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3AF6D" w14:textId="77777777" w:rsidR="0012562F" w:rsidRDefault="0012562F" w:rsidP="00BA32FA">
      <w:pPr>
        <w:rPr>
          <w:color w:val="333D46"/>
        </w:rPr>
      </w:pPr>
    </w:p>
    <w:p w14:paraId="476905B5" w14:textId="60FBB8C2" w:rsidR="0012562F" w:rsidRDefault="0012562F" w:rsidP="00BA32FA">
      <w:pPr>
        <w:rPr>
          <w:color w:val="333D46"/>
        </w:rPr>
      </w:pPr>
      <w:r>
        <w:rPr>
          <w:color w:val="333D46"/>
        </w:rPr>
        <w:t>Hello Colleagues –</w:t>
      </w:r>
    </w:p>
    <w:p w14:paraId="7C2AFE99" w14:textId="7CAA7D51" w:rsidR="00CF1562" w:rsidRPr="00CF1562" w:rsidRDefault="0012562F" w:rsidP="00CF1562">
      <w:pPr>
        <w:rPr>
          <w:color w:val="333D46"/>
        </w:rPr>
      </w:pPr>
      <w:r>
        <w:rPr>
          <w:color w:val="333D46"/>
        </w:rPr>
        <w:t xml:space="preserve">Please consider sharing the announcement below with your contact lists.  This announces a great resource for our members and staff who are learning more about the labor movement and building the power we need to resist attacks and demand the changes we want. I am especially excited about this announcement as it is a series that focuses on </w:t>
      </w:r>
      <w:r w:rsidR="00CF1562">
        <w:rPr>
          <w:color w:val="333D46"/>
        </w:rPr>
        <w:t>e</w:t>
      </w:r>
      <w:r w:rsidRPr="0012562F">
        <w:rPr>
          <w:color w:val="333D46"/>
        </w:rPr>
        <w:t>xploring overlooked leaders, organizers, and movements</w:t>
      </w:r>
      <w:r w:rsidR="00CF1562">
        <w:rPr>
          <w:color w:val="333D46"/>
        </w:rPr>
        <w:t xml:space="preserve"> that transformed work and society. This series centers the voices, stories, and </w:t>
      </w:r>
      <w:r w:rsidR="00CF1562" w:rsidRPr="00CF1562">
        <w:rPr>
          <w:color w:val="333D46"/>
        </w:rPr>
        <w:t xml:space="preserve">experiences of </w:t>
      </w:r>
      <w:r w:rsidR="00CF1562">
        <w:rPr>
          <w:color w:val="333D46"/>
        </w:rPr>
        <w:t xml:space="preserve">diverse communities and people. </w:t>
      </w:r>
    </w:p>
    <w:p w14:paraId="7DE54025" w14:textId="1876331D" w:rsidR="0012562F" w:rsidRPr="0012562F" w:rsidRDefault="0012562F" w:rsidP="0012562F">
      <w:pPr>
        <w:rPr>
          <w:color w:val="333D46"/>
        </w:rPr>
      </w:pPr>
    </w:p>
    <w:p w14:paraId="55249B17" w14:textId="5EDAD53C" w:rsidR="0012562F" w:rsidRDefault="0012562F" w:rsidP="00BA32FA">
      <w:pPr>
        <w:rPr>
          <w:color w:val="333D46"/>
        </w:rPr>
      </w:pPr>
    </w:p>
    <w:p w14:paraId="6FC5A8DA" w14:textId="58DD934E" w:rsidR="00BA32FA" w:rsidRDefault="00BA32FA" w:rsidP="00BA32FA">
      <w:pPr>
        <w:rPr>
          <w:color w:val="333D46"/>
        </w:rPr>
      </w:pPr>
      <w:r>
        <w:rPr>
          <w:color w:val="333D46"/>
        </w:rPr>
        <w:t xml:space="preserve">Subject Line:  </w:t>
      </w:r>
      <w:r w:rsidR="00142273">
        <w:rPr>
          <w:color w:val="333D46"/>
        </w:rPr>
        <w:t xml:space="preserve">Explore </w:t>
      </w:r>
      <w:r w:rsidR="00142273" w:rsidRPr="00142273">
        <w:rPr>
          <w:color w:val="333D46"/>
        </w:rPr>
        <w:t>Diverse Voices in Labor History</w:t>
      </w:r>
      <w:r w:rsidR="00142273">
        <w:rPr>
          <w:color w:val="333D46"/>
        </w:rPr>
        <w:t xml:space="preserve"> with NEA</w:t>
      </w:r>
    </w:p>
    <w:p w14:paraId="5CE7382A" w14:textId="3F2E56D3" w:rsidR="00BA32FA" w:rsidRDefault="00BA32FA" w:rsidP="00BA32FA">
      <w:pPr>
        <w:rPr>
          <w:color w:val="333D46"/>
        </w:rPr>
      </w:pPr>
      <w:r>
        <w:rPr>
          <w:color w:val="333D46"/>
        </w:rPr>
        <w:t xml:space="preserve">Hello – </w:t>
      </w:r>
    </w:p>
    <w:p w14:paraId="0C21F70A" w14:textId="538D5842" w:rsidR="00BA32FA" w:rsidRPr="00BA32FA" w:rsidRDefault="00BA32FA" w:rsidP="00BA32FA">
      <w:pPr>
        <w:rPr>
          <w:color w:val="333D46"/>
        </w:rPr>
      </w:pPr>
      <w:r w:rsidRPr="00BA32FA">
        <w:rPr>
          <w:color w:val="333D46"/>
        </w:rPr>
        <w:t xml:space="preserve">The </w:t>
      </w:r>
      <w:r w:rsidR="00142273">
        <w:rPr>
          <w:color w:val="333D46"/>
        </w:rPr>
        <w:t xml:space="preserve">Center for Organizing and Affiliate Support’s </w:t>
      </w:r>
      <w:r w:rsidRPr="00BA32FA">
        <w:rPr>
          <w:color w:val="333D46"/>
        </w:rPr>
        <w:t>UniServ, Organizer, and Campaign Lab Support System is pleased to offer a new Labor History Series that highlights individuals, communities, and movements that are too often overlooked in traditional accounts of labor history. These introductory courses are designed to spark curiosity, deepen understanding, and explore how people power has shaped social and economic progress throughout history.</w:t>
      </w:r>
    </w:p>
    <w:p w14:paraId="0E0EF6CE" w14:textId="77777777" w:rsidR="00BA32FA" w:rsidRPr="00BA32FA" w:rsidRDefault="00BA32FA" w:rsidP="00BA32FA">
      <w:pPr>
        <w:rPr>
          <w:color w:val="333D46"/>
        </w:rPr>
      </w:pPr>
      <w:r w:rsidRPr="00BA32FA">
        <w:rPr>
          <w:color w:val="333D46"/>
        </w:rPr>
        <w:t>Each course is offered at no cost and provides a certificate documenting six contact hours upon completion. The courses are appropriate for both NEA members and staff who are interested in expanding their understanding of labor history and collective action.</w:t>
      </w:r>
    </w:p>
    <w:p w14:paraId="1024282E" w14:textId="683E80FA" w:rsidR="00BA32FA" w:rsidRPr="00CF1562" w:rsidRDefault="00BA32FA" w:rsidP="00BA32FA">
      <w:pPr>
        <w:rPr>
          <w:b/>
          <w:bCs/>
          <w:color w:val="333D46"/>
        </w:rPr>
      </w:pPr>
      <w:r w:rsidRPr="00BA32FA">
        <w:rPr>
          <w:color w:val="333D46"/>
        </w:rPr>
        <w:t xml:space="preserve">To participate, you will first need to create an account in the NEA LearnUpon system. Once your account is established, you can enroll in these courses, as well </w:t>
      </w:r>
      <w:r>
        <w:rPr>
          <w:color w:val="333D46"/>
        </w:rPr>
        <w:t xml:space="preserve">as our </w:t>
      </w:r>
      <w:r w:rsidRPr="00BA32FA">
        <w:rPr>
          <w:color w:val="333D46"/>
        </w:rPr>
        <w:t>many other learning opportunities available through the platform</w:t>
      </w:r>
      <w:r>
        <w:rPr>
          <w:color w:val="333D46"/>
        </w:rPr>
        <w:t xml:space="preserve"> highlighted </w:t>
      </w:r>
      <w:hyperlink r:id="rId10" w:history="1">
        <w:r w:rsidRPr="00BA32FA">
          <w:rPr>
            <w:rStyle w:val="Hyperlink"/>
            <w:b/>
            <w:bCs/>
          </w:rPr>
          <w:t>HERE</w:t>
        </w:r>
      </w:hyperlink>
      <w:r w:rsidR="00CF1562">
        <w:rPr>
          <w:b/>
          <w:bCs/>
          <w:color w:val="333D46"/>
        </w:rPr>
        <w:t xml:space="preserve"> . </w:t>
      </w:r>
      <w:r w:rsidRPr="00BA32FA">
        <w:rPr>
          <w:color w:val="333D46"/>
        </w:rPr>
        <w:t>Complete enrollment instructions can be found at the end of this announcement</w:t>
      </w:r>
    </w:p>
    <w:p w14:paraId="575B0536" w14:textId="77777777" w:rsidR="00CF1562" w:rsidRPr="00BA32FA" w:rsidRDefault="00CF1562" w:rsidP="00BA32FA">
      <w:pPr>
        <w:rPr>
          <w:color w:val="333D46"/>
        </w:rPr>
      </w:pPr>
    </w:p>
    <w:p w14:paraId="41AD7445" w14:textId="4C1C4B6B" w:rsidR="00BA32FA" w:rsidRPr="00EF661A" w:rsidRDefault="00CF1562" w:rsidP="00BA32FA">
      <w:pPr>
        <w:rPr>
          <w:b/>
          <w:bCs/>
          <w:sz w:val="28"/>
          <w:szCs w:val="28"/>
        </w:rPr>
      </w:pPr>
      <w:r>
        <w:rPr>
          <w:b/>
          <w:bCs/>
          <w:sz w:val="28"/>
          <w:szCs w:val="28"/>
        </w:rPr>
        <w:t xml:space="preserve">Diverse Voices in </w:t>
      </w:r>
      <w:r w:rsidR="00BA32FA" w:rsidRPr="00EF661A">
        <w:rPr>
          <w:b/>
          <w:bCs/>
          <w:sz w:val="28"/>
          <w:szCs w:val="28"/>
        </w:rPr>
        <w:t>Labor History Series</w:t>
      </w:r>
    </w:p>
    <w:p w14:paraId="36524087" w14:textId="77777777" w:rsidR="00BA32FA" w:rsidRPr="008F71F3" w:rsidRDefault="00BA32FA" w:rsidP="00BA32FA">
      <w:pPr>
        <w:rPr>
          <w:b/>
          <w:bCs/>
        </w:rPr>
      </w:pPr>
      <w:hyperlink r:id="rId11">
        <w:r w:rsidRPr="008F71F3">
          <w:rPr>
            <w:rStyle w:val="Hyperlink"/>
            <w:b/>
            <w:bCs/>
          </w:rPr>
          <w:t>American Indians and Alaska Natives in the Labor Movement: History, Struggles, and Contributions</w:t>
        </w:r>
      </w:hyperlink>
    </w:p>
    <w:p w14:paraId="0C823D22" w14:textId="77777777" w:rsidR="00BA32FA" w:rsidRDefault="00BA32FA" w:rsidP="00BA32FA">
      <w:r w:rsidRPr="59CDDB47">
        <w:rPr>
          <w:color w:val="333D46"/>
        </w:rPr>
        <w:t xml:space="preserve">How have American Indians and Alaska Natives shaped the labor movement in the United States? In this course you will discover the powerful stories of resilience, advocacy, and leadership that have defined Indigenous labor history. This course will guide you through the origins of forced labor, the evolution to wage work, and the formation of Native-led labor organizations. You'll explore the ongoing struggle for workers' rights within the context of tribal sovereignty and labor law, and gain special insight into the pivotal roles played by Native women. By the end, you'll understand the contemporary challenges and triumphs of Native workers—and be inspired to advance equity and representation within your union and beyond. </w:t>
      </w:r>
    </w:p>
    <w:p w14:paraId="7B6FFCC4" w14:textId="77777777" w:rsidR="00BA32FA" w:rsidRDefault="00BA32FA" w:rsidP="00BA32FA">
      <w:r w:rsidRPr="59CDDB47">
        <w:rPr>
          <w:color w:val="333D46"/>
        </w:rPr>
        <w:lastRenderedPageBreak/>
        <w:t>The NEA Center for Organizing and the NEA Center for Social Justice and the NEA Campaign Lab are partnering to provide a training designed to build participants’ knowledge of the important roles that American Indians and Alaska Natives have in shaping the labor movement in the United States.</w:t>
      </w:r>
    </w:p>
    <w:p w14:paraId="1240ECFB" w14:textId="77777777" w:rsidR="00BA32FA" w:rsidRDefault="00BA32FA" w:rsidP="00BA32FA">
      <w:r w:rsidRPr="7047128B">
        <w:rPr>
          <w:color w:val="333D46"/>
        </w:rPr>
        <w:t>This is appropriate for UniServ, Organizers, Members, Coaches, and Leaders who are engaged in Racial Justice work with their affiliates.</w:t>
      </w:r>
    </w:p>
    <w:p w14:paraId="5FD023BC" w14:textId="77777777" w:rsidR="00BA32FA" w:rsidRPr="008F71F3" w:rsidRDefault="00BA32FA" w:rsidP="00BA32FA">
      <w:pPr>
        <w:rPr>
          <w:b/>
          <w:bCs/>
        </w:rPr>
      </w:pPr>
      <w:hyperlink r:id="rId12">
        <w:r w:rsidRPr="008F71F3">
          <w:rPr>
            <w:rStyle w:val="Hyperlink"/>
            <w:b/>
            <w:bCs/>
          </w:rPr>
          <w:t>Women's History in the Labor Movement</w:t>
        </w:r>
      </w:hyperlink>
    </w:p>
    <w:p w14:paraId="4EF7D93C" w14:textId="77777777" w:rsidR="00BA32FA" w:rsidRDefault="00BA32FA" w:rsidP="00BA32FA">
      <w:pPr>
        <w:shd w:val="clear" w:color="auto" w:fill="FFFFFF" w:themeFill="background1"/>
        <w:spacing w:before="150" w:after="150"/>
        <w:rPr>
          <w:color w:val="333D46"/>
        </w:rPr>
      </w:pPr>
      <w:r w:rsidRPr="7047128B">
        <w:rPr>
          <w:rFonts w:eastAsiaTheme="minorEastAsia"/>
          <w:color w:val="333D46"/>
        </w:rPr>
        <w:t>What does it take to create lasting change in the workplace? Discover the powerful stories and achievements of women—across backgrounds and eras— who have shaped the U.S. labor movement. This course takes you on a journey from the earliest strikes to modern advocacy, revealing the pivotal roles of white and BIPOC women in advancing labor rights, safety, and equity. Whether you’re new to labor history or a union leader seeking inspiration, you’ll gain insights and strategies to strengthen your own advocacy and build a more equitable workplace for all.</w:t>
      </w:r>
    </w:p>
    <w:p w14:paraId="1555A8E4" w14:textId="77777777" w:rsidR="00BA32FA" w:rsidRPr="008F71F3" w:rsidRDefault="00BA32FA" w:rsidP="00BA32FA">
      <w:pPr>
        <w:shd w:val="clear" w:color="auto" w:fill="FFFFFF" w:themeFill="background1"/>
        <w:spacing w:before="150" w:after="150"/>
        <w:rPr>
          <w:rFonts w:cstheme="minorHAnsi"/>
          <w:color w:val="333D46"/>
        </w:rPr>
      </w:pPr>
      <w:r w:rsidRPr="7047128B">
        <w:rPr>
          <w:rFonts w:eastAsiaTheme="minorEastAsia"/>
          <w:color w:val="333D46"/>
        </w:rPr>
        <w:t>The NEA Center for Organizing and the NEA Center for Social Justice and the NEA Campaign Lab are partnering to provide a training designed to build participants’ knowledge of the important roles that American Indians and Alaska Natives have in shaping the labor movement in the United States.</w:t>
      </w:r>
      <w:r>
        <w:rPr>
          <w:rFonts w:eastAsiaTheme="minorEastAsia"/>
          <w:color w:val="333D46"/>
        </w:rPr>
        <w:t xml:space="preserve"> </w:t>
      </w:r>
      <w:r w:rsidRPr="7047128B">
        <w:rPr>
          <w:rFonts w:eastAsiaTheme="minorEastAsia"/>
          <w:color w:val="333D46"/>
        </w:rPr>
        <w:t xml:space="preserve">This is appropriate for UniServ, Organizers, Members, Coaches, and Leaders who are engaged in Social </w:t>
      </w:r>
      <w:r w:rsidRPr="008F71F3">
        <w:rPr>
          <w:rFonts w:eastAsiaTheme="minorEastAsia" w:cstheme="minorHAnsi"/>
          <w:color w:val="333D46"/>
        </w:rPr>
        <w:t xml:space="preserve">Justice work with their affiliates. </w:t>
      </w:r>
      <w:r w:rsidRPr="008F71F3">
        <w:rPr>
          <w:rFonts w:cstheme="minorHAnsi"/>
          <w:color w:val="333D46"/>
        </w:rPr>
        <w:t xml:space="preserve"> </w:t>
      </w:r>
    </w:p>
    <w:p w14:paraId="123D015B" w14:textId="77777777" w:rsidR="00BA32FA" w:rsidRPr="008F71F3" w:rsidRDefault="00BA32FA" w:rsidP="00BA32FA">
      <w:pPr>
        <w:pStyle w:val="standard-bold"/>
        <w:rPr>
          <w:rFonts w:asciiTheme="minorHAnsi" w:hAnsiTheme="minorHAnsi" w:cstheme="minorHAnsi"/>
        </w:rPr>
      </w:pPr>
      <w:hyperlink r:id="rId13" w:history="1">
        <w:r w:rsidRPr="008F71F3">
          <w:rPr>
            <w:rStyle w:val="Hyperlink"/>
            <w:rFonts w:asciiTheme="minorHAnsi" w:hAnsiTheme="minorHAnsi" w:cstheme="minorHAnsi"/>
          </w:rPr>
          <w:t>Muslim Contributions and Solidarity in American Labor Organizing</w:t>
        </w:r>
      </w:hyperlink>
    </w:p>
    <w:p w14:paraId="4969C152" w14:textId="77777777" w:rsidR="00BA32FA" w:rsidRPr="008F71F3" w:rsidRDefault="00BA32FA" w:rsidP="00BA32FA">
      <w:pPr>
        <w:pStyle w:val="standard"/>
        <w:rPr>
          <w:rFonts w:asciiTheme="minorHAnsi" w:hAnsiTheme="minorHAnsi" w:cstheme="minorHAnsi"/>
        </w:rPr>
      </w:pPr>
      <w:r w:rsidRPr="008F71F3">
        <w:rPr>
          <w:rFonts w:asciiTheme="minorHAnsi" w:hAnsiTheme="minorHAnsi" w:cstheme="minorHAnsi"/>
        </w:rPr>
        <w:t>How have Muslims and their allies shaped the American labor movement? Discover the often-overlooked history and ongoing impact of Muslim workers and community allies in building powerful, inclusive unions. This course will guide you through inspiring stories of faith-based justice, landmark organizing wins, and the challenges Muslim union members continue to face. Designed for union staff, leaders, and members in public education, it offers practical insights and actionable strategies to foster solidarity, equity, and support for all members—ensuring your union is stronger, more inclusive, and better equipped for today’s diverse workforce.</w:t>
      </w:r>
    </w:p>
    <w:p w14:paraId="792A48A4" w14:textId="77777777" w:rsidR="00BA32FA" w:rsidRDefault="00BA32FA" w:rsidP="00BA32FA">
      <w:pPr>
        <w:shd w:val="clear" w:color="auto" w:fill="FFFFFF" w:themeFill="background1"/>
        <w:spacing w:before="150" w:after="150"/>
        <w:rPr>
          <w:rFonts w:eastAsiaTheme="minorEastAsia"/>
          <w:color w:val="0563C1"/>
          <w:u w:val="single"/>
        </w:rPr>
      </w:pPr>
      <w:r w:rsidRPr="7047128B">
        <w:rPr>
          <w:rFonts w:eastAsiaTheme="minorEastAsia"/>
          <w:color w:val="333D46"/>
        </w:rPr>
        <w:t>The NEA Center for Organizing and the NEA Center for Social Justice and the NEA Campaign Lab are partnering to provide a training designed to build participants’ knowledge of the important roles that American Indians and Alaska Natives have in shaping the labor movement in the United States.</w:t>
      </w:r>
      <w:r>
        <w:rPr>
          <w:rFonts w:eastAsiaTheme="minorEastAsia"/>
          <w:color w:val="333D46"/>
        </w:rPr>
        <w:t xml:space="preserve"> </w:t>
      </w:r>
      <w:r w:rsidRPr="7047128B">
        <w:rPr>
          <w:rFonts w:eastAsiaTheme="minorEastAsia"/>
          <w:color w:val="333D46"/>
        </w:rPr>
        <w:t xml:space="preserve">This is appropriate for UniServ, Organizers, Members, Coaches, and Leaders who are engaged in Social </w:t>
      </w:r>
      <w:r w:rsidRPr="008F71F3">
        <w:rPr>
          <w:rFonts w:eastAsiaTheme="minorEastAsia" w:cstheme="minorHAnsi"/>
          <w:color w:val="333D46"/>
        </w:rPr>
        <w:t xml:space="preserve">Justice work with their affiliates. </w:t>
      </w:r>
    </w:p>
    <w:p w14:paraId="6631C452" w14:textId="77777777" w:rsidR="00BA32FA" w:rsidRDefault="00BA32FA" w:rsidP="00BA32FA">
      <w:pPr>
        <w:pStyle w:val="standard-bold"/>
        <w:rPr>
          <w:rFonts w:asciiTheme="minorHAnsi" w:eastAsiaTheme="minorEastAsia" w:hAnsiTheme="minorHAnsi" w:cstheme="minorBidi"/>
          <w:color w:val="0563C1"/>
          <w:u w:val="single"/>
        </w:rPr>
      </w:pPr>
      <w:hyperlink r:id="rId14" w:history="1">
        <w:r w:rsidRPr="00226B60">
          <w:rPr>
            <w:rStyle w:val="Hyperlink"/>
            <w:rFonts w:asciiTheme="minorHAnsi" w:eastAsiaTheme="minorEastAsia" w:hAnsiTheme="minorHAnsi" w:cstheme="minorBidi"/>
          </w:rPr>
          <w:t>Pride and Progress: LGBTQ+ Leaders in American Labor History</w:t>
        </w:r>
      </w:hyperlink>
    </w:p>
    <w:p w14:paraId="1E456AAA" w14:textId="77777777" w:rsidR="00BA32FA" w:rsidRPr="00C2151D" w:rsidRDefault="00BA32FA" w:rsidP="00BA32FA">
      <w:pPr>
        <w:shd w:val="clear" w:color="auto" w:fill="FFFFFF" w:themeFill="background1"/>
        <w:spacing w:before="150" w:after="150"/>
        <w:rPr>
          <w:rFonts w:cstheme="minorHAnsi"/>
          <w:color w:val="333D46"/>
        </w:rPr>
      </w:pPr>
      <w:r w:rsidRPr="00C2151D">
        <w:rPr>
          <w:rFonts w:cstheme="minorHAnsi"/>
          <w:color w:val="333D46"/>
        </w:rPr>
        <w:t>How have LGBTQ+ individuals shaped the fight for worker rights? Discover the powerful stories and pivotal moments that have defined the labor movement in the United States. This course explores the intersections of queer liberation, racial justice, and labor activism, highlighting the often-overlooked contributions of LGBTQ+—especially BIPOC LGBTQ+—leaders. Equip yourself with the knowledge and strategies to foster greater equity and inclusion within your union, and reflect on how ongoing struggles connect to your work today.</w:t>
      </w:r>
    </w:p>
    <w:p w14:paraId="6819AC4F" w14:textId="77777777" w:rsidR="00BA32FA" w:rsidRPr="006F3D80" w:rsidRDefault="00BA32FA" w:rsidP="00BA32FA">
      <w:pPr>
        <w:rPr>
          <w:color w:val="333D46"/>
        </w:rPr>
      </w:pPr>
      <w:r w:rsidRPr="168A4A97">
        <w:rPr>
          <w:rFonts w:eastAsiaTheme="minorEastAsia"/>
          <w:color w:val="333D46"/>
        </w:rPr>
        <w:lastRenderedPageBreak/>
        <w:t xml:space="preserve">The NEA Center for Organizing and the NEA Center for Social Justice and the NEA Campaign Lab are partnering to provide a training designed to build participants’ knowledge of the important roles that LGBTQ+ individuals have in shaping the labor movement in the United States. This is appropriate for UniServ, Organizers, Members, Coaches, and Leaders who are engaged in Racial Justice work with their affiliates. </w:t>
      </w:r>
    </w:p>
    <w:p w14:paraId="3BF44783" w14:textId="77777777" w:rsidR="00BA32FA" w:rsidRDefault="00BA32FA" w:rsidP="00BA32FA">
      <w:pPr>
        <w:rPr>
          <w:b/>
          <w:bCs/>
        </w:rPr>
      </w:pPr>
      <w:hyperlink r:id="rId15">
        <w:r w:rsidRPr="168A4A97">
          <w:rPr>
            <w:rStyle w:val="Hyperlink"/>
            <w:b/>
            <w:bCs/>
          </w:rPr>
          <w:t>Hispanic and Latino Leadership and Historic Events in Labor and Education Unions</w:t>
        </w:r>
      </w:hyperlink>
    </w:p>
    <w:p w14:paraId="25684D40" w14:textId="77777777" w:rsidR="00BA32FA" w:rsidRDefault="00BA32FA" w:rsidP="00BA32FA">
      <w:pPr>
        <w:rPr>
          <w:rFonts w:eastAsiaTheme="minorEastAsia"/>
          <w:color w:val="333D46"/>
        </w:rPr>
      </w:pPr>
      <w:r w:rsidRPr="168A4A97">
        <w:rPr>
          <w:rFonts w:eastAsiaTheme="minorEastAsia"/>
          <w:color w:val="333D46"/>
        </w:rPr>
        <w:t>Did you know that Hispanic and Latino leaders have been at the heart of America’s most impactful labor and education movements—often long before their stories were widely told? Discover the roots and ongoing influence of Hispanic, Latina, and LGBTQ+ activists who have shaped not only workplace rights but also the fight for educational equity and social justice. This course reveals the pivotal strikes, bold organizing, and intersectional leadership that transformed unions and public education. You'll gain insight into how these leaders advanced civil rights, forged powerful coalitions, and changed the landscape for workers and students alike.</w:t>
      </w:r>
    </w:p>
    <w:p w14:paraId="2D684FDE" w14:textId="77777777" w:rsidR="00BA32FA" w:rsidRDefault="00BA32FA" w:rsidP="00BA32FA">
      <w:pPr>
        <w:rPr>
          <w:rFonts w:eastAsiaTheme="minorEastAsia"/>
          <w:color w:val="333D46"/>
        </w:rPr>
      </w:pPr>
      <w:r w:rsidRPr="168A4A97">
        <w:rPr>
          <w:rFonts w:eastAsiaTheme="minorEastAsia"/>
          <w:color w:val="333D46"/>
        </w:rPr>
        <w:t xml:space="preserve">The NEA Center for Organizing and the NEA Center for Social Justice and the NEA Campaign Lab are partnering to provide a training designed to build participants’ knowledge of the important roles that LGBTQ+ individuals have in shaping the labor movement in the United States. This is appropriate for UniServ, Organizers, Members, Coaches, and Leaders who are engaged in Racial Justice work with their affiliates.   </w:t>
      </w:r>
    </w:p>
    <w:p w14:paraId="15CCB34B" w14:textId="77777777" w:rsidR="00BA32FA" w:rsidRPr="005620E0" w:rsidRDefault="00BA32FA" w:rsidP="00BA32FA">
      <w:pPr>
        <w:rPr>
          <w:rFonts w:eastAsiaTheme="minorEastAsia"/>
          <w:b/>
          <w:bCs/>
          <w:color w:val="333D46"/>
        </w:rPr>
      </w:pPr>
      <w:hyperlink r:id="rId16" w:history="1">
        <w:r w:rsidRPr="005620E0">
          <w:rPr>
            <w:rStyle w:val="Hyperlink"/>
            <w:rFonts w:eastAsiaTheme="minorEastAsia"/>
            <w:b/>
            <w:bCs/>
          </w:rPr>
          <w:t>Intersectional Black Leadership: Shaping Labor and Education Movements</w:t>
        </w:r>
      </w:hyperlink>
    </w:p>
    <w:p w14:paraId="69070E33" w14:textId="77777777" w:rsidR="00BA32FA" w:rsidRPr="005620E0" w:rsidRDefault="00BA32FA" w:rsidP="00BA32FA">
      <w:pPr>
        <w:rPr>
          <w:rFonts w:eastAsiaTheme="minorEastAsia"/>
          <w:color w:val="333D46"/>
        </w:rPr>
      </w:pPr>
      <w:r w:rsidRPr="005620E0">
        <w:rPr>
          <w:rFonts w:eastAsiaTheme="minorEastAsia"/>
          <w:color w:val="333D46"/>
        </w:rPr>
        <w:t>Did you know that many of the biggest advances in workers’ rights and educational equity in the United States were led by Black leaders—often women and LGBTQ individuals—whose names rarely appear in textbooks? This course shines a spotlight on these remarkable trailblazers and the pivotal events they shaped. You'll explore the deep connections between civil rights, labor history, and education reform, and discover how their legacies inspire today’s union advocacy. Expand your understanding of intersectional leadership and bring new voices into your vision for a more just workplace and school system.</w:t>
      </w:r>
    </w:p>
    <w:p w14:paraId="4EB89F15" w14:textId="77777777" w:rsidR="00BA32FA" w:rsidRDefault="00BA32FA" w:rsidP="00BA32FA">
      <w:pPr>
        <w:rPr>
          <w:rFonts w:eastAsiaTheme="minorEastAsia"/>
          <w:color w:val="333D46"/>
        </w:rPr>
      </w:pPr>
      <w:r w:rsidRPr="005620E0">
        <w:rPr>
          <w:rFonts w:eastAsiaTheme="minorEastAsia"/>
          <w:color w:val="333D46"/>
        </w:rPr>
        <w:t>The NEA Center for Organizing and the NEA Center for Social Justice and the NEA Campaign Lab are partnering to provide a training designed to build participants’ knowledge of the important roles that black leaders have in shaping the labor movement in the United States.</w:t>
      </w:r>
      <w:r>
        <w:rPr>
          <w:rFonts w:eastAsiaTheme="minorEastAsia"/>
          <w:color w:val="333D46"/>
        </w:rPr>
        <w:t xml:space="preserve"> </w:t>
      </w:r>
      <w:r w:rsidRPr="005620E0">
        <w:rPr>
          <w:rFonts w:eastAsiaTheme="minorEastAsia"/>
          <w:color w:val="333D46"/>
        </w:rPr>
        <w:t>This is appropriate for UniServ, Organizers, Members, Coaches, and Leaders who are engaged in Social Justice work with their affiliates. </w:t>
      </w:r>
    </w:p>
    <w:p w14:paraId="1BBBB954" w14:textId="77777777" w:rsidR="00BA32FA" w:rsidRDefault="00BA32FA" w:rsidP="00BA32FA">
      <w:pPr>
        <w:rPr>
          <w:rFonts w:eastAsiaTheme="minorEastAsia"/>
          <w:color w:val="333D46"/>
        </w:rPr>
      </w:pPr>
    </w:p>
    <w:p w14:paraId="0BC1970C" w14:textId="77777777" w:rsidR="00BA32FA" w:rsidRPr="00EF661A" w:rsidRDefault="00BA32FA" w:rsidP="00BA32FA">
      <w:pPr>
        <w:rPr>
          <w:rFonts w:cstheme="minorHAnsi"/>
          <w:color w:val="000000"/>
          <w:sz w:val="28"/>
          <w:szCs w:val="28"/>
        </w:rPr>
      </w:pPr>
      <w:r w:rsidRPr="00EF661A">
        <w:rPr>
          <w:rFonts w:cstheme="minorHAnsi"/>
          <w:b/>
          <w:bCs/>
          <w:color w:val="000000" w:themeColor="text1"/>
          <w:sz w:val="28"/>
          <w:szCs w:val="28"/>
        </w:rPr>
        <w:t>How to Enroll</w:t>
      </w:r>
    </w:p>
    <w:p w14:paraId="1CCC5E6F" w14:textId="77777777" w:rsidR="00BA32FA" w:rsidRPr="00041518" w:rsidRDefault="00BA32FA" w:rsidP="00BA32FA">
      <w:pPr>
        <w:rPr>
          <w:rFonts w:cstheme="minorHAnsi"/>
          <w:color w:val="000000"/>
        </w:rPr>
      </w:pPr>
      <w:r w:rsidRPr="00041518">
        <w:rPr>
          <w:rFonts w:cstheme="minorHAnsi"/>
          <w:color w:val="000000"/>
        </w:rPr>
        <w:t xml:space="preserve">To enroll in these courses and the others that will be coming, you must first go to </w:t>
      </w:r>
      <w:hyperlink r:id="rId17" w:tgtFrame="_blank" w:tooltip="https://neapartnera.learnupon.com/store" w:history="1">
        <w:r w:rsidRPr="00041518">
          <w:rPr>
            <w:rStyle w:val="Hyperlink"/>
            <w:rFonts w:cstheme="minorHAnsi"/>
            <w:color w:val="0563C1"/>
          </w:rPr>
          <w:t>https://neapartnera.learnupon.com/store</w:t>
        </w:r>
      </w:hyperlink>
      <w:r w:rsidRPr="00041518">
        <w:rPr>
          <w:rFonts w:cstheme="minorHAnsi"/>
          <w:color w:val="000000"/>
        </w:rPr>
        <w:t xml:space="preserve">  and click the “Sign In” button.   If you already have an account in the NEA Professional Excellence Portal, you will use the same email and password that you have used in the past.  If you have never had an account, then you will be creating one.  Once you are logged in, you can simply click on the course name above or search for the course </w:t>
      </w:r>
      <w:r>
        <w:rPr>
          <w:rFonts w:cstheme="minorHAnsi"/>
          <w:color w:val="000000"/>
        </w:rPr>
        <w:t xml:space="preserve">name in the online catalogue. </w:t>
      </w:r>
    </w:p>
    <w:p w14:paraId="674F8F34" w14:textId="77777777" w:rsidR="00BA32FA" w:rsidRPr="00041518" w:rsidRDefault="00BA32FA" w:rsidP="00BA32FA">
      <w:pPr>
        <w:rPr>
          <w:rFonts w:cstheme="minorHAnsi"/>
          <w:color w:val="000000"/>
        </w:rPr>
      </w:pPr>
      <w:r w:rsidRPr="00041518">
        <w:rPr>
          <w:rFonts w:cstheme="minorHAnsi"/>
          <w:b/>
          <w:bCs/>
          <w:color w:val="000000" w:themeColor="text1"/>
        </w:rPr>
        <w:lastRenderedPageBreak/>
        <w:t>Troubleshooting the Online Leaning System:</w:t>
      </w:r>
    </w:p>
    <w:p w14:paraId="7235B7A5" w14:textId="77777777" w:rsidR="00BA32FA" w:rsidRPr="00041518" w:rsidRDefault="00BA32FA" w:rsidP="00BA32FA">
      <w:pPr>
        <w:rPr>
          <w:rFonts w:cstheme="minorHAnsi"/>
        </w:rPr>
      </w:pPr>
      <w:r w:rsidRPr="00041518">
        <w:rPr>
          <w:rFonts w:cstheme="minorHAnsi"/>
          <w:color w:val="000000" w:themeColor="text1"/>
        </w:rPr>
        <w:t xml:space="preserve">If you are having trouble setting up an account and logging in, try resetting your password.  Also, try older emails you may have used in the past.  If you absolutely can not get into the system or the course email </w:t>
      </w:r>
      <w:hyperlink r:id="rId18">
        <w:r w:rsidRPr="00041518">
          <w:rPr>
            <w:rStyle w:val="Hyperlink"/>
            <w:rFonts w:cstheme="minorHAnsi"/>
            <w:color w:val="0563C1"/>
          </w:rPr>
          <w:t>NEAHQHelp@nea.org</w:t>
        </w:r>
      </w:hyperlink>
      <w:r w:rsidRPr="00041518">
        <w:rPr>
          <w:rFonts w:cstheme="minorHAnsi"/>
          <w:color w:val="000000" w:themeColor="text1"/>
        </w:rPr>
        <w:t xml:space="preserve"> and cc </w:t>
      </w:r>
      <w:hyperlink r:id="rId19">
        <w:r w:rsidRPr="00041518">
          <w:rPr>
            <w:rStyle w:val="Hyperlink"/>
            <w:rFonts w:cstheme="minorHAnsi"/>
            <w:color w:val="0563C1"/>
          </w:rPr>
          <w:t>eholmes@nea.org</w:t>
        </w:r>
      </w:hyperlink>
      <w:r w:rsidRPr="00041518">
        <w:rPr>
          <w:rFonts w:cstheme="minorHAnsi"/>
          <w:color w:val="000000" w:themeColor="text1"/>
        </w:rPr>
        <w:t> .  In the subject line of the email type “Issues</w:t>
      </w:r>
      <w:r w:rsidRPr="00041518">
        <w:rPr>
          <w:rFonts w:cstheme="minorHAnsi"/>
        </w:rPr>
        <w:t xml:space="preserve"> Accessing PEP Portal”  and then in the body describe your issue and include a screenshot of the error or issue that you are seeing.  </w:t>
      </w:r>
    </w:p>
    <w:p w14:paraId="52B6F0A1" w14:textId="77777777" w:rsidR="007A6F95" w:rsidRDefault="007A6F95"/>
    <w:sectPr w:rsidR="007A6F95" w:rsidSect="00BA32FA">
      <w:headerReference w:type="even" r:id="rId20"/>
      <w:headerReference w:type="default" r:id="rId21"/>
      <w:footerReference w:type="even" r:id="rId22"/>
      <w:footerReference w:type="default" r:id="rId23"/>
      <w:headerReference w:type="first" r:id="rId24"/>
      <w:footerReference w:type="firs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80DA8" w14:textId="77777777" w:rsidR="00CE5082" w:rsidRDefault="00CE5082" w:rsidP="008067CC">
      <w:pPr>
        <w:spacing w:after="0" w:line="240" w:lineRule="auto"/>
      </w:pPr>
      <w:r>
        <w:separator/>
      </w:r>
    </w:p>
  </w:endnote>
  <w:endnote w:type="continuationSeparator" w:id="0">
    <w:p w14:paraId="44A38088" w14:textId="77777777" w:rsidR="00CE5082" w:rsidRDefault="00CE5082" w:rsidP="008067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25F16" w14:textId="77777777" w:rsidR="00BA32FA" w:rsidRDefault="00BA32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00DA4" w14:textId="77777777" w:rsidR="00BA32FA" w:rsidRDefault="00BA32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48F4C" w14:textId="77777777" w:rsidR="00BA32FA" w:rsidRDefault="00BA32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F1F73" w14:textId="77777777" w:rsidR="00CE5082" w:rsidRDefault="00CE5082" w:rsidP="008067CC">
      <w:pPr>
        <w:spacing w:after="0" w:line="240" w:lineRule="auto"/>
      </w:pPr>
      <w:r>
        <w:separator/>
      </w:r>
    </w:p>
  </w:footnote>
  <w:footnote w:type="continuationSeparator" w:id="0">
    <w:p w14:paraId="2B9089CF" w14:textId="77777777" w:rsidR="00CE5082" w:rsidRDefault="00CE5082" w:rsidP="008067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33B84" w14:textId="77777777" w:rsidR="00BA32FA" w:rsidRDefault="00BA32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3996127"/>
      <w:docPartObj>
        <w:docPartGallery w:val="Page Numbers (Top of Page)"/>
        <w:docPartUnique/>
      </w:docPartObj>
    </w:sdtPr>
    <w:sdtEndPr>
      <w:rPr>
        <w:noProof/>
      </w:rPr>
    </w:sdtEndPr>
    <w:sdtContent>
      <w:p w14:paraId="3FE1C0A2" w14:textId="77777777" w:rsidR="00BA32FA" w:rsidRDefault="00BA32F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2A7CEB5" w14:textId="77777777" w:rsidR="00BA32FA" w:rsidRDefault="00BA32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8B001" w14:textId="77777777" w:rsidR="00BA32FA" w:rsidRDefault="00BA32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2FA"/>
    <w:rsid w:val="00046B32"/>
    <w:rsid w:val="000C19C5"/>
    <w:rsid w:val="0012562F"/>
    <w:rsid w:val="00142273"/>
    <w:rsid w:val="007A6F95"/>
    <w:rsid w:val="008067CC"/>
    <w:rsid w:val="009F0F32"/>
    <w:rsid w:val="00BA32FA"/>
    <w:rsid w:val="00CA446D"/>
    <w:rsid w:val="00CE5082"/>
    <w:rsid w:val="00CF1562"/>
    <w:rsid w:val="00D15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135C5"/>
  <w15:chartTrackingRefBased/>
  <w15:docId w15:val="{711FD5A6-372D-4DEA-8177-42479C9CF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32FA"/>
    <w:pPr>
      <w:spacing w:line="259" w:lineRule="auto"/>
    </w:pPr>
    <w:rPr>
      <w:kern w:val="0"/>
      <w:sz w:val="22"/>
      <w:szCs w:val="22"/>
      <w14:ligatures w14:val="none"/>
    </w:rPr>
  </w:style>
  <w:style w:type="paragraph" w:styleId="Heading1">
    <w:name w:val="heading 1"/>
    <w:basedOn w:val="Normal"/>
    <w:next w:val="Normal"/>
    <w:link w:val="Heading1Char"/>
    <w:uiPriority w:val="9"/>
    <w:qFormat/>
    <w:rsid w:val="00BA32F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BA32F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BA32FA"/>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BA32FA"/>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BA32FA"/>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BA32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32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32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32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32FA"/>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BA32FA"/>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BA32FA"/>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BA32FA"/>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BA32FA"/>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BA32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32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32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32FA"/>
    <w:rPr>
      <w:rFonts w:eastAsiaTheme="majorEastAsia" w:cstheme="majorBidi"/>
      <w:color w:val="272727" w:themeColor="text1" w:themeTint="D8"/>
    </w:rPr>
  </w:style>
  <w:style w:type="paragraph" w:styleId="Title">
    <w:name w:val="Title"/>
    <w:basedOn w:val="Normal"/>
    <w:next w:val="Normal"/>
    <w:link w:val="TitleChar"/>
    <w:uiPriority w:val="10"/>
    <w:qFormat/>
    <w:rsid w:val="00BA32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32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32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32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32FA"/>
    <w:pPr>
      <w:spacing w:before="160"/>
      <w:jc w:val="center"/>
    </w:pPr>
    <w:rPr>
      <w:i/>
      <w:iCs/>
      <w:color w:val="404040" w:themeColor="text1" w:themeTint="BF"/>
    </w:rPr>
  </w:style>
  <w:style w:type="character" w:customStyle="1" w:styleId="QuoteChar">
    <w:name w:val="Quote Char"/>
    <w:basedOn w:val="DefaultParagraphFont"/>
    <w:link w:val="Quote"/>
    <w:uiPriority w:val="29"/>
    <w:rsid w:val="00BA32FA"/>
    <w:rPr>
      <w:i/>
      <w:iCs/>
      <w:color w:val="404040" w:themeColor="text1" w:themeTint="BF"/>
    </w:rPr>
  </w:style>
  <w:style w:type="paragraph" w:styleId="ListParagraph">
    <w:name w:val="List Paragraph"/>
    <w:basedOn w:val="Normal"/>
    <w:uiPriority w:val="34"/>
    <w:qFormat/>
    <w:rsid w:val="00BA32FA"/>
    <w:pPr>
      <w:ind w:left="720"/>
      <w:contextualSpacing/>
    </w:pPr>
  </w:style>
  <w:style w:type="character" w:styleId="IntenseEmphasis">
    <w:name w:val="Intense Emphasis"/>
    <w:basedOn w:val="DefaultParagraphFont"/>
    <w:uiPriority w:val="21"/>
    <w:qFormat/>
    <w:rsid w:val="00BA32FA"/>
    <w:rPr>
      <w:i/>
      <w:iCs/>
      <w:color w:val="2E74B5" w:themeColor="accent1" w:themeShade="BF"/>
    </w:rPr>
  </w:style>
  <w:style w:type="paragraph" w:styleId="IntenseQuote">
    <w:name w:val="Intense Quote"/>
    <w:basedOn w:val="Normal"/>
    <w:next w:val="Normal"/>
    <w:link w:val="IntenseQuoteChar"/>
    <w:uiPriority w:val="30"/>
    <w:qFormat/>
    <w:rsid w:val="00BA32F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BA32FA"/>
    <w:rPr>
      <w:i/>
      <w:iCs/>
      <w:color w:val="2E74B5" w:themeColor="accent1" w:themeShade="BF"/>
    </w:rPr>
  </w:style>
  <w:style w:type="character" w:styleId="IntenseReference">
    <w:name w:val="Intense Reference"/>
    <w:basedOn w:val="DefaultParagraphFont"/>
    <w:uiPriority w:val="32"/>
    <w:qFormat/>
    <w:rsid w:val="00BA32FA"/>
    <w:rPr>
      <w:b/>
      <w:bCs/>
      <w:smallCaps/>
      <w:color w:val="2E74B5" w:themeColor="accent1" w:themeShade="BF"/>
      <w:spacing w:val="5"/>
    </w:rPr>
  </w:style>
  <w:style w:type="character" w:styleId="Hyperlink">
    <w:name w:val="Hyperlink"/>
    <w:basedOn w:val="DefaultParagraphFont"/>
    <w:uiPriority w:val="99"/>
    <w:unhideWhenUsed/>
    <w:rsid w:val="00BA32FA"/>
    <w:rPr>
      <w:color w:val="0563C1" w:themeColor="hyperlink"/>
      <w:u w:val="single"/>
    </w:rPr>
  </w:style>
  <w:style w:type="paragraph" w:customStyle="1" w:styleId="standard">
    <w:name w:val="standard"/>
    <w:rsid w:val="00BA32FA"/>
    <w:pPr>
      <w:spacing w:after="240" w:line="240" w:lineRule="auto"/>
    </w:pPr>
    <w:rPr>
      <w:rFonts w:ascii="Verdana" w:eastAsia="Verdana" w:hAnsi="Verdana" w:cs="Verdana"/>
      <w:color w:val="000000"/>
      <w:kern w:val="0"/>
      <w:sz w:val="22"/>
      <w:szCs w:val="22"/>
      <w14:ligatures w14:val="none"/>
    </w:rPr>
  </w:style>
  <w:style w:type="paragraph" w:customStyle="1" w:styleId="standard-bold">
    <w:name w:val="standard-bold"/>
    <w:rsid w:val="00BA32FA"/>
    <w:pPr>
      <w:spacing w:after="240" w:line="240" w:lineRule="auto"/>
    </w:pPr>
    <w:rPr>
      <w:rFonts w:ascii="Verdana" w:eastAsia="Verdana" w:hAnsi="Verdana" w:cs="Verdana"/>
      <w:b/>
      <w:bCs/>
      <w:color w:val="000000"/>
      <w:kern w:val="0"/>
      <w:sz w:val="22"/>
      <w:szCs w:val="22"/>
      <w14:ligatures w14:val="none"/>
    </w:rPr>
  </w:style>
  <w:style w:type="paragraph" w:styleId="Header">
    <w:name w:val="header"/>
    <w:basedOn w:val="Normal"/>
    <w:link w:val="HeaderChar"/>
    <w:uiPriority w:val="99"/>
    <w:unhideWhenUsed/>
    <w:rsid w:val="00BA32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32FA"/>
    <w:rPr>
      <w:kern w:val="0"/>
      <w:sz w:val="22"/>
      <w:szCs w:val="22"/>
      <w14:ligatures w14:val="none"/>
    </w:rPr>
  </w:style>
  <w:style w:type="paragraph" w:styleId="Footer">
    <w:name w:val="footer"/>
    <w:basedOn w:val="Normal"/>
    <w:link w:val="FooterChar"/>
    <w:uiPriority w:val="99"/>
    <w:unhideWhenUsed/>
    <w:rsid w:val="00BA32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32FA"/>
    <w:rPr>
      <w:kern w:val="0"/>
      <w:sz w:val="22"/>
      <w:szCs w:val="22"/>
      <w14:ligatures w14:val="none"/>
    </w:rPr>
  </w:style>
  <w:style w:type="character" w:styleId="UnresolvedMention">
    <w:name w:val="Unresolved Mention"/>
    <w:basedOn w:val="DefaultParagraphFont"/>
    <w:uiPriority w:val="99"/>
    <w:semiHidden/>
    <w:unhideWhenUsed/>
    <w:rsid w:val="00BA32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eapartnera.learnupon.com/content-details/5087774/0" TargetMode="External"/><Relationship Id="rId18" Type="http://schemas.openxmlformats.org/officeDocument/2006/relationships/hyperlink" Target="mailto:NEAHQHelp@nea.org"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hyperlink" Target="https://neapartnera.learnupon.com/content-details/5084437/0" TargetMode="External"/><Relationship Id="rId17" Type="http://schemas.openxmlformats.org/officeDocument/2006/relationships/hyperlink" Target="https://neapartnera.learnupon.com/store"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neapartnera.learnupon.com/content-details/5170206/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eapartnera.learnupon.com/content-details/5063802/0" TargetMode="External"/><Relationship Id="rId24" Type="http://schemas.openxmlformats.org/officeDocument/2006/relationships/header" Target="header3.xml"/><Relationship Id="rId5" Type="http://schemas.openxmlformats.org/officeDocument/2006/relationships/styles" Target="styles.xml"/><Relationship Id="rId15" Type="http://schemas.openxmlformats.org/officeDocument/2006/relationships/hyperlink" Target="https://neapartnera.learnupon.com/content-details/5156521/0" TargetMode="External"/><Relationship Id="rId23" Type="http://schemas.openxmlformats.org/officeDocument/2006/relationships/footer" Target="footer2.xml"/><Relationship Id="rId10" Type="http://schemas.openxmlformats.org/officeDocument/2006/relationships/hyperlink" Target="https://www.nea.org/UD-Org-Support/online-learning-campaign-lab" TargetMode="External"/><Relationship Id="rId19" Type="http://schemas.openxmlformats.org/officeDocument/2006/relationships/hyperlink" Target="mailto:eholmes@nea.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eapartnera.learnupon.com/content-details/5111684/0"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C73EED-5521-490A-B21D-92B06A50DE83}">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143A7647-AB25-416E-9F2D-9C061C766A12}">
  <ds:schemaRefs>
    <ds:schemaRef ds:uri="http://schemas.microsoft.com/sharepoint/v3/contenttype/forms"/>
  </ds:schemaRefs>
</ds:datastoreItem>
</file>

<file path=customXml/itemProps3.xml><?xml version="1.0" encoding="utf-8"?>
<ds:datastoreItem xmlns:ds="http://schemas.openxmlformats.org/officeDocument/2006/customXml" ds:itemID="{8F039BEE-5309-4E37-875E-CE8ED44161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4</Pages>
  <Words>1816</Words>
  <Characters>8284</Characters>
  <Application>Microsoft Office Word</Application>
  <DocSecurity>0</DocSecurity>
  <Lines>828</Lines>
  <Paragraphs>776</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9324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2026-07-31T17:55:00Z</dcterms:created>
  <dcterms:modified xsi:type="dcterms:W3CDTF">2026-07-31T19:26:00Z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