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9F953" w14:textId="1E66EFFD" w:rsidR="00525390" w:rsidRDefault="00525390" w:rsidP="00525390">
      <w:r>
        <w:t>Centering equity in your campaigns</w:t>
      </w:r>
    </w:p>
    <w:p w14:paraId="132EEF82" w14:textId="5180CF31" w:rsidR="00525390" w:rsidRPr="00525390" w:rsidRDefault="00525390" w:rsidP="00525390">
      <w:r w:rsidRPr="00525390">
        <w:t xml:space="preserve">This </w:t>
      </w:r>
      <w:r w:rsidR="00EC25A1">
        <w:t>course</w:t>
      </w:r>
      <w:r w:rsidRPr="00525390">
        <w:t xml:space="preserve"> is designed for Campaign Lab Team Leads and Coaches. It helps participants integrate race, class, and gender equity into every stage of their campaign planning. Participants will apply a specific Equity Tool to help them identify systemic barriers, set measurable equity-focused goals, and use practical tools to ensure their campaigns build power with those most impacted by oppression. By the end, learners will have the skills to proactively advance equity and foster meaningful change within their organizations and communities.  This module is designed to be used with the handout titled, "Centering Equity in your Campaigns." It is also informed by the work described in the NEA's "</w:t>
      </w:r>
      <w:hyperlink r:id="rId7" w:tgtFrame="_blank" w:history="1">
        <w:r w:rsidRPr="00525390">
          <w:rPr>
            <w:rStyle w:val="Hyperlink"/>
          </w:rPr>
          <w:t>Bargaining for the Common Good Racial Justice Guide</w:t>
        </w:r>
      </w:hyperlink>
      <w:r w:rsidRPr="00525390">
        <w:t>." </w:t>
      </w:r>
    </w:p>
    <w:p w14:paraId="02911A78"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90"/>
    <w:rsid w:val="00046B32"/>
    <w:rsid w:val="00525390"/>
    <w:rsid w:val="007A6F95"/>
    <w:rsid w:val="00A95D83"/>
    <w:rsid w:val="00D156E0"/>
    <w:rsid w:val="00EC2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7B14E"/>
  <w15:chartTrackingRefBased/>
  <w15:docId w15:val="{534B4594-C289-4FEC-8E56-79BF56548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539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2539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2539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2539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2539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25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39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2539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2539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2539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2539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25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390"/>
    <w:rPr>
      <w:rFonts w:eastAsiaTheme="majorEastAsia" w:cstheme="majorBidi"/>
      <w:color w:val="272727" w:themeColor="text1" w:themeTint="D8"/>
    </w:rPr>
  </w:style>
  <w:style w:type="paragraph" w:styleId="Title">
    <w:name w:val="Title"/>
    <w:basedOn w:val="Normal"/>
    <w:next w:val="Normal"/>
    <w:link w:val="TitleChar"/>
    <w:uiPriority w:val="10"/>
    <w:qFormat/>
    <w:rsid w:val="00525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390"/>
    <w:pPr>
      <w:spacing w:before="160"/>
      <w:jc w:val="center"/>
    </w:pPr>
    <w:rPr>
      <w:i/>
      <w:iCs/>
      <w:color w:val="404040" w:themeColor="text1" w:themeTint="BF"/>
    </w:rPr>
  </w:style>
  <w:style w:type="character" w:customStyle="1" w:styleId="QuoteChar">
    <w:name w:val="Quote Char"/>
    <w:basedOn w:val="DefaultParagraphFont"/>
    <w:link w:val="Quote"/>
    <w:uiPriority w:val="29"/>
    <w:rsid w:val="00525390"/>
    <w:rPr>
      <w:i/>
      <w:iCs/>
      <w:color w:val="404040" w:themeColor="text1" w:themeTint="BF"/>
    </w:rPr>
  </w:style>
  <w:style w:type="paragraph" w:styleId="ListParagraph">
    <w:name w:val="List Paragraph"/>
    <w:basedOn w:val="Normal"/>
    <w:uiPriority w:val="34"/>
    <w:qFormat/>
    <w:rsid w:val="00525390"/>
    <w:pPr>
      <w:ind w:left="720"/>
      <w:contextualSpacing/>
    </w:pPr>
  </w:style>
  <w:style w:type="character" w:styleId="IntenseEmphasis">
    <w:name w:val="Intense Emphasis"/>
    <w:basedOn w:val="DefaultParagraphFont"/>
    <w:uiPriority w:val="21"/>
    <w:qFormat/>
    <w:rsid w:val="00525390"/>
    <w:rPr>
      <w:i/>
      <w:iCs/>
      <w:color w:val="2E74B5" w:themeColor="accent1" w:themeShade="BF"/>
    </w:rPr>
  </w:style>
  <w:style w:type="paragraph" w:styleId="IntenseQuote">
    <w:name w:val="Intense Quote"/>
    <w:basedOn w:val="Normal"/>
    <w:next w:val="Normal"/>
    <w:link w:val="IntenseQuoteChar"/>
    <w:uiPriority w:val="30"/>
    <w:qFormat/>
    <w:rsid w:val="0052539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25390"/>
    <w:rPr>
      <w:i/>
      <w:iCs/>
      <w:color w:val="2E74B5" w:themeColor="accent1" w:themeShade="BF"/>
    </w:rPr>
  </w:style>
  <w:style w:type="character" w:styleId="IntenseReference">
    <w:name w:val="Intense Reference"/>
    <w:basedOn w:val="DefaultParagraphFont"/>
    <w:uiPriority w:val="32"/>
    <w:qFormat/>
    <w:rsid w:val="00525390"/>
    <w:rPr>
      <w:b/>
      <w:bCs/>
      <w:smallCaps/>
      <w:color w:val="2E74B5" w:themeColor="accent1" w:themeShade="BF"/>
      <w:spacing w:val="5"/>
    </w:rPr>
  </w:style>
  <w:style w:type="character" w:styleId="Hyperlink">
    <w:name w:val="Hyperlink"/>
    <w:basedOn w:val="DefaultParagraphFont"/>
    <w:uiPriority w:val="99"/>
    <w:unhideWhenUsed/>
    <w:rsid w:val="00525390"/>
    <w:rPr>
      <w:color w:val="0563C1" w:themeColor="hyperlink"/>
      <w:u w:val="single"/>
    </w:rPr>
  </w:style>
  <w:style w:type="character" w:styleId="UnresolvedMention">
    <w:name w:val="Unresolved Mention"/>
    <w:basedOn w:val="DefaultParagraphFont"/>
    <w:uiPriority w:val="99"/>
    <w:semiHidden/>
    <w:unhideWhenUsed/>
    <w:rsid w:val="00525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nea.org/resource-library/bargaining-common-good-racial-justice-gui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5FAE9A-796E-49F2-BEE8-777C7DFBC51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9A693E3E-17DF-4691-9FA3-1F1A48DD3041}">
  <ds:schemaRefs>
    <ds:schemaRef ds:uri="http://schemas.microsoft.com/sharepoint/v3/contenttype/forms"/>
  </ds:schemaRefs>
</ds:datastoreItem>
</file>

<file path=customXml/itemProps3.xml><?xml version="1.0" encoding="utf-8"?>
<ds:datastoreItem xmlns:ds="http://schemas.openxmlformats.org/officeDocument/2006/customXml" ds:itemID="{001CBD0A-5EC7-46B3-B21E-7F2937B1C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134</Words>
  <Characters>765</Characters>
  <Application>Microsoft Office Word</Application>
  <DocSecurity>0</DocSecurity>
  <Lines>6</Lines>
  <Paragraphs>1</Paragraphs>
  <ScaleCrop>false</ScaleCrop>
  <Company>NEA</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2026-08-12T15:23:00Z</dcterms:created>
  <dcterms:modified xsi:type="dcterms:W3CDTF">2026-08-12T15:37:00Z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