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20F42" w14:textId="77777777" w:rsidR="00273C55" w:rsidRPr="00273C55" w:rsidRDefault="00273C55" w:rsidP="00273C55">
      <w:r w:rsidRPr="00273C55">
        <w:t>Non-cooperation tactics are methods of protest where individuals or groups deliberately refuse to cooperate with an authority, government, or unjust system to show opposition. These tactics involve withholding participation in political, economic, or social life through actions like strikes, boycotts, and civil disobedience to weaken an opponent's power, which is reliant on the cooperation of others. </w:t>
      </w:r>
    </w:p>
    <w:p w14:paraId="39803038" w14:textId="77777777" w:rsidR="00273C55" w:rsidRPr="00273C55" w:rsidRDefault="00273C55" w:rsidP="00273C55">
      <w:r w:rsidRPr="00273C55">
        <w:rPr>
          <w:b/>
          <w:bCs/>
        </w:rPr>
        <w:t>Types of non-cooperation tactics</w:t>
      </w:r>
    </w:p>
    <w:p w14:paraId="05C694A3" w14:textId="77777777" w:rsidR="00273C55" w:rsidRPr="00273C55" w:rsidRDefault="00273C55" w:rsidP="00273C55">
      <w:pPr>
        <w:numPr>
          <w:ilvl w:val="0"/>
          <w:numId w:val="1"/>
        </w:numPr>
      </w:pPr>
      <w:hyperlink r:id="rId5" w:tgtFrame="_blank" w:tooltip="https://www.google.com/search?q=Economic+non-cooperation&amp;rlz=1C1GCEU_enUS1084US1084&amp;oq=waht+is+a+definition+of+non+cooperation+tactics&amp;gs_lcrp=EgZjaHJvbWUyBggAEEUYOTIJCAEQIRgKGKABMgkIAhAhGAoYoAEyCQgDECEYChigATIJCAQQIRgKGKABMgkIBRAhGAoYoAEyBwgGECEYjwLSAQg5NjQzajBqN6gCALACAA&amp;sourceid=chrome&amp;ie=UTF-8&amp;mstk=AUtExfAHwevucvLyPl2Ic5MioBL0ggBtKyr6cek3HDe6mDm3BxURJtVR64L62TbcNviDvb7bkBuvsnjoYgbVp_uJkT3naXHVGbIe_hxmukD1EN_fOPSGqJ0EYVDswJ7ypS58iPlG6suI0ivxsUo_rYe1PsCoF4-5XB6AnqePZXVFyG6Txsk&amp;csui=3&amp;ved=2ahUKEwjAnP3Btp2RAxVSFVkFHccgHlQQgK4QegQIAxAB" w:history="1">
        <w:r w:rsidRPr="00273C55">
          <w:rPr>
            <w:rStyle w:val="Hyperlink"/>
            <w:b/>
            <w:bCs/>
          </w:rPr>
          <w:t>Economic non-cooperation</w:t>
        </w:r>
      </w:hyperlink>
      <w:r w:rsidRPr="00273C55">
        <w:rPr>
          <w:b/>
          <w:bCs/>
        </w:rPr>
        <w:t>:</w:t>
      </w:r>
      <w:r w:rsidRPr="00273C55">
        <w:t> Boycotting products, withdrawing buying power, or engaging in strikes to disrupt economic activity.</w:t>
      </w:r>
    </w:p>
    <w:p w14:paraId="2E40DED9" w14:textId="77777777" w:rsidR="00273C55" w:rsidRPr="00273C55" w:rsidRDefault="00273C55" w:rsidP="00273C55">
      <w:pPr>
        <w:numPr>
          <w:ilvl w:val="0"/>
          <w:numId w:val="1"/>
        </w:numPr>
      </w:pPr>
      <w:hyperlink r:id="rId6" w:tgtFrame="_blank" w:tooltip="https://www.google.com/search?q=Social+non-cooperation&amp;rlz=1C1GCEU_enUS1084US1084&amp;oq=waht+is+a+definition+of+non+cooperation+tactics&amp;gs_lcrp=EgZjaHJvbWUyBggAEEUYOTIJCAEQIRgKGKABMgkIAhAhGAoYoAEyCQgDECEYChigATIJCAQQIRgKGKABMgkIBRAhGAoYoAEyBwgGECEYjwLSAQg5NjQzajBqN6gCALACAA&amp;sourceid=chrome&amp;ie=UTF-8&amp;mstk=AUtExfAHwevucvLyPl2Ic5MioBL0ggBtKyr6cek3HDe6mDm3BxURJtVR64L62TbcNviDvb7bkBuvsnjoYgbVp_uJkT3naXHVGbIe_hxmukD1EN_fOPSGqJ0EYVDswJ7ypS58iPlG6suI0ivxsUo_rYe1PsCoF4-5XB6AnqePZXVFyG6Txsk&amp;csui=3&amp;ved=2ahUKEwjAnP3Btp2RAxVSFVkFHccgHlQQgK4QegQIAxAD" w:history="1">
        <w:r w:rsidRPr="00273C55">
          <w:rPr>
            <w:rStyle w:val="Hyperlink"/>
            <w:b/>
            <w:bCs/>
          </w:rPr>
          <w:t>Social non-cooperation</w:t>
        </w:r>
      </w:hyperlink>
      <w:r w:rsidRPr="00273C55">
        <w:rPr>
          <w:b/>
          <w:bCs/>
        </w:rPr>
        <w:t>:</w:t>
      </w:r>
      <w:r w:rsidRPr="00273C55">
        <w:t> Refusing to participate in social activities, sports, or public events to withdraw social support. This can also include staying home or boycotting social norms.</w:t>
      </w:r>
    </w:p>
    <w:p w14:paraId="09B1F610" w14:textId="77777777" w:rsidR="00273C55" w:rsidRPr="00273C55" w:rsidRDefault="00273C55" w:rsidP="00273C55">
      <w:pPr>
        <w:numPr>
          <w:ilvl w:val="0"/>
          <w:numId w:val="1"/>
        </w:numPr>
      </w:pPr>
      <w:hyperlink r:id="rId7" w:tgtFrame="_blank" w:tooltip="https://www.google.com/search?q=Political+non-cooperation&amp;rlz=1C1GCEU_enUS1084US1084&amp;oq=waht+is+a+definition+of+non+cooperation+tactics&amp;gs_lcrp=EgZjaHJvbWUyBggAEEUYOTIJCAEQIRgKGKABMgkIAhAhGAoYoAEyCQgDECEYChigATIJCAQQIRgKGKABMgkIBRAhGAoYoAEyBwgGECEYjwLSAQg5NjQzajBqN6gCALACAA&amp;sourceid=chrome&amp;ie=UTF-8&amp;mstk=AUtExfAHwevucvLyPl2Ic5MioBL0ggBtKyr6cek3HDe6mDm3BxURJtVR64L62TbcNviDvb7bkBuvsnjoYgbVp_uJkT3naXHVGbIe_hxmukD1EN_fOPSGqJ0EYVDswJ7ypS58iPlG6suI0ivxsUo_rYe1PsCoF4-5XB6AnqePZXVFyG6Txsk&amp;csui=3&amp;ved=2ahUKEwjAnP3Btp2RAxVSFVkFHccgHlQQgK4QegQIAxAF" w:history="1">
        <w:r w:rsidRPr="00273C55">
          <w:rPr>
            <w:rStyle w:val="Hyperlink"/>
            <w:b/>
            <w:bCs/>
          </w:rPr>
          <w:t>Political non-cooperation</w:t>
        </w:r>
      </w:hyperlink>
      <w:r w:rsidRPr="00273C55">
        <w:rPr>
          <w:b/>
          <w:bCs/>
        </w:rPr>
        <w:t>:</w:t>
      </w:r>
      <w:r w:rsidRPr="00273C55">
        <w:t> Refusing to participate in civic or political life, such as boycotting elections, refusing to accept appointed officials, or disobeying laws and regulations.</w:t>
      </w:r>
    </w:p>
    <w:p w14:paraId="0B398561" w14:textId="77777777" w:rsidR="00273C55" w:rsidRPr="00273C55" w:rsidRDefault="00273C55" w:rsidP="00273C55">
      <w:pPr>
        <w:numPr>
          <w:ilvl w:val="0"/>
          <w:numId w:val="1"/>
        </w:numPr>
      </w:pPr>
      <w:hyperlink r:id="rId8" w:tgtFrame="_blank" w:tooltip="https://www.google.com/search?q=Civil+disobedience&amp;rlz=1C1GCEU_enUS1084US1084&amp;oq=waht+is+a+definition+of+non+cooperation+tactics&amp;gs_lcrp=EgZjaHJvbWUyBggAEEUYOTIJCAEQIRgKGKABMgkIAhAhGAoYoAEyCQgDECEYChigATIJCAQQIRgKGKABMgkIBRAhGAoYoAEyBwgGECEYjwLSAQg5NjQzajBqN6gCALACAA&amp;sourceid=chrome&amp;ie=UTF-8&amp;mstk=AUtExfAHwevucvLyPl2Ic5MioBL0ggBtKyr6cek3HDe6mDm3BxURJtVR64L62TbcNviDvb7bkBuvsnjoYgbVp_uJkT3naXHVGbIe_hxmukD1EN_fOPSGqJ0EYVDswJ7ypS58iPlG6suI0ivxsUo_rYe1PsCoF4-5XB6AnqePZXVFyG6Txsk&amp;csui=3&amp;ved=2ahUKEwjAnP3Btp2RAxVSFVkFHccgHlQQgK4QegQIAxAH" w:history="1">
        <w:r w:rsidRPr="00273C55">
          <w:rPr>
            <w:rStyle w:val="Hyperlink"/>
            <w:b/>
            <w:bCs/>
          </w:rPr>
          <w:t>Civil disobedience</w:t>
        </w:r>
      </w:hyperlink>
      <w:r w:rsidRPr="00273C55">
        <w:rPr>
          <w:b/>
          <w:bCs/>
        </w:rPr>
        <w:t>:</w:t>
      </w:r>
      <w:r w:rsidRPr="00273C55">
        <w:t> A subcategory of non-cooperation where individuals knowingly and peacefully violate laws they consider unjust, while accepting the legal consequences. </w:t>
      </w:r>
    </w:p>
    <w:p w14:paraId="38BE8B3E" w14:textId="77777777" w:rsidR="00273C55" w:rsidRPr="00273C55" w:rsidRDefault="00273C55" w:rsidP="00273C55">
      <w:r w:rsidRPr="00273C55">
        <w:rPr>
          <w:b/>
          <w:bCs/>
        </w:rPr>
        <w:t>Why they are effective</w:t>
      </w:r>
    </w:p>
    <w:p w14:paraId="00F09B6D" w14:textId="77777777" w:rsidR="00273C55" w:rsidRPr="00273C55" w:rsidRDefault="00273C55" w:rsidP="00273C55">
      <w:pPr>
        <w:numPr>
          <w:ilvl w:val="0"/>
          <w:numId w:val="2"/>
        </w:numPr>
      </w:pPr>
      <w:r w:rsidRPr="00273C55">
        <w:rPr>
          <w:b/>
          <w:bCs/>
        </w:rPr>
        <w:t>Undermine authority:</w:t>
      </w:r>
      <w:r w:rsidRPr="00273C55">
        <w:t xml:space="preserve"> Non-cooperation tactics demonstrate that an opponent's power is not </w:t>
      </w:r>
      <w:proofErr w:type="gramStart"/>
      <w:r w:rsidRPr="00273C55">
        <w:t>absolute, but</w:t>
      </w:r>
      <w:proofErr w:type="gramEnd"/>
      <w:r w:rsidRPr="00273C55">
        <w:t xml:space="preserve"> depends on the continued support of the people.</w:t>
      </w:r>
    </w:p>
    <w:p w14:paraId="2987462B" w14:textId="77777777" w:rsidR="00273C55" w:rsidRPr="00273C55" w:rsidRDefault="00273C55" w:rsidP="00273C55">
      <w:pPr>
        <w:numPr>
          <w:ilvl w:val="0"/>
          <w:numId w:val="2"/>
        </w:numPr>
      </w:pPr>
      <w:r w:rsidRPr="00273C55">
        <w:rPr>
          <w:b/>
          <w:bCs/>
        </w:rPr>
        <w:t>Remove "pillars of support":</w:t>
      </w:r>
      <w:r w:rsidRPr="00273C55">
        <w:t> They can weaken institutions like the government, military, and bureaucracy by removing the support they rely on from citizens.</w:t>
      </w:r>
    </w:p>
    <w:p w14:paraId="459BA17C" w14:textId="77777777" w:rsidR="00273C55" w:rsidRPr="00273C55" w:rsidRDefault="00273C55" w:rsidP="00273C55">
      <w:pPr>
        <w:numPr>
          <w:ilvl w:val="0"/>
          <w:numId w:val="2"/>
        </w:numPr>
      </w:pPr>
      <w:r w:rsidRPr="00273C55">
        <w:rPr>
          <w:b/>
          <w:bCs/>
        </w:rPr>
        <w:t>Demonstrate power is relational:</w:t>
      </w:r>
      <w:r w:rsidRPr="00273C55">
        <w:t> By withdrawing cooperation, a group can show how power is a relational force that can be taken away when support is removed. </w:t>
      </w:r>
    </w:p>
    <w:p w14:paraId="49A91281"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F0CD6"/>
    <w:multiLevelType w:val="multilevel"/>
    <w:tmpl w:val="54D4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756758"/>
    <w:multiLevelType w:val="multilevel"/>
    <w:tmpl w:val="BFC21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0312508">
    <w:abstractNumId w:val="1"/>
  </w:num>
  <w:num w:numId="2" w16cid:durableId="1976061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C55"/>
    <w:rsid w:val="00046B32"/>
    <w:rsid w:val="00273C55"/>
    <w:rsid w:val="003A0173"/>
    <w:rsid w:val="007A6F95"/>
    <w:rsid w:val="00D156E0"/>
    <w:rsid w:val="00DF0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79924"/>
  <w15:chartTrackingRefBased/>
  <w15:docId w15:val="{47B5AC6C-4B4F-4E33-BAC8-0B23DAC3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C5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73C5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73C5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73C5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73C5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73C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C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C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C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C5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73C5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73C5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73C5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73C5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73C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C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C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C55"/>
    <w:rPr>
      <w:rFonts w:eastAsiaTheme="majorEastAsia" w:cstheme="majorBidi"/>
      <w:color w:val="272727" w:themeColor="text1" w:themeTint="D8"/>
    </w:rPr>
  </w:style>
  <w:style w:type="paragraph" w:styleId="Title">
    <w:name w:val="Title"/>
    <w:basedOn w:val="Normal"/>
    <w:next w:val="Normal"/>
    <w:link w:val="TitleChar"/>
    <w:uiPriority w:val="10"/>
    <w:qFormat/>
    <w:rsid w:val="00273C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C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C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C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C55"/>
    <w:pPr>
      <w:spacing w:before="160"/>
      <w:jc w:val="center"/>
    </w:pPr>
    <w:rPr>
      <w:i/>
      <w:iCs/>
      <w:color w:val="404040" w:themeColor="text1" w:themeTint="BF"/>
    </w:rPr>
  </w:style>
  <w:style w:type="character" w:customStyle="1" w:styleId="QuoteChar">
    <w:name w:val="Quote Char"/>
    <w:basedOn w:val="DefaultParagraphFont"/>
    <w:link w:val="Quote"/>
    <w:uiPriority w:val="29"/>
    <w:rsid w:val="00273C55"/>
    <w:rPr>
      <w:i/>
      <w:iCs/>
      <w:color w:val="404040" w:themeColor="text1" w:themeTint="BF"/>
    </w:rPr>
  </w:style>
  <w:style w:type="paragraph" w:styleId="ListParagraph">
    <w:name w:val="List Paragraph"/>
    <w:basedOn w:val="Normal"/>
    <w:uiPriority w:val="34"/>
    <w:qFormat/>
    <w:rsid w:val="00273C55"/>
    <w:pPr>
      <w:ind w:left="720"/>
      <w:contextualSpacing/>
    </w:pPr>
  </w:style>
  <w:style w:type="character" w:styleId="IntenseEmphasis">
    <w:name w:val="Intense Emphasis"/>
    <w:basedOn w:val="DefaultParagraphFont"/>
    <w:uiPriority w:val="21"/>
    <w:qFormat/>
    <w:rsid w:val="00273C55"/>
    <w:rPr>
      <w:i/>
      <w:iCs/>
      <w:color w:val="2E74B5" w:themeColor="accent1" w:themeShade="BF"/>
    </w:rPr>
  </w:style>
  <w:style w:type="paragraph" w:styleId="IntenseQuote">
    <w:name w:val="Intense Quote"/>
    <w:basedOn w:val="Normal"/>
    <w:next w:val="Normal"/>
    <w:link w:val="IntenseQuoteChar"/>
    <w:uiPriority w:val="30"/>
    <w:qFormat/>
    <w:rsid w:val="00273C5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73C55"/>
    <w:rPr>
      <w:i/>
      <w:iCs/>
      <w:color w:val="2E74B5" w:themeColor="accent1" w:themeShade="BF"/>
    </w:rPr>
  </w:style>
  <w:style w:type="character" w:styleId="IntenseReference">
    <w:name w:val="Intense Reference"/>
    <w:basedOn w:val="DefaultParagraphFont"/>
    <w:uiPriority w:val="32"/>
    <w:qFormat/>
    <w:rsid w:val="00273C55"/>
    <w:rPr>
      <w:b/>
      <w:bCs/>
      <w:smallCaps/>
      <w:color w:val="2E74B5" w:themeColor="accent1" w:themeShade="BF"/>
      <w:spacing w:val="5"/>
    </w:rPr>
  </w:style>
  <w:style w:type="character" w:styleId="Hyperlink">
    <w:name w:val="Hyperlink"/>
    <w:basedOn w:val="DefaultParagraphFont"/>
    <w:uiPriority w:val="99"/>
    <w:unhideWhenUsed/>
    <w:rsid w:val="00273C55"/>
    <w:rPr>
      <w:color w:val="0563C1" w:themeColor="hyperlink"/>
      <w:u w:val="single"/>
    </w:rPr>
  </w:style>
  <w:style w:type="character" w:styleId="UnresolvedMention">
    <w:name w:val="Unresolved Mention"/>
    <w:basedOn w:val="DefaultParagraphFont"/>
    <w:uiPriority w:val="99"/>
    <w:semiHidden/>
    <w:unhideWhenUsed/>
    <w:rsid w:val="00273C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Civil+disobedience&amp;rlz=1C1GCEU_enUS1084US1084&amp;oq=waht+is+a+definition+of+non+cooperation+tactics&amp;gs_lcrp=EgZjaHJvbWUyBggAEEUYOTIJCAEQIRgKGKABMgkIAhAhGAoYoAEyCQgDECEYChigATIJCAQQIRgKGKABMgkIBRAhGAoYoAEyBwgGECEYjwLSAQg5NjQzajBqN6gCALACAA&amp;sourceid=chrome&amp;ie=UTF-8&amp;mstk=AUtExfAHwevucvLyPl2Ic5MioBL0ggBtKyr6cek3HDe6mDm3BxURJtVR64L62TbcNviDvb7bkBuvsnjoYgbVp_uJkT3naXHVGbIe_hxmukD1EN_fOPSGqJ0EYVDswJ7ypS58iPlG6suI0ivxsUo_rYe1PsCoF4-5XB6AnqePZXVFyG6Txsk&amp;csui=3&amp;ved=2ahUKEwjAnP3Btp2RAxVSFVkFHccgHlQQgK4QegQIAxAH"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google.com/search?q=Political+non-cooperation&amp;rlz=1C1GCEU_enUS1084US1084&amp;oq=waht+is+a+definition+of+non+cooperation+tactics&amp;gs_lcrp=EgZjaHJvbWUyBggAEEUYOTIJCAEQIRgKGKABMgkIAhAhGAoYoAEyCQgDECEYChigATIJCAQQIRgKGKABMgkIBRAhGAoYoAEyBwgGECEYjwLSAQg5NjQzajBqN6gCALACAA&amp;sourceid=chrome&amp;ie=UTF-8&amp;mstk=AUtExfAHwevucvLyPl2Ic5MioBL0ggBtKyr6cek3HDe6mDm3BxURJtVR64L62TbcNviDvb7bkBuvsnjoYgbVp_uJkT3naXHVGbIe_hxmukD1EN_fOPSGqJ0EYVDswJ7ypS58iPlG6suI0ivxsUo_rYe1PsCoF4-5XB6AnqePZXVFyG6Txsk&amp;csui=3&amp;ved=2ahUKEwjAnP3Btp2RAxVSFVkFHccgHlQQgK4QegQIAxAF"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Social+non-cooperation&amp;rlz=1C1GCEU_enUS1084US1084&amp;oq=waht+is+a+definition+of+non+cooperation+tactics&amp;gs_lcrp=EgZjaHJvbWUyBggAEEUYOTIJCAEQIRgKGKABMgkIAhAhGAoYoAEyCQgDECEYChigATIJCAQQIRgKGKABMgkIBRAhGAoYoAEyBwgGECEYjwLSAQg5NjQzajBqN6gCALACAA&amp;sourceid=chrome&amp;ie=UTF-8&amp;mstk=AUtExfAHwevucvLyPl2Ic5MioBL0ggBtKyr6cek3HDe6mDm3BxURJtVR64L62TbcNviDvb7bkBuvsnjoYgbVp_uJkT3naXHVGbIe_hxmukD1EN_fOPSGqJ0EYVDswJ7ypS58iPlG6suI0ivxsUo_rYe1PsCoF4-5XB6AnqePZXVFyG6Txsk&amp;csui=3&amp;ved=2ahUKEwjAnP3Btp2RAxVSFVkFHccgHlQQgK4QegQIAxAD" TargetMode="External"/><Relationship Id="rId11" Type="http://schemas.openxmlformats.org/officeDocument/2006/relationships/customXml" Target="../customXml/item1.xml"/><Relationship Id="rId5" Type="http://schemas.openxmlformats.org/officeDocument/2006/relationships/hyperlink" Target="https://www.google.com/search?q=Economic+non-cooperation&amp;rlz=1C1GCEU_enUS1084US1084&amp;oq=waht+is+a+definition+of+non+cooperation+tactics&amp;gs_lcrp=EgZjaHJvbWUyBggAEEUYOTIJCAEQIRgKGKABMgkIAhAhGAoYoAEyCQgDECEYChigATIJCAQQIRgKGKABMgkIBRAhGAoYoAEyBwgGECEYjwLSAQg5NjQzajBqN6gCALACAA&amp;sourceid=chrome&amp;ie=UTF-8&amp;mstk=AUtExfAHwevucvLyPl2Ic5MioBL0ggBtKyr6cek3HDe6mDm3BxURJtVR64L62TbcNviDvb7bkBuvsnjoYgbVp_uJkT3naXHVGbIe_hxmukD1EN_fOPSGqJ0EYVDswJ7ypS58iPlG6suI0ivxsUo_rYe1PsCoF4-5XB6AnqePZXVFyG6Txsk&amp;csui=3&amp;ved=2ahUKEwjAnP3Btp2RAxVSFVkFHccgHlQQgK4QegQIAxAB"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2D9C224-52CE-488A-90C2-7CAEFC938F90}"/>
</file>

<file path=customXml/itemProps2.xml><?xml version="1.0" encoding="utf-8"?>
<ds:datastoreItem xmlns:ds="http://schemas.openxmlformats.org/officeDocument/2006/customXml" ds:itemID="{8AD00AC6-397D-4FA1-B358-F4904A76DB69}"/>
</file>

<file path=customXml/itemProps3.xml><?xml version="1.0" encoding="utf-8"?>
<ds:datastoreItem xmlns:ds="http://schemas.openxmlformats.org/officeDocument/2006/customXml" ds:itemID="{DCF26DA9-784B-4635-BDB3-3E911AFEBD42}"/>
</file>

<file path=docProps/app.xml><?xml version="1.0" encoding="utf-8"?>
<Properties xmlns="http://schemas.openxmlformats.org/officeDocument/2006/extended-properties" xmlns:vt="http://schemas.openxmlformats.org/officeDocument/2006/docPropsVTypes">
  <Template>Normal</Template>
  <TotalTime>4</TotalTime>
  <Pages>1</Pages>
  <Words>220</Words>
  <Characters>1381</Characters>
  <Application>Microsoft Office Word</Application>
  <DocSecurity>0</DocSecurity>
  <Lines>24</Lines>
  <Paragraphs>10</Paragraphs>
  <ScaleCrop>false</ScaleCrop>
  <Company>NEA</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2025-12-05T14:58:00Z</dcterms:created>
  <dcterms:modified xsi:type="dcterms:W3CDTF">2025-12-05T15:02:00Z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