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25C9" w14:textId="77777777" w:rsidR="000049D2" w:rsidRPr="000049D2" w:rsidRDefault="000049D2" w:rsidP="000049D2">
      <w:r w:rsidRPr="000049D2">
        <w:t xml:space="preserve">Affiliate staff in labor unions operate in dynamic and often demanding environments where they must support members, build leadership capacity, manage campaigns, navigate workplace disputes, and sustain organizational strength. Understanding different leadership styles, including </w:t>
      </w:r>
      <w:r w:rsidRPr="000049D2">
        <w:rPr>
          <w:b/>
          <w:bCs/>
        </w:rPr>
        <w:t>Direct, Spirited, Considerate, and Systematic</w:t>
      </w:r>
      <w:r w:rsidRPr="000049D2">
        <w:t>, helps staff become more intentional in how they engage members, collaborate with colleagues, and respond to changing organizing conditions.</w:t>
      </w:r>
    </w:p>
    <w:p w14:paraId="2DD33CE7" w14:textId="77777777" w:rsidR="000049D2" w:rsidRPr="000049D2" w:rsidRDefault="000049D2" w:rsidP="000049D2">
      <w:r w:rsidRPr="000049D2">
        <w:t xml:space="preserve">Rather than viewing these styles as fixed personality types, affiliate staff can use them as practical tools that can be adapted to meet the needs of different situations. A direct approach may be necessary during a contract campaign when clear expectations and accountability are critical. A spirited approach can help energize members </w:t>
      </w:r>
      <w:proofErr w:type="gramStart"/>
      <w:r w:rsidRPr="000049D2">
        <w:t>during</w:t>
      </w:r>
      <w:proofErr w:type="gramEnd"/>
      <w:r w:rsidRPr="000049D2">
        <w:t xml:space="preserve"> organizing drives, rallies, or strike preparation. Considerate leadership builds trust, develops relationships, and creates spaces where members feel heard and valued. Systematic leadership helps maintain structure, track commitments, manage grievances, and ensure that important details do not fall through the cracks.</w:t>
      </w:r>
    </w:p>
    <w:p w14:paraId="1BD43C31" w14:textId="77777777" w:rsidR="000049D2" w:rsidRPr="000049D2" w:rsidRDefault="000049D2" w:rsidP="000049D2">
      <w:r w:rsidRPr="000049D2">
        <w:t xml:space="preserve">Regularly reflecting on leadership style can help affiliate staff deepen self-awareness, strengthen relationships, and avoid common challenges such as burnout, miscommunication, or overreliance on a single approach. The most effective staff leaders recognize when a situation calls for a different style and are willing to adjust their approach to </w:t>
      </w:r>
      <w:proofErr w:type="gramStart"/>
      <w:r w:rsidRPr="000049D2">
        <w:t>serve</w:t>
      </w:r>
      <w:proofErr w:type="gramEnd"/>
      <w:r w:rsidRPr="000049D2">
        <w:t xml:space="preserve"> members and </w:t>
      </w:r>
      <w:proofErr w:type="gramStart"/>
      <w:r w:rsidRPr="000049D2">
        <w:t>advance</w:t>
      </w:r>
      <w:proofErr w:type="gramEnd"/>
      <w:r w:rsidRPr="000049D2">
        <w:t xml:space="preserve"> collective goals.</w:t>
      </w:r>
    </w:p>
    <w:p w14:paraId="3815E836" w14:textId="77777777" w:rsidR="000049D2" w:rsidRPr="000049D2" w:rsidRDefault="000049D2" w:rsidP="000049D2">
      <w:pPr>
        <w:rPr>
          <w:b/>
          <w:bCs/>
        </w:rPr>
      </w:pPr>
      <w:r w:rsidRPr="000049D2">
        <w:rPr>
          <w:b/>
          <w:bCs/>
        </w:rPr>
        <w:t>Benefits of Reviewing Leadership Styles</w:t>
      </w:r>
    </w:p>
    <w:p w14:paraId="3B7A333D" w14:textId="77777777" w:rsidR="000049D2" w:rsidRPr="000049D2" w:rsidRDefault="000049D2" w:rsidP="000049D2">
      <w:r w:rsidRPr="000049D2">
        <w:rPr>
          <w:b/>
          <w:bCs/>
        </w:rPr>
        <w:t>Improved Teamwork and Collaboration</w:t>
      </w:r>
    </w:p>
    <w:p w14:paraId="5A0C79E9" w14:textId="77777777" w:rsidR="000049D2" w:rsidRPr="000049D2" w:rsidRDefault="000049D2" w:rsidP="000049D2">
      <w:r w:rsidRPr="000049D2">
        <w:t>When affiliate staff understand the strengths and limitations of each leadership style, they are better equipped to work effectively with colleagues, local leaders, and members. Teams can match leadership approaches to specific tasks, communicate more effectively, and reduce unnecessary conflict. Staff who understand when to listen, when to facilitate discussion, when to inspire, and when to provide direction help create more productive and supportive working relationships. This flexibility contributes to stronger teamwork and a greater ability to respond to challenges collectively.</w:t>
      </w:r>
    </w:p>
    <w:p w14:paraId="2BADB5D0" w14:textId="77777777" w:rsidR="000049D2" w:rsidRPr="000049D2" w:rsidRDefault="000049D2" w:rsidP="000049D2">
      <w:r w:rsidRPr="000049D2">
        <w:rPr>
          <w:b/>
          <w:bCs/>
        </w:rPr>
        <w:t>Stronger Member Trust and Engagement</w:t>
      </w:r>
    </w:p>
    <w:p w14:paraId="4224C20E" w14:textId="77777777" w:rsidR="000049D2" w:rsidRPr="000049D2" w:rsidRDefault="000049D2" w:rsidP="000049D2">
      <w:r w:rsidRPr="000049D2">
        <w:t xml:space="preserve">Trust is the foundation of successful union organizing. </w:t>
      </w:r>
      <w:proofErr w:type="gramStart"/>
      <w:r w:rsidRPr="000049D2">
        <w:t>Considerate</w:t>
      </w:r>
      <w:proofErr w:type="gramEnd"/>
      <w:r w:rsidRPr="000049D2">
        <w:t xml:space="preserve"> leadership helps members feel respected, supported, and included in decision-making. Direct leadership provides clarity about goals, expectations, and campaign priorities. Systematic leadership creates confidence that issues will be tracked and addressed professionally. Spirited leadership inspires participation and helps members see the possibilities of collective </w:t>
      </w:r>
      <w:r w:rsidRPr="000049D2">
        <w:lastRenderedPageBreak/>
        <w:t>action. When affiliate staff can draw from all four styles, they are better able to connect with a diverse range of members and leaders.</w:t>
      </w:r>
    </w:p>
    <w:p w14:paraId="17357698" w14:textId="77777777" w:rsidR="000049D2" w:rsidRPr="000049D2" w:rsidRDefault="000049D2" w:rsidP="000049D2">
      <w:r w:rsidRPr="000049D2">
        <w:rPr>
          <w:b/>
          <w:bCs/>
        </w:rPr>
        <w:t>More Effective Organizing and Campaign Management</w:t>
      </w:r>
    </w:p>
    <w:p w14:paraId="79136115" w14:textId="77777777" w:rsidR="000049D2" w:rsidRPr="000049D2" w:rsidRDefault="000049D2" w:rsidP="000049D2">
      <w:r w:rsidRPr="000049D2">
        <w:t>Organizing campaigns require both strong relationships and disciplined execution. Systematic leaders excel at managing timelines, tracking grievances, documenting conversations, and ensuring accountability. Direct leaders help address problems quickly before they escalate. Spirited leaders generate enthusiasm and momentum during actions and mobilizations. Considerate leaders build the trust necessary to sustain engagement over time. The ability to shift among these approaches helps affiliate staff maintain campaign momentum while protecting member relationships and minimizing burnout.</w:t>
      </w:r>
    </w:p>
    <w:p w14:paraId="778067D9" w14:textId="77777777" w:rsidR="000049D2" w:rsidRPr="000049D2" w:rsidRDefault="000049D2" w:rsidP="000049D2">
      <w:pPr>
        <w:rPr>
          <w:b/>
          <w:bCs/>
        </w:rPr>
      </w:pPr>
      <w:r w:rsidRPr="000049D2">
        <w:rPr>
          <w:b/>
          <w:bCs/>
        </w:rPr>
        <w:t>Final Thoughts</w:t>
      </w:r>
    </w:p>
    <w:p w14:paraId="141CEE8A" w14:textId="77777777" w:rsidR="000049D2" w:rsidRPr="000049D2" w:rsidRDefault="000049D2" w:rsidP="000049D2">
      <w:r w:rsidRPr="000049D2">
        <w:t>Affiliate staff do not need to abandon their natural leadership tendencies to become more effective. However, developing an understanding of the four leadership styles can significantly enhance their ability to lead in complex and rapidly changing union environments.</w:t>
      </w:r>
    </w:p>
    <w:p w14:paraId="34F7DD9B" w14:textId="77777777" w:rsidR="000049D2" w:rsidRPr="000049D2" w:rsidRDefault="000049D2" w:rsidP="000049D2">
      <w:pPr>
        <w:numPr>
          <w:ilvl w:val="0"/>
          <w:numId w:val="5"/>
        </w:numPr>
      </w:pPr>
      <w:r w:rsidRPr="000049D2">
        <w:rPr>
          <w:b/>
          <w:bCs/>
        </w:rPr>
        <w:t>Direct leaders</w:t>
      </w:r>
      <w:r w:rsidRPr="000049D2">
        <w:t xml:space="preserve"> provide clarity, accountability, and decisive action.</w:t>
      </w:r>
    </w:p>
    <w:p w14:paraId="23FD4300" w14:textId="77777777" w:rsidR="000049D2" w:rsidRPr="000049D2" w:rsidRDefault="000049D2" w:rsidP="000049D2">
      <w:pPr>
        <w:numPr>
          <w:ilvl w:val="0"/>
          <w:numId w:val="5"/>
        </w:numPr>
      </w:pPr>
      <w:r w:rsidRPr="000049D2">
        <w:rPr>
          <w:b/>
          <w:bCs/>
        </w:rPr>
        <w:t>Spirited leaders</w:t>
      </w:r>
      <w:r w:rsidRPr="000049D2">
        <w:t xml:space="preserve"> build energy, enthusiasm, and motivation.</w:t>
      </w:r>
    </w:p>
    <w:p w14:paraId="4600199C" w14:textId="77777777" w:rsidR="000049D2" w:rsidRPr="000049D2" w:rsidRDefault="000049D2" w:rsidP="000049D2">
      <w:pPr>
        <w:numPr>
          <w:ilvl w:val="0"/>
          <w:numId w:val="5"/>
        </w:numPr>
      </w:pPr>
      <w:r w:rsidRPr="000049D2">
        <w:rPr>
          <w:b/>
          <w:bCs/>
        </w:rPr>
        <w:t>Considerate leaders</w:t>
      </w:r>
      <w:r w:rsidRPr="000049D2">
        <w:t xml:space="preserve"> strengthen relationships, trust, and member engagement.</w:t>
      </w:r>
    </w:p>
    <w:p w14:paraId="0CE361DF" w14:textId="77777777" w:rsidR="000049D2" w:rsidRPr="000049D2" w:rsidRDefault="000049D2" w:rsidP="000049D2">
      <w:pPr>
        <w:numPr>
          <w:ilvl w:val="0"/>
          <w:numId w:val="5"/>
        </w:numPr>
      </w:pPr>
      <w:r w:rsidRPr="000049D2">
        <w:rPr>
          <w:b/>
          <w:bCs/>
        </w:rPr>
        <w:t>Systematic leaders</w:t>
      </w:r>
      <w:r w:rsidRPr="000049D2">
        <w:t xml:space="preserve"> create structure, consistency, and follow-through.</w:t>
      </w:r>
    </w:p>
    <w:p w14:paraId="0A2E6695" w14:textId="77777777" w:rsidR="000049D2" w:rsidRPr="000049D2" w:rsidRDefault="000049D2" w:rsidP="000049D2">
      <w:r w:rsidRPr="000049D2">
        <w:t>Each style offers valuable strengths, and each has potential limitations if overused. The strongest affiliate staff leaders understand how to balance these approaches and apply them strategically based on the needs of members, locals, campaigns, and the broader organization.</w:t>
      </w:r>
    </w:p>
    <w:p w14:paraId="3EEFE629" w14:textId="77777777" w:rsidR="007A6F95" w:rsidRPr="000049D2" w:rsidRDefault="007A6F95" w:rsidP="000049D2"/>
    <w:sectPr w:rsidR="007A6F95" w:rsidRPr="00004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B4A8A"/>
    <w:multiLevelType w:val="multilevel"/>
    <w:tmpl w:val="BC56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36638"/>
    <w:multiLevelType w:val="multilevel"/>
    <w:tmpl w:val="8EB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F249F"/>
    <w:multiLevelType w:val="multilevel"/>
    <w:tmpl w:val="203E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9D47D8"/>
    <w:multiLevelType w:val="multilevel"/>
    <w:tmpl w:val="B7B4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0939B3"/>
    <w:multiLevelType w:val="multilevel"/>
    <w:tmpl w:val="6FFC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161243">
    <w:abstractNumId w:val="4"/>
  </w:num>
  <w:num w:numId="2" w16cid:durableId="989360194">
    <w:abstractNumId w:val="1"/>
  </w:num>
  <w:num w:numId="3" w16cid:durableId="2033800058">
    <w:abstractNumId w:val="3"/>
  </w:num>
  <w:num w:numId="4" w16cid:durableId="1670406295">
    <w:abstractNumId w:val="0"/>
  </w:num>
  <w:num w:numId="5" w16cid:durableId="261492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D2"/>
    <w:rsid w:val="000049D2"/>
    <w:rsid w:val="00046B32"/>
    <w:rsid w:val="007A6F95"/>
    <w:rsid w:val="00D156E0"/>
    <w:rsid w:val="00ED1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42F79"/>
  <w15:chartTrackingRefBased/>
  <w15:docId w15:val="{C53B25B7-87C0-4147-9942-D5DE7504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9D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049D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049D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049D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049D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04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9D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049D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049D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049D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049D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04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9D2"/>
    <w:rPr>
      <w:rFonts w:eastAsiaTheme="majorEastAsia" w:cstheme="majorBidi"/>
      <w:color w:val="272727" w:themeColor="text1" w:themeTint="D8"/>
    </w:rPr>
  </w:style>
  <w:style w:type="paragraph" w:styleId="Title">
    <w:name w:val="Title"/>
    <w:basedOn w:val="Normal"/>
    <w:next w:val="Normal"/>
    <w:link w:val="TitleChar"/>
    <w:uiPriority w:val="10"/>
    <w:qFormat/>
    <w:rsid w:val="00004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9D2"/>
    <w:pPr>
      <w:spacing w:before="160"/>
      <w:jc w:val="center"/>
    </w:pPr>
    <w:rPr>
      <w:i/>
      <w:iCs/>
      <w:color w:val="404040" w:themeColor="text1" w:themeTint="BF"/>
    </w:rPr>
  </w:style>
  <w:style w:type="character" w:customStyle="1" w:styleId="QuoteChar">
    <w:name w:val="Quote Char"/>
    <w:basedOn w:val="DefaultParagraphFont"/>
    <w:link w:val="Quote"/>
    <w:uiPriority w:val="29"/>
    <w:rsid w:val="000049D2"/>
    <w:rPr>
      <w:i/>
      <w:iCs/>
      <w:color w:val="404040" w:themeColor="text1" w:themeTint="BF"/>
    </w:rPr>
  </w:style>
  <w:style w:type="paragraph" w:styleId="ListParagraph">
    <w:name w:val="List Paragraph"/>
    <w:basedOn w:val="Normal"/>
    <w:uiPriority w:val="34"/>
    <w:qFormat/>
    <w:rsid w:val="000049D2"/>
    <w:pPr>
      <w:ind w:left="720"/>
      <w:contextualSpacing/>
    </w:pPr>
  </w:style>
  <w:style w:type="character" w:styleId="IntenseEmphasis">
    <w:name w:val="Intense Emphasis"/>
    <w:basedOn w:val="DefaultParagraphFont"/>
    <w:uiPriority w:val="21"/>
    <w:qFormat/>
    <w:rsid w:val="000049D2"/>
    <w:rPr>
      <w:i/>
      <w:iCs/>
      <w:color w:val="2E74B5" w:themeColor="accent1" w:themeShade="BF"/>
    </w:rPr>
  </w:style>
  <w:style w:type="paragraph" w:styleId="IntenseQuote">
    <w:name w:val="Intense Quote"/>
    <w:basedOn w:val="Normal"/>
    <w:next w:val="Normal"/>
    <w:link w:val="IntenseQuoteChar"/>
    <w:uiPriority w:val="30"/>
    <w:qFormat/>
    <w:rsid w:val="000049D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49D2"/>
    <w:rPr>
      <w:i/>
      <w:iCs/>
      <w:color w:val="2E74B5" w:themeColor="accent1" w:themeShade="BF"/>
    </w:rPr>
  </w:style>
  <w:style w:type="character" w:styleId="IntenseReference">
    <w:name w:val="Intense Reference"/>
    <w:basedOn w:val="DefaultParagraphFont"/>
    <w:uiPriority w:val="32"/>
    <w:qFormat/>
    <w:rsid w:val="000049D2"/>
    <w:rPr>
      <w:b/>
      <w:bCs/>
      <w:smallCaps/>
      <w:color w:val="2E74B5" w:themeColor="accent1" w:themeShade="BF"/>
      <w:spacing w:val="5"/>
    </w:rPr>
  </w:style>
  <w:style w:type="character" w:styleId="Hyperlink">
    <w:name w:val="Hyperlink"/>
    <w:basedOn w:val="DefaultParagraphFont"/>
    <w:uiPriority w:val="99"/>
    <w:unhideWhenUsed/>
    <w:rsid w:val="000049D2"/>
    <w:rPr>
      <w:color w:val="0563C1" w:themeColor="hyperlink"/>
      <w:u w:val="single"/>
    </w:rPr>
  </w:style>
  <w:style w:type="character" w:styleId="UnresolvedMention">
    <w:name w:val="Unresolved Mention"/>
    <w:basedOn w:val="DefaultParagraphFont"/>
    <w:uiPriority w:val="99"/>
    <w:semiHidden/>
    <w:unhideWhenUsed/>
    <w:rsid w:val="00004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F0270D4-7B4D-487E-A47F-5E108A8163F7}"/>
</file>

<file path=customXml/itemProps2.xml><?xml version="1.0" encoding="utf-8"?>
<ds:datastoreItem xmlns:ds="http://schemas.openxmlformats.org/officeDocument/2006/customXml" ds:itemID="{68A7223E-7BDA-4E16-9788-720759D05A00}"/>
</file>

<file path=customXml/itemProps3.xml><?xml version="1.0" encoding="utf-8"?>
<ds:datastoreItem xmlns:ds="http://schemas.openxmlformats.org/officeDocument/2006/customXml" ds:itemID="{D896F73E-96BF-4BC7-89F2-953516971D72}"/>
</file>

<file path=docProps/app.xml><?xml version="1.0" encoding="utf-8"?>
<Properties xmlns="http://schemas.openxmlformats.org/officeDocument/2006/extended-properties" xmlns:vt="http://schemas.openxmlformats.org/officeDocument/2006/docPropsVTypes">
  <Template>Normal</Template>
  <TotalTime>6</TotalTime>
  <Pages>2</Pages>
  <Words>638</Words>
  <Characters>3638</Characters>
  <Application>Microsoft Office Word</Application>
  <DocSecurity>0</DocSecurity>
  <Lines>30</Lines>
  <Paragraphs>8</Paragraphs>
  <ScaleCrop>false</ScaleCrop>
  <Company>NEA</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2026-08-10T17:41:00Z</dcterms:created>
  <dcterms:modified xsi:type="dcterms:W3CDTF">2026-08-10T17:47:00Z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