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Transformational organizing conversations for union power</w:t>
      </w:r>
    </w:p>
    <w:p>
      <w:pPr>
        <w:pStyle w:val="Heading2"/>
      </w:pPr>
      <w:r>
        <w:t xml:space="preserve">Tone</w:t>
      </w:r>
    </w:p>
    <w:p>
      <w:pPr>
        <w:pStyle w:val="standard"/>
      </w:pPr>
      <w:r>
        <w:t xml:space="preserve">motivational, practical, collegial, empowering</w:t>
      </w:r>
    </w:p>
    <w:p>
      <w:pPr>
        <w:pStyle w:val="Heading2"/>
      </w:pPr>
      <w:r>
        <w:t xml:space="preserve">Audience</w:t>
      </w:r>
    </w:p>
    <w:p>
      <w:pPr>
        <w:pStyle w:val="standard"/>
      </w:pPr>
      <w:r>
        <w:t xml:space="preserve">Member Organizers in NEA Year-Round Organizing Teams (union members, organizers, and leaders representing public school employees)</w:t>
      </w:r>
    </w:p>
    <w:p>
      <w:pPr>
        <w:pStyle w:val="Heading2"/>
      </w:pPr>
      <w:r>
        <w:t xml:space="preserve">Goals</w:t>
      </w:r>
    </w:p>
    <w:p>
      <w:pPr>
        <w:pStyle w:val="standard"/>
      </w:pPr>
      <w:r>
        <w:t xml:space="preserve">Learners will be able to distinguish between transactional and transformational conversations, structure effective transformational conversations using the AAR framework, and coach new organizers in relational organizing techniques to build stronger union power.</w:t>
      </w:r>
    </w:p>
    <w:p>
      <w:pPr>
        <w:pStyle w:val="standard"/>
      </w:pPr>
    </w:p>
    <w:p>
      <w:pPr>
        <w:pStyle w:val="Heading1"/>
      </w:pPr>
      <w:r>
        <w:t xml:space="preserve">LEARNING OBJECTIVES</w:t>
      </w:r>
    </w:p>
    <w:p>
      <w:pPr>
        <w:pStyle w:val="standard-bold"/>
        <w:numPr>
          <w:ilvl w:val="0"/>
          <w:numId w:val="2"/>
        </w:numPr>
      </w:pPr>
      <w:r>
        <w:t xml:space="preserve">Differentiate transactional vs. transformational organizing conversations</w:t>
      </w:r>
    </w:p>
    <w:p>
      <w:pPr>
        <w:pStyle w:val="standard-bold"/>
        <w:numPr>
          <w:ilvl w:val="0"/>
          <w:numId w:val="2"/>
        </w:numPr>
      </w:pPr>
      <w:r>
        <w:t xml:space="preserve">Outline the structure and elements of a transformational conversation</w:t>
      </w:r>
    </w:p>
    <w:p>
      <w:pPr>
        <w:pStyle w:val="standard-bold"/>
        <w:numPr>
          <w:ilvl w:val="0"/>
          <w:numId w:val="2"/>
        </w:numPr>
      </w:pPr>
      <w:r>
        <w:t xml:space="preserve">Apply the AAR (Affirm, Answer, Redirect) framework in union organizing dialogues</w:t>
      </w:r>
    </w:p>
    <w:p>
      <w:pPr>
        <w:pStyle w:val="standard-bold"/>
        <w:numPr>
          <w:ilvl w:val="0"/>
          <w:numId w:val="2"/>
        </w:numPr>
      </w:pPr>
      <w:r>
        <w:t xml:space="preserve">Demonstrate techniques for preparing for transformational conversations</w:t>
      </w:r>
    </w:p>
    <w:p>
      <w:pPr>
        <w:pStyle w:val="standard-bold"/>
        <w:numPr>
          <w:ilvl w:val="0"/>
          <w:numId w:val="2"/>
        </w:numPr>
      </w:pPr>
      <w:r>
        <w:t xml:space="preserve">Coach new member organizers to use relational and transformational organizing methods</w:t>
      </w:r>
    </w:p>
    <w:p>
      <w:pPr>
        <w:pStyle w:val="standard-bold"/>
        <w:numPr>
          <w:ilvl w:val="0"/>
          <w:numId w:val="2"/>
        </w:numPr>
      </w:pPr>
      <w:r>
        <w:t xml:space="preserve">Determine best new member recruiting opportunities throughout the year</w:t>
      </w:r>
    </w:p>
    <w:p>
      <w:pPr>
        <w:pStyle w:val="Title"/>
        <w:pageBreakBefore/>
      </w:pPr>
      <w:r>
        <w:t xml:space="preserve">Course Outline</w:t>
      </w:r>
    </w:p>
    <w:p>
      <w:pPr>
        <w:pStyle w:val="standard"/>
      </w:pPr>
    </w:p>
    <w:p>
      <w:pPr>
        <w:pStyle w:val="Heading1"/>
      </w:pPr>
      <w:r>
        <w:t xml:space="preserve">OVERVIEW</w:t>
      </w:r>
    </w:p>
    <w:p>
      <w:pPr>
        <w:pStyle w:val="standard-bold"/>
      </w:pPr>
      <w:r>
        <w:t xml:space="preserve">Transformational Organizing Conversations for Union Power</w:t>
      </w:r>
    </w:p>
    <w:p>
      <w:pPr>
        <w:pStyle w:val="Heading2"/>
      </w:pPr>
      <w:r>
        <w:t xml:space="preserve">Description</w:t>
      </w:r>
    </w:p>
    <w:p>
      <w:pPr>
        <w:pStyle w:val="standard"/>
      </w:pPr>
      <w:r>
        <w:t xml:space="preserve">What if every conversation you had could build lasting union strength? In this course, you’ll discover how to move beyond transactional exchanges and harness the power of transformational conversations to organize, inspire, and grow your union. Explore the essential differences between transactional and transformational approaches, master the structure and techniques of impactful organizing dialogues, and learn how to coach others in these skills. Designed for NEA member organizers and leaders, this course equips you to become a catalyst for collective action and real change in your school community.</w:t>
      </w:r>
    </w:p>
    <w:p>
      <w:pPr>
        <w:pStyle w:val="Heading2"/>
      </w:pPr>
      <w:r>
        <w:t xml:space="preserve">Lessons</w:t>
      </w:r>
    </w:p>
    <w:p>
      <w:pPr>
        <w:pStyle w:val="standard-bold"/>
        <w:numPr>
          <w:ilvl w:val="0"/>
          <w:numId w:val="3"/>
        </w:numPr>
        <w:spacing w:after="0"/>
      </w:pPr>
      <w:r>
        <w:t xml:space="preserve">Transactional vs. Transformational Conversations: Understanding the Difference</w:t>
      </w:r>
    </w:p>
    <w:p>
      <w:pPr>
        <w:pStyle w:val="standard-bold"/>
        <w:numPr>
          <w:ilvl w:val="0"/>
          <w:numId w:val="3"/>
        </w:numPr>
        <w:spacing w:after="0"/>
      </w:pPr>
      <w:r>
        <w:t xml:space="preserve">Structuring Transformational Organizing Conversations</w:t>
      </w:r>
    </w:p>
    <w:p>
      <w:pPr>
        <w:pStyle w:val="standard-bold"/>
        <w:numPr>
          <w:ilvl w:val="0"/>
          <w:numId w:val="3"/>
        </w:numPr>
        <w:spacing w:after="0"/>
      </w:pPr>
      <w:r>
        <w:t xml:space="preserve">The AAR Framework: Engaging and Redirecting for Action</w:t>
      </w:r>
    </w:p>
    <w:p>
      <w:pPr>
        <w:pStyle w:val="standard-bold"/>
        <w:numPr>
          <w:ilvl w:val="0"/>
          <w:numId w:val="3"/>
        </w:numPr>
        <w:spacing w:after="0"/>
      </w:pPr>
      <w:r>
        <w:t xml:space="preserve">Preparing for Transformational Conversations</w:t>
      </w:r>
    </w:p>
    <w:p>
      <w:pPr>
        <w:pStyle w:val="standard-bold"/>
        <w:numPr>
          <w:ilvl w:val="0"/>
          <w:numId w:val="3"/>
        </w:numPr>
        <w:spacing w:after="0"/>
      </w:pPr>
      <w:r>
        <w:t xml:space="preserve">Coaching New Organizers in Transformational Methods</w:t>
      </w:r>
    </w:p>
    <w:p>
      <w:pPr>
        <w:pStyle w:val="standard-bold"/>
        <w:numPr>
          <w:ilvl w:val="0"/>
          <w:numId w:val="3"/>
        </w:numPr>
        <w:spacing w:after="0"/>
      </w:pPr>
      <w:r>
        <w:t xml:space="preserve">Understanding Collective Bargaining Status: Tailoring Your Message by State</w:t>
      </w:r>
    </w:p>
    <w:p>
      <w:pPr>
        <w:pStyle w:val="standard-bold"/>
        <w:numPr>
          <w:ilvl w:val="0"/>
          <w:numId w:val="3"/>
        </w:numPr>
        <w:spacing w:after="240"/>
      </w:pPr>
      <w:r>
        <w:t xml:space="preserve">Maximizing New Member Recruiting Opportunities Throughout the School Year</w:t>
      </w:r>
    </w:p>
    <w:p>
      <w:pPr>
        <w:pStyle w:val="standard"/>
      </w:pPr>
    </w:p>
    <w:p>
      <w:pPr>
        <w:pStyle w:val="Heading1"/>
      </w:pPr>
      <w:r>
        <w:t xml:space="preserve">LESSON #1</w:t>
      </w:r>
    </w:p>
    <w:p>
      <w:pPr>
        <w:pStyle w:val="standard-bold"/>
        <w:keepNext/>
      </w:pPr>
      <w:r>
        <w:t xml:space="preserve">Transactional vs. Transformational Conversations: Understanding the Difference</w:t>
      </w:r>
    </w:p>
    <w:p>
      <w:pPr>
        <w:pStyle w:val="Heading2"/>
      </w:pPr>
      <w:r>
        <w:t xml:space="preserve">Description</w:t>
      </w:r>
    </w:p>
    <w:p>
      <w:pPr>
        <w:pStyle w:val="standard"/>
      </w:pPr>
      <w:r>
        <w:t xml:space="preserve">This lesson will introduce the foundational concepts of transactional and transformational conversations within the context of union organizing. It will cover the definitions, key characteristics, and outcomes of each approach, using examples from NEA organizing practice. The lesson will begin by clarifying the differences, explore why transformational conversations are essential for building union power, and conclude with a summary to reinforce the importance of moving beyond transactional exchanges.</w:t>
      </w:r>
    </w:p>
    <w:p>
      <w:pPr>
        <w:pStyle w:val="Heading2"/>
      </w:pPr>
      <w:r>
        <w:t xml:space="preserve">Key Topics</w:t>
      </w:r>
    </w:p>
    <w:p>
      <w:pPr>
        <w:pStyle w:val="standard-ital"/>
      </w:pPr>
      <w:r>
        <w:t xml:space="preserve">Definitions and characteristics of transactional vs. transformational conversations, Impacts on member engagement and union strength, Examples of each conversation type in the union context, Why transformational conversations matter for organizing</w:t>
      </w:r>
    </w:p>
    <w:p>
      <w:pPr>
        <w:pStyle w:val="standard"/>
      </w:pPr>
    </w:p>
    <w:p>
      <w:pPr>
        <w:pStyle w:val="Heading1"/>
      </w:pPr>
      <w:r>
        <w:t xml:space="preserve">LESSON #2</w:t>
      </w:r>
    </w:p>
    <w:p>
      <w:pPr>
        <w:pStyle w:val="standard-bold"/>
        <w:keepNext/>
      </w:pPr>
      <w:r>
        <w:t xml:space="preserve">Structuring Transformational Organizing Conversations</w:t>
      </w:r>
    </w:p>
    <w:p>
      <w:pPr>
        <w:pStyle w:val="Heading2"/>
      </w:pPr>
      <w:r>
        <w:t xml:space="preserve">Description</w:t>
      </w:r>
    </w:p>
    <w:p>
      <w:pPr>
        <w:pStyle w:val="standard"/>
      </w:pPr>
      <w:r>
        <w:t xml:space="preserve">This lesson will outline the structure and key elements of a transformational organizing conversation. It will guide instructional designers through the stages of building rapport, active listening, sharing local stories, and engaging authentically with potential members. The lesson will break down each phase, provide sample dialogue flows, and emphasize the importance of relationship-building over pitching. It will conclude by linking the structure to desired outcomes in union organizing.</w:t>
      </w:r>
    </w:p>
    <w:p>
      <w:pPr>
        <w:pStyle w:val="Heading2"/>
      </w:pPr>
      <w:r>
        <w:t xml:space="preserve">Key Topics</w:t>
      </w:r>
    </w:p>
    <w:p>
      <w:pPr>
        <w:pStyle w:val="standard-ital"/>
      </w:pPr>
      <w:r>
        <w:t xml:space="preserve">Stages of a transformational conversation, Building rapport and trust, Active listening and asking purposeful questions, Using local stories to illustrate union impact, Transitioning from connection to action</w:t>
      </w:r>
    </w:p>
    <w:p>
      <w:pPr>
        <w:pStyle w:val="standard"/>
      </w:pPr>
    </w:p>
    <w:p>
      <w:pPr>
        <w:pStyle w:val="Heading1"/>
      </w:pPr>
      <w:r>
        <w:t xml:space="preserve">LESSON #3</w:t>
      </w:r>
    </w:p>
    <w:p>
      <w:pPr>
        <w:pStyle w:val="standard-bold"/>
        <w:keepNext/>
      </w:pPr>
      <w:r>
        <w:t xml:space="preserve">The AAR Framework: Engaging and Redirecting for Action</w:t>
      </w:r>
    </w:p>
    <w:p>
      <w:pPr>
        <w:pStyle w:val="Heading2"/>
      </w:pPr>
      <w:r>
        <w:t xml:space="preserve">Description</w:t>
      </w:r>
    </w:p>
    <w:p>
      <w:pPr>
        <w:pStyle w:val="standard"/>
      </w:pPr>
      <w:r>
        <w:t xml:space="preserve">This lesson will introduce the Affirm, Answer, Redirect (AAR) framework as a core tool for transformational organizing conversations. It will cover the purpose and steps of AAR, provide practical examples from union settings, and demonstrate how to handle common questions or objections. The lesson will start with an overview of AAR, progress through sample scenarios, and conclude with guidance on reinforcing union engagement through this conversational method.</w:t>
      </w:r>
    </w:p>
    <w:p>
      <w:pPr>
        <w:pStyle w:val="Heading2"/>
      </w:pPr>
      <w:r>
        <w:t xml:space="preserve">Key Topics</w:t>
      </w:r>
    </w:p>
    <w:p>
      <w:pPr>
        <w:pStyle w:val="standard-ital"/>
      </w:pPr>
      <w:r>
        <w:t xml:space="preserve">Overview and purpose of the AAR (Affirm, Answer, Redirect) framework, Step-by-step application in union organizing conversations, Examples of AAR responses to common questions and objections, Redirecting toward collective action and membership asks</w:t>
      </w:r>
    </w:p>
    <w:p>
      <w:pPr>
        <w:pStyle w:val="standard"/>
      </w:pPr>
    </w:p>
    <w:p>
      <w:pPr>
        <w:pStyle w:val="Heading1"/>
      </w:pPr>
      <w:r>
        <w:t xml:space="preserve">LESSON #4</w:t>
      </w:r>
    </w:p>
    <w:p>
      <w:pPr>
        <w:pStyle w:val="standard-bold"/>
        <w:keepNext/>
      </w:pPr>
      <w:r>
        <w:t xml:space="preserve">Preparing for Transformational Conversations</w:t>
      </w:r>
    </w:p>
    <w:p>
      <w:pPr>
        <w:pStyle w:val="Heading2"/>
      </w:pPr>
      <w:r>
        <w:t xml:space="preserve">Description</w:t>
      </w:r>
    </w:p>
    <w:p>
      <w:pPr>
        <w:pStyle w:val="standard"/>
      </w:pPr>
      <w:r>
        <w:t xml:space="preserve">This lesson provides practical guidance for organizers on how to effectively prepare for transformational organizing conversations. It covers researching local context, including understanding the collective bargaining status for your state, anticipating common objections, clarifying personal and union stories, setting clear goals, and practicing authenticity. The lesson draws on NEA best practices and messaging guidance, emphasizing the importance of adapting your approach based on legal frameworks and local realities to build authentic, action-oriented connections.</w:t>
      </w:r>
    </w:p>
    <w:p>
      <w:pPr>
        <w:pStyle w:val="Heading2"/>
      </w:pPr>
      <w:r>
        <w:t xml:space="preserve">Key Topics</w:t>
      </w:r>
    </w:p>
    <w:p>
      <w:pPr>
        <w:pStyle w:val="standard-ital"/>
      </w:pPr>
      <w:r>
        <w:t xml:space="preserve">Researching and Understanding Local Context, Knowing the Collective Bargaining Status for Your State, Anticipating and Preparing for Common Objections, Clarifying Personal Stories and Union Wins, Setting Goals and Intentions for Each Conversation, Practicing Authenticity and Readiness</w:t>
      </w:r>
    </w:p>
    <w:p>
      <w:pPr>
        <w:pStyle w:val="standard"/>
      </w:pPr>
    </w:p>
    <w:p>
      <w:pPr>
        <w:pStyle w:val="Heading1"/>
      </w:pPr>
      <w:r>
        <w:t xml:space="preserve">LESSON #5</w:t>
      </w:r>
    </w:p>
    <w:p>
      <w:pPr>
        <w:pStyle w:val="standard-bold"/>
        <w:keepNext/>
      </w:pPr>
      <w:r>
        <w:t xml:space="preserve">Coaching New Organizers in Transformational Methods</w:t>
      </w:r>
    </w:p>
    <w:p>
      <w:pPr>
        <w:pStyle w:val="Heading2"/>
      </w:pPr>
      <w:r>
        <w:t xml:space="preserve">Description</w:t>
      </w:r>
    </w:p>
    <w:p>
      <w:pPr>
        <w:pStyle w:val="standard"/>
      </w:pPr>
      <w:r>
        <w:t xml:space="preserve">This lesson will provide guidance on how to coach new member organizers in using transformational, relational organizing techniques. It will cover coaching strategies such as modeling conversations, providing feedback, using the AHUY and AAR models, and debriefing after real organizing conversations. The lesson will also address how to support new organizers in overcoming challenges and fostering a culture of collective leadership within the union.</w:t>
      </w:r>
    </w:p>
    <w:p>
      <w:pPr>
        <w:pStyle w:val="Heading2"/>
      </w:pPr>
      <w:r>
        <w:t xml:space="preserve">Key Topics</w:t>
      </w:r>
    </w:p>
    <w:p>
      <w:pPr>
        <w:pStyle w:val="standard-ital"/>
      </w:pPr>
      <w:r>
        <w:t xml:space="preserve">Coaching approaches for transformational conversations, Modeling, role-playing, and feedback techniques, Using AHUY and AAR frameworks in coaching, Debriefing and supporting new organizers, Building a culture of collective leadership and empowerment</w:t>
      </w:r>
    </w:p>
    <w:p>
      <w:pPr>
        <w:pStyle w:val="standard"/>
      </w:pPr>
    </w:p>
    <w:p>
      <w:pPr>
        <w:pStyle w:val="Heading1"/>
      </w:pPr>
      <w:r>
        <w:t xml:space="preserve">LESSON #6</w:t>
      </w:r>
    </w:p>
    <w:p>
      <w:pPr>
        <w:pStyle w:val="standard-bold"/>
        <w:keepNext/>
      </w:pPr>
      <w:r>
        <w:t xml:space="preserve">Understanding Collective Bargaining Status: Tailoring Your Message by State</w:t>
      </w:r>
    </w:p>
    <w:p>
      <w:pPr>
        <w:pStyle w:val="Heading2"/>
      </w:pPr>
      <w:r>
        <w:t xml:space="preserve">Description</w:t>
      </w:r>
    </w:p>
    <w:p>
      <w:pPr>
        <w:pStyle w:val="standard"/>
      </w:pPr>
      <w:r>
        <w:t xml:space="preserve">This lesson will guide member organizers in understanding the three legal frameworks for collective bargaining affecting public school employees across the United States—mandatory, permissive (voluntary), and prohibited states. It will cover the implications of each framework, address common misconceptions (such as 'unions are illegal' or only exist with collective bargaining), and provide messaging strategies for recruiting and engaging educators in each context. The lesson will emphasize how to maintain transformational conversations regardless of state law, using effective, state-specific talking points and examples.</w:t>
      </w:r>
    </w:p>
    <w:p>
      <w:pPr>
        <w:pStyle w:val="Heading2"/>
      </w:pPr>
      <w:r>
        <w:t xml:space="preserve">Key Topics</w:t>
      </w:r>
    </w:p>
    <w:p>
      <w:pPr>
        <w:pStyle w:val="standard-ital"/>
      </w:pPr>
      <w:r>
        <w:t xml:space="preserve">Overview of Collective Bargaining and Union Legality, Three Legal Frameworks: Mandatory, Permissive, and Prohibited States, Common Myths and Misconceptions, Implications for Organizing Conversations, Messaging Strategies for Each State Type, Transformational Conversation Examples by State Framework</w:t>
      </w:r>
    </w:p>
    <w:p>
      <w:pPr>
        <w:pStyle w:val="standard"/>
      </w:pPr>
    </w:p>
    <w:p>
      <w:pPr>
        <w:pStyle w:val="Heading1"/>
      </w:pPr>
      <w:r>
        <w:t xml:space="preserve">LESSON #7</w:t>
      </w:r>
    </w:p>
    <w:p>
      <w:pPr>
        <w:pStyle w:val="standard-bold"/>
        <w:keepNext/>
      </w:pPr>
      <w:r>
        <w:t xml:space="preserve">Maximizing New Member Recruiting Opportunities Throughout the School Year</w:t>
      </w:r>
    </w:p>
    <w:p>
      <w:pPr>
        <w:pStyle w:val="Heading2"/>
      </w:pPr>
      <w:r>
        <w:t xml:space="preserve">Description</w:t>
      </w:r>
    </w:p>
    <w:p>
      <w:pPr>
        <w:pStyle w:val="standard"/>
      </w:pPr>
      <w:r>
        <w:t xml:space="preserve">This lesson will guide Member Organizers in identifying and leveraging the most effective times and strategies for recruiting new union members during the school year. It will examine the natural rhythms of the academic year, recommend specific outreach tactics for key moments (such as back-to-school, contract negotiations, and legislative seasons), and offer guidance on tailoring conversations to capitalize on both planned events and unexpected opportunities. The lesson will also cover how to integrate transformational conversation techniques into these recruitment drives, ensuring efforts build long-term union strength and engagement.</w:t>
      </w:r>
    </w:p>
    <w:p>
      <w:pPr>
        <w:pStyle w:val="Heading2"/>
      </w:pPr>
      <w:r>
        <w:t xml:space="preserve">Key Topics</w:t>
      </w:r>
    </w:p>
    <w:p>
      <w:pPr>
        <w:pStyle w:val="standard-ital"/>
      </w:pPr>
      <w:r>
        <w:t xml:space="preserve">Understanding the School Year Cycle for Recruitment Key Recruiting Moments: Back-to-School, Contract Negotiations, and Legislative Sessions Event-Based Opportunities: Orientations, Staff Meetings, and Community Events Recognizing and Responding to Unplanned Opportunities (e.g., School Crises, Local Wins, Policy Changes) Strategic Messaging and Tailoring Approaches to the Moment Integrating Transformational Conversation Techniques in Each Opportunity Tracking and Following Up with Potential Members</w:t>
      </w:r>
    </w:p>
    <w:p>
      <w:pPr>
        <w:pStyle w:val="Title"/>
        <w:pageBreakBefore/>
      </w:pPr>
      <w:r>
        <w:t xml:space="preserve">Source Materials</w:t>
      </w:r>
    </w:p>
    <w:p>
      <w:pPr>
        <w:pStyle w:val="standard"/>
      </w:pPr>
    </w:p>
    <w:p>
      <w:pPr>
        <w:pStyle w:val="standard"/>
      </w:pPr>
      <w:r>
        <w:t xml:space="preserve">09.07.23_TheJoinGuide (1).pdf</w:t>
      </w:r>
    </w:p>
    <w:p>
      <w:pPr>
        <w:pStyle w:val="standard"/>
      </w:pPr>
      <w:r>
        <w:t xml:space="preserve">Collective bargaining status.docx</w:t>
      </w:r>
    </w:p>
    <w:p>
      <w:pPr>
        <w:pStyle w:val="standard"/>
      </w:pPr>
      <w:r>
        <w:t xml:space="preserve">Member Organizer Academy.docx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5:41 PM 8/3/26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35A729B-686C-4D16-9128-28C3FCB3C84F}"/>
</file>

<file path=customXml/itemProps2.xml><?xml version="1.0" encoding="utf-8"?>
<ds:datastoreItem xmlns:ds="http://schemas.openxmlformats.org/officeDocument/2006/customXml" ds:itemID="{6B434380-DA5F-4E4D-9F75-B46B308BFCDE}"/>
</file>

<file path=customXml/itemProps3.xml><?xml version="1.0" encoding="utf-8"?>
<ds:datastoreItem xmlns:ds="http://schemas.openxmlformats.org/officeDocument/2006/customXml" ds:itemID="{4D45D796-5633-4704-8D13-ABEC4597771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2026-08-03T21:41:16Z</dcterms:created>
  <dcterms:modified xsi:type="dcterms:W3CDTF">2026-08-03T21:41:16Z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