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24AEFF" w14:textId="586F1D94" w:rsidR="006B5CD5" w:rsidRDefault="006B5CD5" w:rsidP="006B5CD5">
      <w:pPr>
        <w:spacing w:after="0" w:line="240" w:lineRule="auto"/>
        <w:rPr>
          <w:rFonts w:ascii="proxima_nova_rgregular" w:eastAsia="Times New Roman" w:hAnsi="proxima_nova_rgregular" w:cs="Times New Roman"/>
          <w:b/>
          <w:bCs/>
          <w:color w:val="191919"/>
          <w:sz w:val="24"/>
          <w:szCs w:val="24"/>
          <w:shd w:val="clear" w:color="auto" w:fill="FAFAFA"/>
        </w:rPr>
      </w:pPr>
      <w:r>
        <w:rPr>
          <w:rFonts w:ascii="proxima_nova_rgregular" w:eastAsia="Times New Roman" w:hAnsi="proxima_nova_rgregular" w:cs="Times New Roman"/>
          <w:b/>
          <w:bCs/>
          <w:color w:val="191919"/>
          <w:sz w:val="24"/>
          <w:szCs w:val="24"/>
          <w:shd w:val="clear" w:color="auto" w:fill="FAFAFA"/>
        </w:rPr>
        <w:t>Possible Coalition Activity</w:t>
      </w:r>
    </w:p>
    <w:p w14:paraId="39CE8F2F" w14:textId="77777777" w:rsidR="006B5CD5" w:rsidRDefault="006B5CD5" w:rsidP="006B5CD5">
      <w:pPr>
        <w:spacing w:after="0" w:line="240" w:lineRule="auto"/>
        <w:rPr>
          <w:rFonts w:ascii="proxima_nova_rgregular" w:eastAsia="Times New Roman" w:hAnsi="proxima_nova_rgregular" w:cs="Times New Roman"/>
          <w:b/>
          <w:bCs/>
          <w:color w:val="191919"/>
          <w:sz w:val="24"/>
          <w:szCs w:val="24"/>
          <w:shd w:val="clear" w:color="auto" w:fill="FAFAFA"/>
        </w:rPr>
      </w:pPr>
      <w:bookmarkStart w:id="0" w:name="_GoBack"/>
      <w:bookmarkEnd w:id="0"/>
    </w:p>
    <w:p w14:paraId="65B9E60F" w14:textId="4E5731F7" w:rsidR="006B5CD5" w:rsidRPr="006B5CD5" w:rsidRDefault="006B5CD5" w:rsidP="006B5CD5">
      <w:pPr>
        <w:spacing w:after="0" w:line="240" w:lineRule="auto"/>
        <w:rPr>
          <w:rFonts w:ascii="Times New Roman" w:eastAsia="Times New Roman" w:hAnsi="Times New Roman" w:cs="Times New Roman"/>
          <w:sz w:val="24"/>
          <w:szCs w:val="24"/>
        </w:rPr>
      </w:pPr>
      <w:r w:rsidRPr="006B5CD5">
        <w:rPr>
          <w:rFonts w:ascii="proxima_nova_rgregular" w:eastAsia="Times New Roman" w:hAnsi="proxima_nova_rgregular" w:cs="Times New Roman"/>
          <w:b/>
          <w:bCs/>
          <w:color w:val="191919"/>
          <w:sz w:val="24"/>
          <w:szCs w:val="24"/>
          <w:shd w:val="clear" w:color="auto" w:fill="FAFAFA"/>
        </w:rPr>
        <w:t>Describe potential barriers to your partnership's success and how you would overcome them.</w:t>
      </w:r>
      <w:r w:rsidRPr="006B5CD5">
        <w:rPr>
          <w:rFonts w:ascii="proxima_nova_rgregular" w:eastAsia="Times New Roman" w:hAnsi="proxima_nova_rgregular" w:cs="Times New Roman"/>
          <w:color w:val="191919"/>
          <w:sz w:val="24"/>
          <w:szCs w:val="24"/>
          <w:shd w:val="clear" w:color="auto" w:fill="FAFAFA"/>
        </w:rPr>
        <w:t> Some common barriers include:</w:t>
      </w:r>
      <w:r w:rsidRPr="006B5CD5">
        <w:rPr>
          <w:rFonts w:ascii="proxima_nova_rgregular" w:eastAsia="Times New Roman" w:hAnsi="proxima_nova_rgregular" w:cs="Times New Roman"/>
          <w:color w:val="191919"/>
          <w:sz w:val="24"/>
          <w:szCs w:val="24"/>
        </w:rPr>
        <w:br/>
      </w:r>
    </w:p>
    <w:p w14:paraId="27BBB394" w14:textId="77777777" w:rsidR="006B5CD5" w:rsidRPr="006B5CD5" w:rsidRDefault="006B5CD5" w:rsidP="006B5CD5">
      <w:pPr>
        <w:numPr>
          <w:ilvl w:val="0"/>
          <w:numId w:val="1"/>
        </w:numPr>
        <w:shd w:val="clear" w:color="auto" w:fill="FAFAFA"/>
        <w:spacing w:before="100" w:beforeAutospacing="1" w:after="100" w:afterAutospacing="1" w:line="240" w:lineRule="auto"/>
        <w:rPr>
          <w:rFonts w:ascii="proxima_nova_rgregular" w:eastAsia="Times New Roman" w:hAnsi="proxima_nova_rgregular" w:cs="Times New Roman"/>
          <w:color w:val="191919"/>
          <w:sz w:val="24"/>
          <w:szCs w:val="24"/>
        </w:rPr>
      </w:pPr>
      <w:r w:rsidRPr="006B5CD5">
        <w:rPr>
          <w:rFonts w:ascii="proxima_nova_rgregular" w:eastAsia="Times New Roman" w:hAnsi="proxima_nova_rgregular" w:cs="Times New Roman"/>
          <w:color w:val="191919"/>
          <w:sz w:val="24"/>
          <w:szCs w:val="24"/>
        </w:rPr>
        <w:t>Competition or turf issues - Who can you include that would ease turf issues among potential partners and within the community? How might you build greater trust and respect among partners? How might you ensure mutual benefit?</w:t>
      </w:r>
    </w:p>
    <w:p w14:paraId="66E4FE58" w14:textId="77777777" w:rsidR="006B5CD5" w:rsidRPr="006B5CD5" w:rsidRDefault="006B5CD5" w:rsidP="006B5CD5">
      <w:pPr>
        <w:numPr>
          <w:ilvl w:val="0"/>
          <w:numId w:val="1"/>
        </w:numPr>
        <w:shd w:val="clear" w:color="auto" w:fill="FAFAFA"/>
        <w:spacing w:before="100" w:beforeAutospacing="1" w:after="100" w:afterAutospacing="1" w:line="240" w:lineRule="auto"/>
        <w:rPr>
          <w:rFonts w:ascii="proxima_nova_rgregular" w:eastAsia="Times New Roman" w:hAnsi="proxima_nova_rgregular" w:cs="Times New Roman"/>
          <w:color w:val="191919"/>
          <w:sz w:val="24"/>
          <w:szCs w:val="24"/>
        </w:rPr>
      </w:pPr>
      <w:r w:rsidRPr="006B5CD5">
        <w:rPr>
          <w:rFonts w:ascii="proxima_nova_rgregular" w:eastAsia="Times New Roman" w:hAnsi="proxima_nova_rgregular" w:cs="Times New Roman"/>
          <w:color w:val="191919"/>
          <w:sz w:val="24"/>
          <w:szCs w:val="24"/>
        </w:rPr>
        <w:t>Bad history between local agencies or with the community - What has happened in the community previously (or in prior collaborative efforts) that makes it harder for partners to work together successfully in a new effort? How can bad feelings and mistrust be resolved?</w:t>
      </w:r>
    </w:p>
    <w:p w14:paraId="79FE5E0A" w14:textId="77777777" w:rsidR="006B5CD5" w:rsidRPr="006B5CD5" w:rsidRDefault="006B5CD5" w:rsidP="006B5CD5">
      <w:pPr>
        <w:numPr>
          <w:ilvl w:val="0"/>
          <w:numId w:val="1"/>
        </w:numPr>
        <w:shd w:val="clear" w:color="auto" w:fill="FAFAFA"/>
        <w:spacing w:before="100" w:beforeAutospacing="1" w:after="100" w:afterAutospacing="1" w:line="240" w:lineRule="auto"/>
        <w:rPr>
          <w:rFonts w:ascii="proxima_nova_rgregular" w:eastAsia="Times New Roman" w:hAnsi="proxima_nova_rgregular" w:cs="Times New Roman"/>
          <w:color w:val="191919"/>
          <w:sz w:val="24"/>
          <w:szCs w:val="24"/>
        </w:rPr>
      </w:pPr>
      <w:r w:rsidRPr="006B5CD5">
        <w:rPr>
          <w:rFonts w:ascii="proxima_nova_rgregular" w:eastAsia="Times New Roman" w:hAnsi="proxima_nova_rgregular" w:cs="Times New Roman"/>
          <w:color w:val="191919"/>
          <w:sz w:val="24"/>
          <w:szCs w:val="24"/>
        </w:rPr>
        <w:t>Dominance by "professionals" within the coalition and in relationships with the community - How do you encourage "non-professional" partners, including those most affected by the issues, to see their unique contribution and agree to participate in planning and decision making</w:t>
      </w:r>
    </w:p>
    <w:p w14:paraId="2E6AB14D" w14:textId="77777777" w:rsidR="006B5CD5" w:rsidRPr="006B5CD5" w:rsidRDefault="006B5CD5" w:rsidP="006B5CD5">
      <w:pPr>
        <w:numPr>
          <w:ilvl w:val="0"/>
          <w:numId w:val="1"/>
        </w:numPr>
        <w:shd w:val="clear" w:color="auto" w:fill="FAFAFA"/>
        <w:spacing w:before="100" w:beforeAutospacing="1" w:after="100" w:afterAutospacing="1" w:line="240" w:lineRule="auto"/>
        <w:rPr>
          <w:rFonts w:ascii="proxima_nova_rgregular" w:eastAsia="Times New Roman" w:hAnsi="proxima_nova_rgregular" w:cs="Times New Roman"/>
          <w:color w:val="191919"/>
          <w:sz w:val="24"/>
          <w:szCs w:val="24"/>
        </w:rPr>
      </w:pPr>
      <w:r w:rsidRPr="006B5CD5">
        <w:rPr>
          <w:rFonts w:ascii="proxima_nova_rgregular" w:eastAsia="Times New Roman" w:hAnsi="proxima_nova_rgregular" w:cs="Times New Roman"/>
          <w:color w:val="191919"/>
          <w:sz w:val="24"/>
          <w:szCs w:val="24"/>
        </w:rPr>
        <w:t>Poor links to the community - How could the group's members increase their connectedness to the community most affected by the issue? Who and in what activities can they engage to improve local ties?</w:t>
      </w:r>
    </w:p>
    <w:p w14:paraId="4E20A0A0" w14:textId="77777777" w:rsidR="006B5CD5" w:rsidRPr="006B5CD5" w:rsidRDefault="006B5CD5" w:rsidP="006B5CD5">
      <w:pPr>
        <w:numPr>
          <w:ilvl w:val="0"/>
          <w:numId w:val="1"/>
        </w:numPr>
        <w:shd w:val="clear" w:color="auto" w:fill="FAFAFA"/>
        <w:spacing w:before="100" w:beforeAutospacing="1" w:after="100" w:afterAutospacing="1" w:line="240" w:lineRule="auto"/>
        <w:rPr>
          <w:rFonts w:ascii="proxima_nova_rgregular" w:eastAsia="Times New Roman" w:hAnsi="proxima_nova_rgregular" w:cs="Times New Roman"/>
          <w:color w:val="191919"/>
          <w:sz w:val="24"/>
          <w:szCs w:val="24"/>
        </w:rPr>
      </w:pPr>
      <w:r w:rsidRPr="006B5CD5">
        <w:rPr>
          <w:rFonts w:ascii="proxima_nova_rgregular" w:eastAsia="Times New Roman" w:hAnsi="proxima_nova_rgregular" w:cs="Times New Roman"/>
          <w:color w:val="191919"/>
          <w:sz w:val="24"/>
          <w:szCs w:val="24"/>
        </w:rPr>
        <w:t>Minimal organizational capacity - How will the collaborative partnership's organizational capacity be increased? What skills and time do members need to create a more efficient and effective partnership?</w:t>
      </w:r>
    </w:p>
    <w:p w14:paraId="54BF092B" w14:textId="77777777" w:rsidR="006B5CD5" w:rsidRPr="006B5CD5" w:rsidRDefault="006B5CD5" w:rsidP="006B5CD5">
      <w:pPr>
        <w:numPr>
          <w:ilvl w:val="0"/>
          <w:numId w:val="1"/>
        </w:numPr>
        <w:shd w:val="clear" w:color="auto" w:fill="FAFAFA"/>
        <w:spacing w:before="100" w:beforeAutospacing="1" w:after="100" w:afterAutospacing="1" w:line="240" w:lineRule="auto"/>
        <w:rPr>
          <w:rFonts w:ascii="proxima_nova_rgregular" w:eastAsia="Times New Roman" w:hAnsi="proxima_nova_rgregular" w:cs="Times New Roman"/>
          <w:color w:val="191919"/>
          <w:sz w:val="24"/>
          <w:szCs w:val="24"/>
        </w:rPr>
      </w:pPr>
      <w:r w:rsidRPr="006B5CD5">
        <w:rPr>
          <w:rFonts w:ascii="proxima_nova_rgregular" w:eastAsia="Times New Roman" w:hAnsi="proxima_nova_rgregular" w:cs="Times New Roman"/>
          <w:color w:val="191919"/>
          <w:sz w:val="24"/>
          <w:szCs w:val="24"/>
        </w:rPr>
        <w:t>Funding (too much or too little) - What strategies are being used to financially sustain the effort and are there more effective ones? How can we avoid having the opportunity for funding, such as a new grant, tear apart working relationships?</w:t>
      </w:r>
    </w:p>
    <w:p w14:paraId="3FCF97CE" w14:textId="77777777" w:rsidR="006B5CD5" w:rsidRPr="006B5CD5" w:rsidRDefault="006B5CD5" w:rsidP="006B5CD5">
      <w:pPr>
        <w:numPr>
          <w:ilvl w:val="0"/>
          <w:numId w:val="1"/>
        </w:numPr>
        <w:shd w:val="clear" w:color="auto" w:fill="FAFAFA"/>
        <w:spacing w:before="100" w:beforeAutospacing="1" w:after="100" w:afterAutospacing="1" w:line="240" w:lineRule="auto"/>
        <w:rPr>
          <w:rFonts w:ascii="proxima_nova_rgregular" w:eastAsia="Times New Roman" w:hAnsi="proxima_nova_rgregular" w:cs="Times New Roman"/>
          <w:color w:val="191919"/>
          <w:sz w:val="24"/>
          <w:szCs w:val="24"/>
        </w:rPr>
      </w:pPr>
      <w:r w:rsidRPr="006B5CD5">
        <w:rPr>
          <w:rFonts w:ascii="proxima_nova_rgregular" w:eastAsia="Times New Roman" w:hAnsi="proxima_nova_rgregular" w:cs="Times New Roman"/>
          <w:color w:val="191919"/>
          <w:sz w:val="24"/>
          <w:szCs w:val="24"/>
        </w:rPr>
        <w:t>Failure to provide and create leadership within the group - How can new members be encouraged to step up as leaders within the collaborative partnership? How can leadership skills and opportunities be cultivated among unconventional or overlooked candidates?</w:t>
      </w:r>
    </w:p>
    <w:p w14:paraId="19FF83DE" w14:textId="77777777" w:rsidR="006B5CD5" w:rsidRPr="006B5CD5" w:rsidRDefault="006B5CD5" w:rsidP="006B5CD5">
      <w:pPr>
        <w:numPr>
          <w:ilvl w:val="0"/>
          <w:numId w:val="1"/>
        </w:numPr>
        <w:shd w:val="clear" w:color="auto" w:fill="FAFAFA"/>
        <w:spacing w:before="100" w:beforeAutospacing="1" w:after="100" w:afterAutospacing="1" w:line="240" w:lineRule="auto"/>
        <w:rPr>
          <w:rFonts w:ascii="proxima_nova_rgregular" w:eastAsia="Times New Roman" w:hAnsi="proxima_nova_rgregular" w:cs="Times New Roman"/>
          <w:color w:val="191919"/>
          <w:sz w:val="24"/>
          <w:szCs w:val="24"/>
        </w:rPr>
      </w:pPr>
      <w:r w:rsidRPr="006B5CD5">
        <w:rPr>
          <w:rFonts w:ascii="proxima_nova_rgregular" w:eastAsia="Times New Roman" w:hAnsi="proxima_nova_rgregular" w:cs="Times New Roman"/>
          <w:color w:val="191919"/>
          <w:sz w:val="24"/>
          <w:szCs w:val="24"/>
        </w:rPr>
        <w:t>The perceived costs of working together outweigh the benefits - How can we reduce the costs or increase the benefits of participation in the project by partners and community members? What barriers can be eliminated or overcome?</w:t>
      </w:r>
      <w:r w:rsidRPr="006B5CD5">
        <w:rPr>
          <w:rFonts w:ascii="proxima_nova_rgregular" w:eastAsia="Times New Roman" w:hAnsi="proxima_nova_rgregular" w:cs="Times New Roman"/>
          <w:color w:val="191919"/>
          <w:sz w:val="24"/>
          <w:szCs w:val="24"/>
        </w:rPr>
        <w:br/>
        <w:t> </w:t>
      </w:r>
      <w:r w:rsidRPr="006B5CD5">
        <w:rPr>
          <w:rFonts w:ascii="proxima_nova_rgregular" w:eastAsia="Times New Roman" w:hAnsi="proxima_nova_rgregular" w:cs="Times New Roman"/>
          <w:color w:val="191919"/>
          <w:sz w:val="24"/>
          <w:szCs w:val="24"/>
        </w:rPr>
        <w:br/>
      </w:r>
      <w:r w:rsidRPr="006B5CD5">
        <w:rPr>
          <w:rFonts w:ascii="proxima_nova_rgregular" w:eastAsia="Times New Roman" w:hAnsi="proxima_nova_rgregular" w:cs="Times New Roman"/>
          <w:i/>
          <w:iCs/>
          <w:color w:val="191919"/>
          <w:sz w:val="24"/>
          <w:szCs w:val="24"/>
        </w:rPr>
        <w:t>Which of these barriers exist for you? How might they be resolved?</w:t>
      </w:r>
      <w:r w:rsidRPr="006B5CD5">
        <w:rPr>
          <w:rFonts w:ascii="proxima_nova_rgregular" w:eastAsia="Times New Roman" w:hAnsi="proxima_nova_rgregular" w:cs="Times New Roman"/>
          <w:color w:val="191919"/>
          <w:sz w:val="24"/>
          <w:szCs w:val="24"/>
        </w:rPr>
        <w:br/>
        <w:t> </w:t>
      </w:r>
    </w:p>
    <w:p w14:paraId="3AD13C32" w14:textId="77777777" w:rsidR="006E54B4" w:rsidRDefault="006E54B4"/>
    <w:sectPr w:rsidR="006E54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roxima_nova_rgregular">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C3070"/>
    <w:multiLevelType w:val="multilevel"/>
    <w:tmpl w:val="FD5081A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CD5"/>
    <w:rsid w:val="006B5CD5"/>
    <w:rsid w:val="006E54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64B42"/>
  <w15:chartTrackingRefBased/>
  <w15:docId w15:val="{506A2BBB-550E-4AF5-BF7C-4627C4997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B5CD5"/>
    <w:rPr>
      <w:b/>
      <w:bCs/>
    </w:rPr>
  </w:style>
  <w:style w:type="character" w:styleId="Emphasis">
    <w:name w:val="Emphasis"/>
    <w:basedOn w:val="DefaultParagraphFont"/>
    <w:uiPriority w:val="20"/>
    <w:qFormat/>
    <w:rsid w:val="006B5CD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1012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4F53EF80-A75A-4054-9E1D-2EC4F3B84607}"/>
</file>

<file path=customXml/itemProps2.xml><?xml version="1.0" encoding="utf-8"?>
<ds:datastoreItem xmlns:ds="http://schemas.openxmlformats.org/officeDocument/2006/customXml" ds:itemID="{9BE20515-A96F-44F3-8483-F355D9C64859}"/>
</file>

<file path=customXml/itemProps3.xml><?xml version="1.0" encoding="utf-8"?>
<ds:datastoreItem xmlns:ds="http://schemas.openxmlformats.org/officeDocument/2006/customXml" ds:itemID="{56BCF692-6D7C-4D8C-AB13-3BD1B0F49EBF}"/>
</file>

<file path=docProps/app.xml><?xml version="1.0" encoding="utf-8"?>
<Properties xmlns="http://schemas.openxmlformats.org/officeDocument/2006/extended-properties" xmlns:vt="http://schemas.openxmlformats.org/officeDocument/2006/docPropsVTypes">
  <Template>Normal.dotm</Template>
  <TotalTime>1</TotalTime>
  <Pages>1</Pages>
  <Words>318</Words>
  <Characters>1813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Ellen Holmes</cp:lastModifiedBy>
  <cp:revision>1</cp:revision>
  <dcterms:created xsi:type="dcterms:W3CDTF">2019-01-08T05:18:00Z</dcterms:created>
  <dcterms:modified xsi:type="dcterms:W3CDTF">2019-01-08T05:19:00Z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