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12" w:rsidRPr="00770B2E" w:rsidRDefault="00770B2E">
      <w:pPr>
        <w:rPr>
          <w:b/>
          <w:sz w:val="32"/>
          <w:szCs w:val="32"/>
        </w:rPr>
      </w:pPr>
      <w:r w:rsidRPr="00770B2E">
        <w:rPr>
          <w:b/>
          <w:sz w:val="32"/>
          <w:szCs w:val="32"/>
        </w:rPr>
        <w:t>Readiness to Bargain Tiers, Descriptors, and Focused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238"/>
        <w:gridCol w:w="2562"/>
        <w:gridCol w:w="2709"/>
        <w:gridCol w:w="1749"/>
        <w:gridCol w:w="1440"/>
        <w:gridCol w:w="3685"/>
      </w:tblGrid>
      <w:tr w:rsidR="00770B2E" w:rsidRPr="00770B2E" w:rsidTr="00770B2E">
        <w:tc>
          <w:tcPr>
            <w:tcW w:w="2245" w:type="dxa"/>
            <w:gridSpan w:val="2"/>
            <w:shd w:val="clear" w:color="auto" w:fill="E7E6E6" w:themeFill="background2"/>
          </w:tcPr>
          <w:p w:rsidR="00770B2E" w:rsidRPr="00770B2E" w:rsidRDefault="00770B2E">
            <w:pPr>
              <w:rPr>
                <w:b/>
              </w:rPr>
            </w:pPr>
            <w:r w:rsidRPr="00770B2E">
              <w:rPr>
                <w:b/>
              </w:rPr>
              <w:t>Tiers</w:t>
            </w:r>
          </w:p>
        </w:tc>
        <w:tc>
          <w:tcPr>
            <w:tcW w:w="7020" w:type="dxa"/>
            <w:gridSpan w:val="3"/>
            <w:shd w:val="clear" w:color="auto" w:fill="E7E6E6" w:themeFill="background2"/>
          </w:tcPr>
          <w:p w:rsidR="00770B2E" w:rsidRPr="00770B2E" w:rsidRDefault="00770B2E">
            <w:pPr>
              <w:rPr>
                <w:b/>
              </w:rPr>
            </w:pPr>
            <w:r w:rsidRPr="00770B2E">
              <w:rPr>
                <w:b/>
              </w:rPr>
              <w:t>Descriptors</w:t>
            </w:r>
          </w:p>
        </w:tc>
        <w:tc>
          <w:tcPr>
            <w:tcW w:w="5125" w:type="dxa"/>
            <w:gridSpan w:val="2"/>
            <w:shd w:val="clear" w:color="auto" w:fill="E7E6E6" w:themeFill="background2"/>
          </w:tcPr>
          <w:p w:rsidR="00770B2E" w:rsidRPr="00770B2E" w:rsidRDefault="00C51A83" w:rsidP="00770B2E">
            <w:pPr>
              <w:rPr>
                <w:b/>
              </w:rPr>
            </w:pPr>
            <w:r>
              <w:rPr>
                <w:b/>
              </w:rPr>
              <w:t>Names of Your Locals at Each Tier</w:t>
            </w:r>
          </w:p>
        </w:tc>
      </w:tr>
      <w:tr w:rsidR="00770B2E" w:rsidRPr="00770B2E" w:rsidTr="00770B2E">
        <w:tc>
          <w:tcPr>
            <w:tcW w:w="2245" w:type="dxa"/>
            <w:gridSpan w:val="2"/>
          </w:tcPr>
          <w:p w:rsidR="00770B2E" w:rsidRPr="00770B2E" w:rsidRDefault="00770B2E" w:rsidP="00770B2E">
            <w:r w:rsidRPr="00770B2E">
              <w:rPr>
                <w:rFonts w:eastAsia="Times New Roman"/>
                <w:color w:val="201F1E"/>
              </w:rPr>
              <w:t>1. Lighthouse Locals</w:t>
            </w:r>
          </w:p>
        </w:tc>
        <w:tc>
          <w:tcPr>
            <w:tcW w:w="7020" w:type="dxa"/>
            <w:gridSpan w:val="3"/>
          </w:tcPr>
          <w:p w:rsidR="00770B2E" w:rsidRPr="00770B2E" w:rsidRDefault="00770B2E" w:rsidP="00770B2E">
            <w:pPr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>Ready to Bargain – those EAs sufficiently organized and with enough authorization cards  to consider filing for representation status in 2021; (75 to 85 % Ready)</w:t>
            </w:r>
          </w:p>
          <w:p w:rsidR="00770B2E" w:rsidRPr="00770B2E" w:rsidRDefault="00770B2E" w:rsidP="00770B2E">
            <w:pPr>
              <w:rPr>
                <w:rFonts w:eastAsia="Times New Roman"/>
                <w:color w:val="201F1E"/>
              </w:rPr>
            </w:pPr>
          </w:p>
          <w:p w:rsidR="00770B2E" w:rsidRPr="00770B2E" w:rsidRDefault="00770B2E" w:rsidP="00770B2E">
            <w:pPr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>Readiness Metrics:</w:t>
            </w:r>
          </w:p>
          <w:p w:rsidR="00770B2E" w:rsidRPr="00770B2E" w:rsidRDefault="00770B2E" w:rsidP="00770B2E">
            <w:pPr>
              <w:pStyle w:val="xmsolistparagraph"/>
              <w:numPr>
                <w:ilvl w:val="0"/>
                <w:numId w:val="2"/>
              </w:numPr>
              <w:rPr>
                <w:rFonts w:eastAsia="Times New Roman"/>
              </w:rPr>
            </w:pPr>
            <w:r w:rsidRPr="00770B2E">
              <w:rPr>
                <w:rFonts w:eastAsia="Times New Roman"/>
              </w:rPr>
              <w:t>Local has at least 40% or more membership in the designated bargaining unit and is ready (as defined by the local).</w:t>
            </w:r>
          </w:p>
          <w:p w:rsidR="00770B2E" w:rsidRPr="00770B2E" w:rsidRDefault="00770B2E" w:rsidP="00770B2E">
            <w:pPr>
              <w:pStyle w:val="xmsolistparagraph"/>
              <w:numPr>
                <w:ilvl w:val="0"/>
                <w:numId w:val="2"/>
              </w:numPr>
              <w:rPr>
                <w:rFonts w:eastAsia="Times New Roman"/>
              </w:rPr>
            </w:pPr>
            <w:r w:rsidRPr="00770B2E">
              <w:rPr>
                <w:rFonts w:eastAsia="Times New Roman"/>
              </w:rPr>
              <w:t>Local believes that their School Board will reasonably engage in the Collective Bargaining process.</w:t>
            </w:r>
          </w:p>
          <w:p w:rsidR="00770B2E" w:rsidRPr="00770B2E" w:rsidRDefault="00770B2E" w:rsidP="00770B2E">
            <w:pPr>
              <w:pStyle w:val="xmsolistparagraph"/>
              <w:numPr>
                <w:ilvl w:val="0"/>
                <w:numId w:val="2"/>
              </w:numPr>
              <w:rPr>
                <w:rFonts w:eastAsia="Times New Roman"/>
              </w:rPr>
            </w:pPr>
            <w:r w:rsidRPr="00770B2E">
              <w:rPr>
                <w:rFonts w:eastAsia="Times New Roman"/>
              </w:rPr>
              <w:t>Local have 75-80% of the building rep structures in worksite locations in place and ready.</w:t>
            </w:r>
          </w:p>
          <w:p w:rsidR="00770B2E" w:rsidRPr="009E0708" w:rsidRDefault="00770B2E" w:rsidP="00770B2E">
            <w:pPr>
              <w:pStyle w:val="xmsolistparagraph"/>
              <w:numPr>
                <w:ilvl w:val="0"/>
                <w:numId w:val="2"/>
              </w:numPr>
            </w:pPr>
            <w:r w:rsidRPr="00770B2E">
              <w:rPr>
                <w:rFonts w:eastAsia="Times New Roman"/>
              </w:rPr>
              <w:t>Local governance endorses Collective Bargaining via a signed resolution or commitment statement.</w:t>
            </w:r>
          </w:p>
          <w:p w:rsidR="009E0708" w:rsidRPr="00770B2E" w:rsidRDefault="009E0708" w:rsidP="009E0708">
            <w:pPr>
              <w:pStyle w:val="xmsolistparagraph"/>
              <w:ind w:left="0"/>
            </w:pPr>
            <w:r>
              <w:rPr>
                <w:rFonts w:eastAsia="Times New Roman"/>
              </w:rPr>
              <w:t>Others?</w:t>
            </w:r>
          </w:p>
          <w:p w:rsidR="00770B2E" w:rsidRPr="00770B2E" w:rsidRDefault="00770B2E" w:rsidP="00770B2E">
            <w:pPr>
              <w:pStyle w:val="xmsolistparagraph"/>
              <w:numPr>
                <w:ilvl w:val="0"/>
                <w:numId w:val="2"/>
              </w:numPr>
            </w:pPr>
          </w:p>
        </w:tc>
        <w:tc>
          <w:tcPr>
            <w:tcW w:w="5125" w:type="dxa"/>
            <w:gridSpan w:val="2"/>
          </w:tcPr>
          <w:p w:rsidR="00C51A83" w:rsidRPr="00770B2E" w:rsidRDefault="00C51A83" w:rsidP="00770B2E">
            <w:r>
              <w:t xml:space="preserve"> </w:t>
            </w:r>
          </w:p>
        </w:tc>
      </w:tr>
      <w:tr w:rsidR="00770B2E" w:rsidRPr="00770B2E" w:rsidTr="00770B2E">
        <w:tc>
          <w:tcPr>
            <w:tcW w:w="2245" w:type="dxa"/>
            <w:gridSpan w:val="2"/>
          </w:tcPr>
          <w:p w:rsidR="00770B2E" w:rsidRPr="00770B2E" w:rsidRDefault="00770B2E" w:rsidP="00770B2E">
            <w:r w:rsidRPr="00770B2E">
              <w:rPr>
                <w:rFonts w:eastAsia="Times New Roman"/>
                <w:color w:val="201F1E"/>
              </w:rPr>
              <w:t>2. Leadership Locals</w:t>
            </w:r>
          </w:p>
        </w:tc>
        <w:tc>
          <w:tcPr>
            <w:tcW w:w="7020" w:type="dxa"/>
            <w:gridSpan w:val="3"/>
          </w:tcPr>
          <w:p w:rsidR="00770B2E" w:rsidRPr="00770B2E" w:rsidRDefault="00770B2E" w:rsidP="00770B2E">
            <w:pPr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 xml:space="preserve">Working on Bargaining Readiness  – those EAs requiring additional infrastructure work </w:t>
            </w:r>
          </w:p>
          <w:p w:rsidR="00770B2E" w:rsidRPr="00770B2E" w:rsidRDefault="00770B2E" w:rsidP="00770B2E">
            <w:pPr>
              <w:rPr>
                <w:rFonts w:eastAsia="Times New Roman"/>
                <w:color w:val="201F1E"/>
              </w:rPr>
            </w:pPr>
          </w:p>
          <w:p w:rsidR="00770B2E" w:rsidRPr="00770B2E" w:rsidRDefault="00770B2E" w:rsidP="00770B2E">
            <w:pPr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>Readiness Metrics:</w:t>
            </w:r>
          </w:p>
          <w:p w:rsidR="00770B2E" w:rsidRDefault="00770B2E" w:rsidP="00770B2E">
            <w:pPr>
              <w:pStyle w:val="xmsolistparagraph"/>
              <w:numPr>
                <w:ilvl w:val="0"/>
                <w:numId w:val="3"/>
              </w:numPr>
              <w:rPr>
                <w:rFonts w:eastAsia="Times New Roman"/>
              </w:rPr>
            </w:pPr>
            <w:r w:rsidRPr="00770B2E">
              <w:rPr>
                <w:rFonts w:eastAsia="Times New Roman"/>
              </w:rPr>
              <w:t>Three of the above four, in Tier One, are completed</w:t>
            </w:r>
          </w:p>
          <w:p w:rsidR="009E0708" w:rsidRDefault="009E0708" w:rsidP="009E0708">
            <w:pPr>
              <w:pStyle w:val="xmsolistparagraph"/>
              <w:ind w:left="0"/>
              <w:rPr>
                <w:rFonts w:eastAsia="Times New Roman"/>
              </w:rPr>
            </w:pPr>
            <w:r>
              <w:rPr>
                <w:rFonts w:eastAsia="Times New Roman"/>
              </w:rPr>
              <w:t>Others?</w:t>
            </w:r>
          </w:p>
          <w:p w:rsidR="009E0708" w:rsidRPr="009E0708" w:rsidRDefault="009E0708" w:rsidP="009E0708">
            <w:pPr>
              <w:pStyle w:val="xmsolistparagraph"/>
              <w:numPr>
                <w:ilvl w:val="0"/>
                <w:numId w:val="4"/>
              </w:numPr>
              <w:rPr>
                <w:rFonts w:eastAsia="Times New Roman"/>
              </w:rPr>
            </w:pPr>
          </w:p>
        </w:tc>
        <w:tc>
          <w:tcPr>
            <w:tcW w:w="5125" w:type="dxa"/>
            <w:gridSpan w:val="2"/>
          </w:tcPr>
          <w:p w:rsidR="00770B2E" w:rsidRPr="00770B2E" w:rsidRDefault="00770B2E" w:rsidP="00770B2E"/>
        </w:tc>
      </w:tr>
      <w:tr w:rsidR="00770B2E" w:rsidRPr="00770B2E" w:rsidTr="00770B2E">
        <w:tc>
          <w:tcPr>
            <w:tcW w:w="2245" w:type="dxa"/>
            <w:gridSpan w:val="2"/>
          </w:tcPr>
          <w:p w:rsidR="00770B2E" w:rsidRPr="00770B2E" w:rsidRDefault="00770B2E" w:rsidP="00770B2E">
            <w:r w:rsidRPr="00770B2E">
              <w:rPr>
                <w:rFonts w:eastAsia="Times New Roman"/>
                <w:color w:val="201F1E"/>
              </w:rPr>
              <w:t>3. List Locals</w:t>
            </w:r>
          </w:p>
        </w:tc>
        <w:tc>
          <w:tcPr>
            <w:tcW w:w="7020" w:type="dxa"/>
            <w:gridSpan w:val="3"/>
          </w:tcPr>
          <w:p w:rsidR="00770B2E" w:rsidRPr="00770B2E" w:rsidRDefault="00770B2E" w:rsidP="00770B2E">
            <w:pPr>
              <w:shd w:val="clear" w:color="auto" w:fill="FFFFFF"/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>Not Ready to Bargain – locals with low membership density and incomplete leadership structures.</w:t>
            </w:r>
          </w:p>
          <w:p w:rsidR="00770B2E" w:rsidRDefault="00770B2E" w:rsidP="00770B2E">
            <w:pPr>
              <w:pStyle w:val="xmsolistparagraph"/>
              <w:numPr>
                <w:ilvl w:val="0"/>
                <w:numId w:val="4"/>
              </w:numPr>
              <w:rPr>
                <w:rFonts w:eastAsia="Times New Roman"/>
              </w:rPr>
            </w:pPr>
            <w:r w:rsidRPr="00770B2E">
              <w:rPr>
                <w:rFonts w:eastAsia="Times New Roman"/>
              </w:rPr>
              <w:t>Two of the above four, in Tier One, are completed (Local governance endorsement must be one of the two completed)</w:t>
            </w:r>
          </w:p>
          <w:p w:rsidR="009E0708" w:rsidRDefault="009E0708" w:rsidP="009E0708">
            <w:pPr>
              <w:pStyle w:val="xmsolistparagraph"/>
              <w:ind w:left="0"/>
              <w:rPr>
                <w:rFonts w:eastAsia="Times New Roman"/>
              </w:rPr>
            </w:pPr>
            <w:r>
              <w:rPr>
                <w:rFonts w:eastAsia="Times New Roman"/>
              </w:rPr>
              <w:t>Others?</w:t>
            </w:r>
          </w:p>
          <w:p w:rsidR="00770B2E" w:rsidRPr="009E0708" w:rsidRDefault="00770B2E" w:rsidP="00770B2E">
            <w:pPr>
              <w:pStyle w:val="xmsolistparagraph"/>
              <w:numPr>
                <w:ilvl w:val="0"/>
                <w:numId w:val="4"/>
              </w:numPr>
              <w:rPr>
                <w:rFonts w:eastAsia="Times New Roman"/>
              </w:rPr>
            </w:pPr>
          </w:p>
        </w:tc>
        <w:tc>
          <w:tcPr>
            <w:tcW w:w="5125" w:type="dxa"/>
            <w:gridSpan w:val="2"/>
          </w:tcPr>
          <w:p w:rsidR="00770B2E" w:rsidRPr="00770B2E" w:rsidRDefault="00770B2E" w:rsidP="00770B2E"/>
        </w:tc>
      </w:tr>
      <w:tr w:rsidR="00770B2E" w:rsidRPr="00770B2E" w:rsidTr="00770B2E">
        <w:tc>
          <w:tcPr>
            <w:tcW w:w="2245" w:type="dxa"/>
            <w:gridSpan w:val="2"/>
          </w:tcPr>
          <w:p w:rsidR="00770B2E" w:rsidRPr="00770B2E" w:rsidRDefault="00770B2E" w:rsidP="00770B2E">
            <w:r w:rsidRPr="00770B2E">
              <w:t xml:space="preserve">4. Latent Locals </w:t>
            </w:r>
          </w:p>
        </w:tc>
        <w:tc>
          <w:tcPr>
            <w:tcW w:w="7020" w:type="dxa"/>
            <w:gridSpan w:val="3"/>
          </w:tcPr>
          <w:p w:rsidR="00770B2E" w:rsidRPr="00770B2E" w:rsidRDefault="00770B2E" w:rsidP="00770B2E">
            <w:pPr>
              <w:shd w:val="clear" w:color="auto" w:fill="FFFFFF"/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>Non Bargaining at This Time - local not organized and/or not interested</w:t>
            </w:r>
          </w:p>
          <w:p w:rsidR="00770B2E" w:rsidRPr="00770B2E" w:rsidRDefault="00770B2E" w:rsidP="00770B2E">
            <w:pPr>
              <w:shd w:val="clear" w:color="auto" w:fill="FFFFFF"/>
              <w:rPr>
                <w:rFonts w:eastAsia="Times New Roman"/>
                <w:color w:val="201F1E"/>
              </w:rPr>
            </w:pPr>
          </w:p>
          <w:p w:rsidR="00770B2E" w:rsidRPr="00770B2E" w:rsidRDefault="00770B2E" w:rsidP="00770B2E">
            <w:pPr>
              <w:shd w:val="clear" w:color="auto" w:fill="FFFFFF"/>
              <w:rPr>
                <w:rFonts w:eastAsia="Times New Roman"/>
                <w:color w:val="201F1E"/>
              </w:rPr>
            </w:pPr>
            <w:r w:rsidRPr="00770B2E">
              <w:rPr>
                <w:rFonts w:eastAsia="Times New Roman"/>
                <w:color w:val="201F1E"/>
              </w:rPr>
              <w:t>Readiness Metrics:</w:t>
            </w:r>
          </w:p>
          <w:p w:rsidR="00770B2E" w:rsidRDefault="00770B2E" w:rsidP="00770B2E">
            <w:pPr>
              <w:pStyle w:val="xmsolistparagraph"/>
              <w:numPr>
                <w:ilvl w:val="0"/>
                <w:numId w:val="5"/>
              </w:numPr>
              <w:rPr>
                <w:rFonts w:eastAsia="Times New Roman"/>
              </w:rPr>
            </w:pPr>
            <w:r w:rsidRPr="00770B2E">
              <w:rPr>
                <w:rFonts w:eastAsia="Times New Roman"/>
              </w:rPr>
              <w:t>One or none of the above four, in Tier One, is completed; not interested</w:t>
            </w:r>
          </w:p>
          <w:p w:rsidR="009E0708" w:rsidRDefault="009E0708" w:rsidP="009E0708">
            <w:pPr>
              <w:pStyle w:val="xmsolistparagraph"/>
              <w:ind w:left="0"/>
              <w:rPr>
                <w:rFonts w:eastAsia="Times New Roman"/>
              </w:rPr>
            </w:pPr>
            <w:r>
              <w:rPr>
                <w:rFonts w:eastAsia="Times New Roman"/>
              </w:rPr>
              <w:t>Others?</w:t>
            </w:r>
          </w:p>
          <w:p w:rsidR="009E0708" w:rsidRPr="00770B2E" w:rsidRDefault="009E0708" w:rsidP="009E0708">
            <w:pPr>
              <w:pStyle w:val="xmsolistparagraph"/>
              <w:numPr>
                <w:ilvl w:val="0"/>
                <w:numId w:val="4"/>
              </w:numPr>
              <w:rPr>
                <w:rFonts w:eastAsia="Times New Roman"/>
              </w:rPr>
            </w:pPr>
          </w:p>
          <w:p w:rsidR="00770B2E" w:rsidRPr="00770B2E" w:rsidRDefault="00770B2E" w:rsidP="00770B2E"/>
        </w:tc>
        <w:tc>
          <w:tcPr>
            <w:tcW w:w="5125" w:type="dxa"/>
            <w:gridSpan w:val="2"/>
          </w:tcPr>
          <w:p w:rsidR="00770B2E" w:rsidRPr="00770B2E" w:rsidRDefault="00770B2E" w:rsidP="00770B2E"/>
        </w:tc>
      </w:tr>
      <w:tr w:rsidR="00436F64" w:rsidTr="00C51A83">
        <w:tc>
          <w:tcPr>
            <w:tcW w:w="2007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Tier 1 </w:t>
            </w:r>
            <w:r>
              <w:rPr>
                <w:b/>
              </w:rPr>
              <w:t>Local Names (Or worksites)</w:t>
            </w:r>
          </w:p>
        </w:tc>
        <w:tc>
          <w:tcPr>
            <w:tcW w:w="2800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 xml:space="preserve">What is membership density? (Growth) What is leadership density? </w:t>
            </w:r>
            <w:proofErr w:type="gramStart"/>
            <w:r w:rsidRPr="00C51A83">
              <w:rPr>
                <w:b/>
              </w:rPr>
              <w:t>and</w:t>
            </w:r>
            <w:proofErr w:type="gramEnd"/>
            <w:r w:rsidRPr="00C51A83">
              <w:rPr>
                <w:b/>
              </w:rPr>
              <w:t xml:space="preserve"> How many well organized worksites do you have? (Strength)</w:t>
            </w:r>
          </w:p>
        </w:tc>
        <w:tc>
          <w:tcPr>
            <w:tcW w:w="2709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is the current narrative about the union in these locals?  </w:t>
            </w:r>
          </w:p>
        </w:tc>
        <w:tc>
          <w:tcPr>
            <w:tcW w:w="3189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How do you know your people? What are the values, interests, strengths, challenges? 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type of leadership structures exist in these locals? </w:t>
            </w:r>
          </w:p>
        </w:tc>
      </w:tr>
      <w:tr w:rsidR="00C51A83" w:rsidTr="00C51A83">
        <w:tc>
          <w:tcPr>
            <w:tcW w:w="2007" w:type="dxa"/>
          </w:tcPr>
          <w:p w:rsidR="00C51A83" w:rsidRDefault="00C51A83"/>
        </w:tc>
        <w:tc>
          <w:tcPr>
            <w:tcW w:w="2800" w:type="dxa"/>
            <w:gridSpan w:val="2"/>
          </w:tcPr>
          <w:p w:rsidR="00C51A83" w:rsidRDefault="00C51A83"/>
        </w:tc>
        <w:tc>
          <w:tcPr>
            <w:tcW w:w="2709" w:type="dxa"/>
          </w:tcPr>
          <w:p w:rsidR="00C51A83" w:rsidRDefault="00C51A83"/>
        </w:tc>
        <w:tc>
          <w:tcPr>
            <w:tcW w:w="3189" w:type="dxa"/>
            <w:gridSpan w:val="2"/>
          </w:tcPr>
          <w:p w:rsidR="00C51A83" w:rsidRDefault="00C51A83"/>
        </w:tc>
        <w:tc>
          <w:tcPr>
            <w:tcW w:w="3685" w:type="dxa"/>
          </w:tcPr>
          <w:p w:rsidR="00C51A83" w:rsidRDefault="00C51A83"/>
        </w:tc>
      </w:tr>
      <w:tr w:rsidR="00C51A83" w:rsidTr="00C51A83">
        <w:tc>
          <w:tcPr>
            <w:tcW w:w="2007" w:type="dxa"/>
          </w:tcPr>
          <w:p w:rsidR="00C51A83" w:rsidRDefault="00C51A83"/>
        </w:tc>
        <w:tc>
          <w:tcPr>
            <w:tcW w:w="2800" w:type="dxa"/>
            <w:gridSpan w:val="2"/>
          </w:tcPr>
          <w:p w:rsidR="00C51A83" w:rsidRDefault="00C51A83"/>
        </w:tc>
        <w:tc>
          <w:tcPr>
            <w:tcW w:w="2709" w:type="dxa"/>
          </w:tcPr>
          <w:p w:rsidR="00C51A83" w:rsidRDefault="00C51A83"/>
        </w:tc>
        <w:tc>
          <w:tcPr>
            <w:tcW w:w="3189" w:type="dxa"/>
            <w:gridSpan w:val="2"/>
          </w:tcPr>
          <w:p w:rsidR="00C51A83" w:rsidRDefault="00C51A83"/>
        </w:tc>
        <w:tc>
          <w:tcPr>
            <w:tcW w:w="3685" w:type="dxa"/>
          </w:tcPr>
          <w:p w:rsidR="00C51A83" w:rsidRDefault="00C51A83"/>
        </w:tc>
      </w:tr>
      <w:tr w:rsidR="00C51A83" w:rsidTr="00C51A83">
        <w:tc>
          <w:tcPr>
            <w:tcW w:w="2007" w:type="dxa"/>
          </w:tcPr>
          <w:p w:rsidR="00C51A83" w:rsidRDefault="00C51A83"/>
        </w:tc>
        <w:tc>
          <w:tcPr>
            <w:tcW w:w="2800" w:type="dxa"/>
            <w:gridSpan w:val="2"/>
          </w:tcPr>
          <w:p w:rsidR="00C51A83" w:rsidRDefault="00C51A83"/>
        </w:tc>
        <w:tc>
          <w:tcPr>
            <w:tcW w:w="2709" w:type="dxa"/>
          </w:tcPr>
          <w:p w:rsidR="00C51A83" w:rsidRDefault="00C51A83"/>
        </w:tc>
        <w:tc>
          <w:tcPr>
            <w:tcW w:w="3189" w:type="dxa"/>
            <w:gridSpan w:val="2"/>
          </w:tcPr>
          <w:p w:rsidR="00C51A83" w:rsidRDefault="00C51A83"/>
        </w:tc>
        <w:tc>
          <w:tcPr>
            <w:tcW w:w="3685" w:type="dxa"/>
          </w:tcPr>
          <w:p w:rsidR="00C51A83" w:rsidRDefault="00C51A83"/>
        </w:tc>
      </w:tr>
      <w:tr w:rsidR="00C51A83" w:rsidTr="00C51A83">
        <w:tc>
          <w:tcPr>
            <w:tcW w:w="2007" w:type="dxa"/>
          </w:tcPr>
          <w:p w:rsidR="00C51A83" w:rsidRDefault="00C51A83"/>
        </w:tc>
        <w:tc>
          <w:tcPr>
            <w:tcW w:w="2800" w:type="dxa"/>
            <w:gridSpan w:val="2"/>
          </w:tcPr>
          <w:p w:rsidR="00C51A83" w:rsidRDefault="00C51A83"/>
        </w:tc>
        <w:tc>
          <w:tcPr>
            <w:tcW w:w="2709" w:type="dxa"/>
          </w:tcPr>
          <w:p w:rsidR="00C51A83" w:rsidRDefault="00C51A83"/>
        </w:tc>
        <w:tc>
          <w:tcPr>
            <w:tcW w:w="3189" w:type="dxa"/>
            <w:gridSpan w:val="2"/>
          </w:tcPr>
          <w:p w:rsidR="00C51A83" w:rsidRDefault="00C51A83"/>
        </w:tc>
        <w:tc>
          <w:tcPr>
            <w:tcW w:w="3685" w:type="dxa"/>
          </w:tcPr>
          <w:p w:rsidR="00C51A83" w:rsidRDefault="00C51A83"/>
        </w:tc>
      </w:tr>
      <w:tr w:rsidR="00436F64" w:rsidTr="00C51A83">
        <w:tc>
          <w:tcPr>
            <w:tcW w:w="2007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>Tier 2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Local Names (Or worksites)</w:t>
            </w:r>
          </w:p>
        </w:tc>
        <w:tc>
          <w:tcPr>
            <w:tcW w:w="2800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 xml:space="preserve">What is membership density? (Growth) What is leadership density? </w:t>
            </w:r>
            <w:proofErr w:type="gramStart"/>
            <w:r w:rsidRPr="00C51A83">
              <w:rPr>
                <w:b/>
              </w:rPr>
              <w:t>and</w:t>
            </w:r>
            <w:proofErr w:type="gramEnd"/>
            <w:r w:rsidRPr="00C51A83">
              <w:rPr>
                <w:b/>
              </w:rPr>
              <w:t xml:space="preserve"> How many well organized worksites do you have? (Strength)</w:t>
            </w:r>
          </w:p>
        </w:tc>
        <w:tc>
          <w:tcPr>
            <w:tcW w:w="2709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is the current narrative about the union in these locals?  </w:t>
            </w:r>
          </w:p>
        </w:tc>
        <w:tc>
          <w:tcPr>
            <w:tcW w:w="3189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How do you know your people? What are the values, interests, strengths, challenges? 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type of leadership structures exist in these locals? </w:t>
            </w:r>
          </w:p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436F64" w:rsidTr="00C51A83">
        <w:tc>
          <w:tcPr>
            <w:tcW w:w="2007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>Tier 3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Local Names (Or worksites)</w:t>
            </w:r>
          </w:p>
        </w:tc>
        <w:tc>
          <w:tcPr>
            <w:tcW w:w="2800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 xml:space="preserve">What is membership density? (Growth) What is leadership density? </w:t>
            </w:r>
            <w:proofErr w:type="gramStart"/>
            <w:r w:rsidRPr="00C51A83">
              <w:rPr>
                <w:b/>
              </w:rPr>
              <w:t>and</w:t>
            </w:r>
            <w:proofErr w:type="gramEnd"/>
            <w:r w:rsidRPr="00C51A83">
              <w:rPr>
                <w:b/>
              </w:rPr>
              <w:t xml:space="preserve"> How many well organized worksites do you have? (Strength)</w:t>
            </w:r>
          </w:p>
        </w:tc>
        <w:tc>
          <w:tcPr>
            <w:tcW w:w="2709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is the current narrative about the union in these locals?  </w:t>
            </w:r>
          </w:p>
        </w:tc>
        <w:tc>
          <w:tcPr>
            <w:tcW w:w="3189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How do you know your people? What are the values, interests, strengths, challenges? 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type of leadership structures exist in these locals? </w:t>
            </w:r>
          </w:p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436F64" w:rsidTr="00C51A83">
        <w:tc>
          <w:tcPr>
            <w:tcW w:w="2007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>Tier 4</w:t>
            </w:r>
            <w:r>
              <w:rPr>
                <w:b/>
              </w:rPr>
              <w:t xml:space="preserve"> Local Names (Or worksites)</w:t>
            </w:r>
          </w:p>
        </w:tc>
        <w:tc>
          <w:tcPr>
            <w:tcW w:w="2800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 w:rsidRPr="00C51A83">
              <w:rPr>
                <w:b/>
              </w:rPr>
              <w:t xml:space="preserve">What is membership density? (Growth) What is leadership density? </w:t>
            </w:r>
            <w:proofErr w:type="gramStart"/>
            <w:r w:rsidRPr="00C51A83">
              <w:rPr>
                <w:b/>
              </w:rPr>
              <w:t>and</w:t>
            </w:r>
            <w:proofErr w:type="gramEnd"/>
            <w:r w:rsidRPr="00C51A83">
              <w:rPr>
                <w:b/>
              </w:rPr>
              <w:t xml:space="preserve"> How many well organized worksites do you have? (Strength)</w:t>
            </w:r>
          </w:p>
        </w:tc>
        <w:tc>
          <w:tcPr>
            <w:tcW w:w="2709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is the current narrative about the union in these locals?  </w:t>
            </w:r>
          </w:p>
        </w:tc>
        <w:tc>
          <w:tcPr>
            <w:tcW w:w="3189" w:type="dxa"/>
            <w:gridSpan w:val="2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How do you know your people? What are the values, interests, strengths, challenges? 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:rsidR="00436F64" w:rsidRPr="00C51A83" w:rsidRDefault="00436F64" w:rsidP="00436F64">
            <w:pPr>
              <w:rPr>
                <w:b/>
              </w:rPr>
            </w:pPr>
            <w:r>
              <w:rPr>
                <w:b/>
              </w:rPr>
              <w:t xml:space="preserve">What type of leadership structures exist in these locals? </w:t>
            </w:r>
          </w:p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  <w:tr w:rsidR="00C51A83" w:rsidTr="00C51A83">
        <w:tc>
          <w:tcPr>
            <w:tcW w:w="2007" w:type="dxa"/>
          </w:tcPr>
          <w:p w:rsidR="00C51A83" w:rsidRDefault="00C51A83" w:rsidP="00C51A83"/>
        </w:tc>
        <w:tc>
          <w:tcPr>
            <w:tcW w:w="2800" w:type="dxa"/>
            <w:gridSpan w:val="2"/>
          </w:tcPr>
          <w:p w:rsidR="00C51A83" w:rsidRDefault="00C51A83" w:rsidP="00C51A83"/>
        </w:tc>
        <w:tc>
          <w:tcPr>
            <w:tcW w:w="2709" w:type="dxa"/>
          </w:tcPr>
          <w:p w:rsidR="00C51A83" w:rsidRDefault="00C51A83" w:rsidP="00C51A83"/>
        </w:tc>
        <w:tc>
          <w:tcPr>
            <w:tcW w:w="3189" w:type="dxa"/>
            <w:gridSpan w:val="2"/>
          </w:tcPr>
          <w:p w:rsidR="00C51A83" w:rsidRDefault="00C51A83" w:rsidP="00C51A83"/>
        </w:tc>
        <w:tc>
          <w:tcPr>
            <w:tcW w:w="3685" w:type="dxa"/>
          </w:tcPr>
          <w:p w:rsidR="00C51A83" w:rsidRDefault="00C51A83" w:rsidP="00C51A83"/>
        </w:tc>
      </w:tr>
    </w:tbl>
    <w:p w:rsidR="00770B2E" w:rsidRPr="00770B2E" w:rsidRDefault="00770B2E">
      <w:bookmarkStart w:id="0" w:name="_GoBack"/>
      <w:bookmarkEnd w:id="0"/>
    </w:p>
    <w:sectPr w:rsidR="00770B2E" w:rsidRPr="00770B2E" w:rsidSect="00770B2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707A"/>
    <w:multiLevelType w:val="multilevel"/>
    <w:tmpl w:val="9F48F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FE147F"/>
    <w:multiLevelType w:val="multilevel"/>
    <w:tmpl w:val="091C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9B0002"/>
    <w:multiLevelType w:val="multilevel"/>
    <w:tmpl w:val="F168B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8B4D7D"/>
    <w:multiLevelType w:val="multilevel"/>
    <w:tmpl w:val="083C5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4571EB"/>
    <w:multiLevelType w:val="multilevel"/>
    <w:tmpl w:val="3132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B2E"/>
    <w:rsid w:val="00436F64"/>
    <w:rsid w:val="00770B2E"/>
    <w:rsid w:val="00881725"/>
    <w:rsid w:val="008F1112"/>
    <w:rsid w:val="009E0708"/>
    <w:rsid w:val="00C51A83"/>
    <w:rsid w:val="00D7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C2F74"/>
  <w15:chartTrackingRefBased/>
  <w15:docId w15:val="{7007A740-7420-4213-8AA4-C376E2C67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0B2E"/>
    <w:pPr>
      <w:ind w:left="720"/>
      <w:contextualSpacing/>
    </w:pPr>
  </w:style>
  <w:style w:type="paragraph" w:customStyle="1" w:styleId="xmsonormal">
    <w:name w:val="x_msonormal"/>
    <w:basedOn w:val="Normal"/>
    <w:rsid w:val="00770B2E"/>
    <w:pPr>
      <w:spacing w:after="0" w:line="240" w:lineRule="auto"/>
    </w:pPr>
    <w:rPr>
      <w:rFonts w:ascii="Calibri" w:hAnsi="Calibri" w:cs="Calibri"/>
    </w:rPr>
  </w:style>
  <w:style w:type="paragraph" w:customStyle="1" w:styleId="xmsolistparagraph">
    <w:name w:val="x_msolistparagraph"/>
    <w:basedOn w:val="Normal"/>
    <w:rsid w:val="00770B2E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NEA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Holmes, Ellen [NEA]</dc:creator>
  <cp:keywords/>
  <dc:description/>
  <cp:lastModifiedBy>Holmes, Ellen [NEA]</cp:lastModifiedBy>
  <cp:revision>5</cp:revision>
  <dcterms:created xsi:type="dcterms:W3CDTF">2020-11-24T21:07:00Z</dcterms:created>
  <dcterms:modified xsi:type="dcterms:W3CDTF">2020-11-26T12:36:00Z</dcterms:modified>
</cp:coreProperties>
</file>