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50F" w:rsidRPr="003C2393" w:rsidRDefault="00934967" w:rsidP="003C2393">
      <w:pPr>
        <w:spacing w:before="79" w:line="276" w:lineRule="auto"/>
        <w:rPr>
          <w:b/>
          <w:color w:val="000000" w:themeColor="text1"/>
          <w:sz w:val="28"/>
        </w:rPr>
      </w:pPr>
      <w:r w:rsidRPr="003C2393">
        <w:rPr>
          <w:b/>
          <w:color w:val="000000" w:themeColor="text1"/>
          <w:sz w:val="28"/>
        </w:rPr>
        <w:t>The</w:t>
      </w:r>
      <w:r w:rsidRPr="003C2393">
        <w:rPr>
          <w:b/>
          <w:color w:val="000000" w:themeColor="text1"/>
          <w:spacing w:val="-8"/>
          <w:sz w:val="28"/>
        </w:rPr>
        <w:t xml:space="preserve"> </w:t>
      </w:r>
      <w:r w:rsidRPr="003C2393">
        <w:rPr>
          <w:b/>
          <w:color w:val="000000" w:themeColor="text1"/>
          <w:sz w:val="28"/>
        </w:rPr>
        <w:t>Urgent/Important</w:t>
      </w:r>
      <w:r w:rsidRPr="003C2393">
        <w:rPr>
          <w:b/>
          <w:color w:val="000000" w:themeColor="text1"/>
          <w:spacing w:val="-8"/>
          <w:sz w:val="28"/>
        </w:rPr>
        <w:t xml:space="preserve"> </w:t>
      </w:r>
      <w:r w:rsidRPr="003C2393">
        <w:rPr>
          <w:b/>
          <w:color w:val="000000" w:themeColor="text1"/>
          <w:sz w:val="28"/>
        </w:rPr>
        <w:t>Matrix</w:t>
      </w:r>
      <w:r w:rsidRPr="003C2393">
        <w:rPr>
          <w:b/>
          <w:color w:val="000000" w:themeColor="text1"/>
          <w:spacing w:val="-2"/>
          <w:sz w:val="28"/>
        </w:rPr>
        <w:t xml:space="preserve"> </w:t>
      </w:r>
      <w:r w:rsidRPr="003C2393">
        <w:rPr>
          <w:b/>
          <w:color w:val="000000" w:themeColor="text1"/>
          <w:sz w:val="28"/>
        </w:rPr>
        <w:t>-</w:t>
      </w:r>
      <w:r w:rsidRPr="003C2393">
        <w:rPr>
          <w:b/>
          <w:color w:val="000000" w:themeColor="text1"/>
          <w:spacing w:val="-8"/>
          <w:sz w:val="28"/>
        </w:rPr>
        <w:t xml:space="preserve"> </w:t>
      </w:r>
      <w:r w:rsidRPr="003C2393">
        <w:rPr>
          <w:b/>
          <w:color w:val="000000" w:themeColor="text1"/>
          <w:sz w:val="28"/>
        </w:rPr>
        <w:t>Using</w:t>
      </w:r>
      <w:r w:rsidRPr="003C2393">
        <w:rPr>
          <w:b/>
          <w:color w:val="000000" w:themeColor="text1"/>
          <w:spacing w:val="-4"/>
          <w:sz w:val="28"/>
        </w:rPr>
        <w:t xml:space="preserve"> </w:t>
      </w:r>
      <w:r w:rsidRPr="003C2393">
        <w:rPr>
          <w:b/>
          <w:color w:val="000000" w:themeColor="text1"/>
          <w:sz w:val="28"/>
        </w:rPr>
        <w:t>Time</w:t>
      </w:r>
      <w:r w:rsidRPr="003C2393">
        <w:rPr>
          <w:b/>
          <w:color w:val="000000" w:themeColor="text1"/>
          <w:spacing w:val="-8"/>
          <w:sz w:val="28"/>
        </w:rPr>
        <w:t xml:space="preserve"> </w:t>
      </w:r>
      <w:r w:rsidR="003C2393" w:rsidRPr="003C2393">
        <w:rPr>
          <w:b/>
          <w:color w:val="000000" w:themeColor="text1"/>
          <w:sz w:val="28"/>
        </w:rPr>
        <w:t>Strategically</w:t>
      </w:r>
      <w:r w:rsidRPr="003C2393">
        <w:rPr>
          <w:b/>
          <w:color w:val="000000" w:themeColor="text1"/>
          <w:sz w:val="28"/>
        </w:rPr>
        <w:t>,</w:t>
      </w:r>
      <w:r w:rsidRPr="003C2393">
        <w:rPr>
          <w:b/>
          <w:color w:val="000000" w:themeColor="text1"/>
          <w:spacing w:val="-2"/>
          <w:sz w:val="28"/>
        </w:rPr>
        <w:t xml:space="preserve"> </w:t>
      </w:r>
      <w:r w:rsidRPr="003C2393">
        <w:rPr>
          <w:b/>
          <w:color w:val="000000" w:themeColor="text1"/>
          <w:sz w:val="28"/>
        </w:rPr>
        <w:t>Not</w:t>
      </w:r>
      <w:r w:rsidRPr="003C2393">
        <w:rPr>
          <w:b/>
          <w:color w:val="000000" w:themeColor="text1"/>
          <w:spacing w:val="-8"/>
          <w:sz w:val="28"/>
        </w:rPr>
        <w:t xml:space="preserve"> </w:t>
      </w:r>
      <w:r w:rsidRPr="003C2393">
        <w:rPr>
          <w:b/>
          <w:color w:val="000000" w:themeColor="text1"/>
          <w:sz w:val="28"/>
        </w:rPr>
        <w:t xml:space="preserve">Just </w:t>
      </w:r>
      <w:r w:rsidRPr="003C2393">
        <w:rPr>
          <w:b/>
          <w:color w:val="000000" w:themeColor="text1"/>
          <w:spacing w:val="-2"/>
          <w:sz w:val="28"/>
        </w:rPr>
        <w:t>Efficiently</w:t>
      </w:r>
    </w:p>
    <w:p w:rsidR="0043750F" w:rsidRDefault="0043750F">
      <w:pPr>
        <w:pStyle w:val="BodyText"/>
        <w:spacing w:before="5"/>
        <w:rPr>
          <w:b/>
        </w:rPr>
      </w:pPr>
    </w:p>
    <w:p w:rsidR="0043750F" w:rsidRDefault="00934967" w:rsidP="003C2393">
      <w:pPr>
        <w:pStyle w:val="BodyText"/>
        <w:ind w:left="144" w:right="204"/>
        <w:jc w:val="both"/>
      </w:pPr>
      <w:r>
        <w:t>We’ve all been there: The project is due for today’s meeting and we are only three quarters done. Our anxiety is at its peak, we can’t concentrate, everything</w:t>
      </w:r>
      <w:r>
        <w:rPr>
          <w:spacing w:val="-1"/>
        </w:rPr>
        <w:t xml:space="preserve"> </w:t>
      </w:r>
      <w:r>
        <w:t>is a distract</w:t>
      </w:r>
      <w:r w:rsidR="003C2393">
        <w:t>ion, and then, finally, we blow.</w:t>
      </w:r>
      <w:r>
        <w:rPr>
          <w:spacing w:val="-2"/>
        </w:rPr>
        <w:t xml:space="preserve"> </w:t>
      </w:r>
      <w:r>
        <w:t>Time stressors are the</w:t>
      </w:r>
      <w:r>
        <w:rPr>
          <w:spacing w:val="27"/>
        </w:rPr>
        <w:t xml:space="preserve"> </w:t>
      </w:r>
      <w:r>
        <w:t>most</w:t>
      </w:r>
      <w:r>
        <w:rPr>
          <w:spacing w:val="26"/>
        </w:rPr>
        <w:t xml:space="preserve"> </w:t>
      </w:r>
      <w:r>
        <w:t>pervasive</w:t>
      </w:r>
      <w:r>
        <w:rPr>
          <w:spacing w:val="27"/>
        </w:rPr>
        <w:t xml:space="preserve"> </w:t>
      </w:r>
      <w:r>
        <w:t>source</w:t>
      </w:r>
      <w:r>
        <w:rPr>
          <w:spacing w:val="27"/>
        </w:rPr>
        <w:t xml:space="preserve"> </w:t>
      </w:r>
      <w:r>
        <w:t>of</w:t>
      </w:r>
      <w:r>
        <w:rPr>
          <w:spacing w:val="22"/>
        </w:rPr>
        <w:t xml:space="preserve"> </w:t>
      </w:r>
      <w:r>
        <w:t>pressure</w:t>
      </w:r>
      <w:r>
        <w:rPr>
          <w:spacing w:val="27"/>
        </w:rPr>
        <w:t xml:space="preserve"> </w:t>
      </w:r>
      <w:r>
        <w:t>and</w:t>
      </w:r>
      <w:r>
        <w:rPr>
          <w:spacing w:val="23"/>
        </w:rPr>
        <w:t xml:space="preserve"> </w:t>
      </w:r>
      <w:r>
        <w:t>stress</w:t>
      </w:r>
      <w:r>
        <w:rPr>
          <w:spacing w:val="23"/>
        </w:rPr>
        <w:t xml:space="preserve"> </w:t>
      </w:r>
      <w:r>
        <w:t>in</w:t>
      </w:r>
      <w:r>
        <w:rPr>
          <w:spacing w:val="27"/>
        </w:rPr>
        <w:t xml:space="preserve"> </w:t>
      </w:r>
      <w:r>
        <w:t>the</w:t>
      </w:r>
      <w:r>
        <w:rPr>
          <w:spacing w:val="27"/>
        </w:rPr>
        <w:t xml:space="preserve"> </w:t>
      </w:r>
      <w:r>
        <w:t>workplace</w:t>
      </w:r>
      <w:r>
        <w:rPr>
          <w:spacing w:val="27"/>
        </w:rPr>
        <w:t xml:space="preserve"> </w:t>
      </w:r>
      <w:r>
        <w:rPr>
          <w:spacing w:val="-5"/>
        </w:rPr>
        <w:t>and</w:t>
      </w:r>
      <w:r w:rsidR="003C2393">
        <w:rPr>
          <w:spacing w:val="-5"/>
        </w:rPr>
        <w:t xml:space="preserve"> </w:t>
      </w:r>
      <w:r>
        <w:t>they</w:t>
      </w:r>
      <w:r>
        <w:rPr>
          <w:spacing w:val="-5"/>
        </w:rPr>
        <w:t xml:space="preserve"> </w:t>
      </w:r>
      <w:r>
        <w:t>happen</w:t>
      </w:r>
      <w:r>
        <w:rPr>
          <w:spacing w:val="-4"/>
        </w:rPr>
        <w:t xml:space="preserve"> </w:t>
      </w:r>
      <w:r>
        <w:t>as</w:t>
      </w:r>
      <w:r>
        <w:rPr>
          <w:spacing w:val="-5"/>
        </w:rPr>
        <w:t xml:space="preserve"> </w:t>
      </w:r>
      <w:r>
        <w:t>a</w:t>
      </w:r>
      <w:r>
        <w:rPr>
          <w:spacing w:val="-8"/>
        </w:rPr>
        <w:t xml:space="preserve"> </w:t>
      </w:r>
      <w:r>
        <w:t>result</w:t>
      </w:r>
      <w:r>
        <w:rPr>
          <w:spacing w:val="-9"/>
        </w:rPr>
        <w:t xml:space="preserve"> </w:t>
      </w:r>
      <w:r>
        <w:t>of</w:t>
      </w:r>
      <w:r>
        <w:rPr>
          <w:spacing w:val="-4"/>
        </w:rPr>
        <w:t xml:space="preserve"> </w:t>
      </w:r>
      <w:r>
        <w:t>having</w:t>
      </w:r>
      <w:r>
        <w:rPr>
          <w:spacing w:val="-8"/>
        </w:rPr>
        <w:t xml:space="preserve"> </w:t>
      </w:r>
      <w:r>
        <w:t>too</w:t>
      </w:r>
      <w:r>
        <w:rPr>
          <w:spacing w:val="-4"/>
        </w:rPr>
        <w:t xml:space="preserve"> </w:t>
      </w:r>
      <w:r>
        <w:t>much</w:t>
      </w:r>
      <w:r>
        <w:rPr>
          <w:spacing w:val="-4"/>
        </w:rPr>
        <w:t xml:space="preserve"> </w:t>
      </w:r>
      <w:r>
        <w:t>to</w:t>
      </w:r>
      <w:r>
        <w:rPr>
          <w:spacing w:val="-4"/>
        </w:rPr>
        <w:t xml:space="preserve"> </w:t>
      </w:r>
      <w:r>
        <w:t>do</w:t>
      </w:r>
      <w:r>
        <w:rPr>
          <w:spacing w:val="-8"/>
        </w:rPr>
        <w:t xml:space="preserve"> </w:t>
      </w:r>
      <w:r>
        <w:t>in</w:t>
      </w:r>
      <w:r>
        <w:rPr>
          <w:spacing w:val="-4"/>
        </w:rPr>
        <w:t xml:space="preserve"> </w:t>
      </w:r>
      <w:r>
        <w:t>too</w:t>
      </w:r>
      <w:r>
        <w:rPr>
          <w:spacing w:val="-8"/>
        </w:rPr>
        <w:t xml:space="preserve"> </w:t>
      </w:r>
      <w:r>
        <w:t>little</w:t>
      </w:r>
      <w:r>
        <w:rPr>
          <w:spacing w:val="-4"/>
        </w:rPr>
        <w:t xml:space="preserve"> </w:t>
      </w:r>
      <w:r>
        <w:rPr>
          <w:spacing w:val="-2"/>
        </w:rPr>
        <w:t>time.</w:t>
      </w:r>
    </w:p>
    <w:p w:rsidR="0043750F" w:rsidRDefault="0043750F" w:rsidP="003C2393">
      <w:pPr>
        <w:pStyle w:val="BodyText"/>
        <w:ind w:left="144"/>
      </w:pPr>
    </w:p>
    <w:p w:rsidR="0043750F" w:rsidRDefault="00934967" w:rsidP="003C2393">
      <w:pPr>
        <w:pStyle w:val="BodyText"/>
        <w:ind w:left="144" w:right="206"/>
        <w:jc w:val="both"/>
      </w:pPr>
      <w:r>
        <w:t xml:space="preserve">With this kind of pressure all too common, effective time management is an absolute necessity. You probably use </w:t>
      </w:r>
      <w:r w:rsidR="003C2393">
        <w:t>calendar</w:t>
      </w:r>
      <w:r>
        <w:t xml:space="preserve"> and to-do list to manage your time.</w:t>
      </w:r>
      <w:r>
        <w:rPr>
          <w:spacing w:val="80"/>
        </w:rPr>
        <w:t xml:space="preserve"> </w:t>
      </w:r>
      <w:r>
        <w:t xml:space="preserve">These tools are certainly helpful, but they don’t allow you to drill down to one of the most essential elements of </w:t>
      </w:r>
      <w:r w:rsidR="003C2393">
        <w:t>strategic</w:t>
      </w:r>
      <w:r>
        <w:t xml:space="preserve"> time management: </w:t>
      </w:r>
      <w:r w:rsidRPr="003C2393">
        <w:rPr>
          <w:b/>
        </w:rPr>
        <w:t>Distinguishing between what is important and what is urgent</w:t>
      </w:r>
      <w:r>
        <w:t>.</w:t>
      </w:r>
    </w:p>
    <w:p w:rsidR="0043750F" w:rsidRDefault="0043750F" w:rsidP="003C2393">
      <w:pPr>
        <w:pStyle w:val="BodyText"/>
        <w:spacing w:before="5"/>
        <w:ind w:left="144"/>
      </w:pPr>
    </w:p>
    <w:p w:rsidR="0043750F" w:rsidRDefault="003C2393" w:rsidP="003C2393">
      <w:pPr>
        <w:pStyle w:val="BodyText"/>
        <w:ind w:left="144" w:right="207"/>
        <w:jc w:val="both"/>
      </w:pPr>
      <w:r>
        <w:t>Strategic</w:t>
      </w:r>
      <w:r w:rsidR="00934967">
        <w:t xml:space="preserve"> time management means being effective as well as efficient. Managing time </w:t>
      </w:r>
      <w:r>
        <w:t>strategically</w:t>
      </w:r>
      <w:r w:rsidR="00934967">
        <w:t>, and achieving the things that you want to achieve, means spending your time on things that are important and not just urgent. To do this, and to minimize the stress of having too many tight deadlines, you need to distinguish clearly between what is urgent and what is important:</w:t>
      </w:r>
    </w:p>
    <w:p w:rsidR="0043750F" w:rsidRDefault="0043750F" w:rsidP="003C2393">
      <w:pPr>
        <w:pStyle w:val="BodyText"/>
        <w:ind w:left="144"/>
      </w:pPr>
    </w:p>
    <w:p w:rsidR="0043750F" w:rsidRPr="003C2393" w:rsidRDefault="00934967" w:rsidP="003C2393">
      <w:pPr>
        <w:pStyle w:val="ListParagraph"/>
        <w:numPr>
          <w:ilvl w:val="0"/>
          <w:numId w:val="3"/>
        </w:numPr>
        <w:tabs>
          <w:tab w:val="left" w:pos="939"/>
          <w:tab w:val="left" w:pos="940"/>
        </w:tabs>
        <w:spacing w:line="247" w:lineRule="auto"/>
        <w:ind w:right="209"/>
        <w:rPr>
          <w:sz w:val="24"/>
        </w:rPr>
      </w:pPr>
      <w:r>
        <w:rPr>
          <w:b/>
          <w:color w:val="2E3A44"/>
          <w:sz w:val="24"/>
        </w:rPr>
        <w:t xml:space="preserve">Important </w:t>
      </w:r>
      <w:r>
        <w:rPr>
          <w:sz w:val="24"/>
        </w:rPr>
        <w:t>activities have an outcome that leads to the achievement of your</w:t>
      </w:r>
      <w:r>
        <w:rPr>
          <w:spacing w:val="80"/>
          <w:sz w:val="24"/>
        </w:rPr>
        <w:t xml:space="preserve"> </w:t>
      </w:r>
      <w:r>
        <w:rPr>
          <w:spacing w:val="-2"/>
          <w:sz w:val="24"/>
        </w:rPr>
        <w:t>goals.</w:t>
      </w:r>
      <w:r w:rsidR="00551C06">
        <w:rPr>
          <w:spacing w:val="-2"/>
          <w:sz w:val="24"/>
        </w:rPr>
        <w:t xml:space="preserve"> These are the activities that we know would help us out in the “long term” and we “intend” to them when the “timing is right” but the consequences of not doing them are not immediate so we put off acting on them.</w:t>
      </w:r>
    </w:p>
    <w:p w:rsidR="003C2393" w:rsidRDefault="003C2393" w:rsidP="003C2393">
      <w:pPr>
        <w:pStyle w:val="ListParagraph"/>
        <w:tabs>
          <w:tab w:val="left" w:pos="939"/>
          <w:tab w:val="left" w:pos="940"/>
        </w:tabs>
        <w:spacing w:line="247" w:lineRule="auto"/>
        <w:ind w:left="864" w:right="209" w:firstLine="0"/>
        <w:rPr>
          <w:sz w:val="24"/>
        </w:rPr>
      </w:pPr>
    </w:p>
    <w:p w:rsidR="0043750F" w:rsidRPr="00551C06" w:rsidRDefault="00934967" w:rsidP="00551C06">
      <w:pPr>
        <w:pStyle w:val="ListParagraph"/>
        <w:numPr>
          <w:ilvl w:val="0"/>
          <w:numId w:val="3"/>
        </w:numPr>
        <w:tabs>
          <w:tab w:val="left" w:pos="939"/>
          <w:tab w:val="left" w:pos="940"/>
        </w:tabs>
        <w:spacing w:line="259" w:lineRule="exact"/>
        <w:rPr>
          <w:sz w:val="24"/>
        </w:rPr>
      </w:pPr>
      <w:r>
        <w:rPr>
          <w:b/>
          <w:color w:val="2E3A44"/>
          <w:sz w:val="24"/>
        </w:rPr>
        <w:t>Urgent</w:t>
      </w:r>
      <w:r>
        <w:rPr>
          <w:b/>
          <w:color w:val="2E3A44"/>
          <w:spacing w:val="48"/>
          <w:sz w:val="24"/>
        </w:rPr>
        <w:t xml:space="preserve"> </w:t>
      </w:r>
      <w:r>
        <w:rPr>
          <w:sz w:val="24"/>
        </w:rPr>
        <w:t>activities</w:t>
      </w:r>
      <w:r>
        <w:rPr>
          <w:spacing w:val="47"/>
          <w:sz w:val="24"/>
        </w:rPr>
        <w:t xml:space="preserve"> </w:t>
      </w:r>
      <w:r>
        <w:rPr>
          <w:sz w:val="24"/>
        </w:rPr>
        <w:t>demand</w:t>
      </w:r>
      <w:r>
        <w:rPr>
          <w:spacing w:val="48"/>
          <w:sz w:val="24"/>
        </w:rPr>
        <w:t xml:space="preserve"> </w:t>
      </w:r>
      <w:r>
        <w:rPr>
          <w:sz w:val="24"/>
        </w:rPr>
        <w:t>immediate</w:t>
      </w:r>
      <w:r>
        <w:rPr>
          <w:spacing w:val="48"/>
          <w:sz w:val="24"/>
        </w:rPr>
        <w:t xml:space="preserve"> </w:t>
      </w:r>
      <w:r>
        <w:rPr>
          <w:sz w:val="24"/>
        </w:rPr>
        <w:t>attention,</w:t>
      </w:r>
      <w:r>
        <w:rPr>
          <w:spacing w:val="47"/>
          <w:sz w:val="24"/>
        </w:rPr>
        <w:t xml:space="preserve"> </w:t>
      </w:r>
      <w:r>
        <w:rPr>
          <w:sz w:val="24"/>
        </w:rPr>
        <w:t>and</w:t>
      </w:r>
      <w:r>
        <w:rPr>
          <w:spacing w:val="48"/>
          <w:sz w:val="24"/>
        </w:rPr>
        <w:t xml:space="preserve"> </w:t>
      </w:r>
      <w:r>
        <w:rPr>
          <w:sz w:val="24"/>
        </w:rPr>
        <w:t>are</w:t>
      </w:r>
      <w:r>
        <w:rPr>
          <w:spacing w:val="48"/>
          <w:sz w:val="24"/>
        </w:rPr>
        <w:t xml:space="preserve"> </w:t>
      </w:r>
      <w:r>
        <w:rPr>
          <w:sz w:val="24"/>
        </w:rPr>
        <w:t>usually</w:t>
      </w:r>
      <w:r>
        <w:rPr>
          <w:spacing w:val="48"/>
          <w:sz w:val="24"/>
        </w:rPr>
        <w:t xml:space="preserve"> </w:t>
      </w:r>
      <w:r>
        <w:rPr>
          <w:spacing w:val="-2"/>
          <w:sz w:val="24"/>
        </w:rPr>
        <w:t>associated</w:t>
      </w:r>
      <w:r w:rsidR="003C2393">
        <w:rPr>
          <w:spacing w:val="-2"/>
          <w:sz w:val="24"/>
        </w:rPr>
        <w:t xml:space="preserve"> </w:t>
      </w:r>
      <w:r>
        <w:t>with</w:t>
      </w:r>
      <w:r w:rsidRPr="003C2393">
        <w:rPr>
          <w:spacing w:val="40"/>
        </w:rPr>
        <w:t xml:space="preserve"> </w:t>
      </w:r>
      <w:r>
        <w:t>the</w:t>
      </w:r>
      <w:r w:rsidRPr="003C2393">
        <w:rPr>
          <w:spacing w:val="40"/>
        </w:rPr>
        <w:t xml:space="preserve"> </w:t>
      </w:r>
      <w:r>
        <w:t>achievement</w:t>
      </w:r>
      <w:r w:rsidRPr="003C2393">
        <w:rPr>
          <w:spacing w:val="40"/>
        </w:rPr>
        <w:t xml:space="preserve"> </w:t>
      </w:r>
      <w:r>
        <w:t>of</w:t>
      </w:r>
      <w:r w:rsidRPr="003C2393">
        <w:rPr>
          <w:spacing w:val="40"/>
        </w:rPr>
        <w:t xml:space="preserve"> </w:t>
      </w:r>
      <w:r>
        <w:t>someone</w:t>
      </w:r>
      <w:r w:rsidRPr="003C2393">
        <w:rPr>
          <w:spacing w:val="40"/>
        </w:rPr>
        <w:t xml:space="preserve"> </w:t>
      </w:r>
      <w:r>
        <w:t>else’s</w:t>
      </w:r>
      <w:r w:rsidRPr="003C2393">
        <w:rPr>
          <w:spacing w:val="40"/>
        </w:rPr>
        <w:t xml:space="preserve"> </w:t>
      </w:r>
      <w:r>
        <w:t>goals,</w:t>
      </w:r>
      <w:r w:rsidRPr="003C2393">
        <w:rPr>
          <w:spacing w:val="40"/>
        </w:rPr>
        <w:t xml:space="preserve"> </w:t>
      </w:r>
      <w:r>
        <w:t>or</w:t>
      </w:r>
      <w:r w:rsidRPr="003C2393">
        <w:rPr>
          <w:spacing w:val="40"/>
        </w:rPr>
        <w:t xml:space="preserve"> </w:t>
      </w:r>
      <w:r>
        <w:t>with</w:t>
      </w:r>
      <w:r w:rsidRPr="003C2393">
        <w:rPr>
          <w:spacing w:val="40"/>
        </w:rPr>
        <w:t xml:space="preserve"> </w:t>
      </w:r>
      <w:r>
        <w:t>an</w:t>
      </w:r>
      <w:r w:rsidRPr="003C2393">
        <w:rPr>
          <w:spacing w:val="40"/>
        </w:rPr>
        <w:t xml:space="preserve"> </w:t>
      </w:r>
      <w:r>
        <w:t>uncomfortable problem or situation that needs to be resolved.</w:t>
      </w:r>
      <w:r w:rsidR="00551C06">
        <w:t xml:space="preserve"> </w:t>
      </w:r>
      <w:r>
        <w:t>Urgent activities are often the ones we concentrate on. These are the “squeaky wheels that get the grease.” They demand attention because the consequences of not dealing with them are immediate.</w:t>
      </w:r>
    </w:p>
    <w:p w:rsidR="003C2393" w:rsidRDefault="003C2393" w:rsidP="003C2393">
      <w:pPr>
        <w:pStyle w:val="BodyText"/>
        <w:ind w:left="144" w:right="207"/>
        <w:jc w:val="both"/>
      </w:pPr>
    </w:p>
    <w:p w:rsidR="003C2393" w:rsidRDefault="003C2393" w:rsidP="003C2393">
      <w:pPr>
        <w:pStyle w:val="BodyText"/>
        <w:ind w:left="144" w:right="207"/>
        <w:jc w:val="both"/>
      </w:pPr>
    </w:p>
    <w:p w:rsidR="003C2393" w:rsidRDefault="00654817" w:rsidP="00654817">
      <w:pPr>
        <w:pStyle w:val="BodyText"/>
        <w:ind w:right="207"/>
        <w:jc w:val="both"/>
        <w:rPr>
          <w:b/>
        </w:rPr>
      </w:pPr>
      <w:r>
        <w:rPr>
          <w:b/>
        </w:rPr>
        <w:t xml:space="preserve"> Urgent and Important Matrix </w:t>
      </w:r>
      <w:bookmarkStart w:id="0" w:name="_GoBack"/>
      <w:bookmarkEnd w:id="0"/>
      <w:r w:rsidR="003C2393" w:rsidRPr="003C2393">
        <w:rPr>
          <w:b/>
        </w:rPr>
        <w:t xml:space="preserve">Setting Priorities </w:t>
      </w:r>
    </w:p>
    <w:p w:rsidR="00551C06" w:rsidRPr="003C2393" w:rsidRDefault="00551C06" w:rsidP="003C2393">
      <w:pPr>
        <w:pStyle w:val="BodyText"/>
        <w:ind w:left="144" w:right="207"/>
        <w:jc w:val="both"/>
        <w:rPr>
          <w:b/>
        </w:rPr>
      </w:pPr>
    </w:p>
    <w:p w:rsidR="003C2393" w:rsidRDefault="003C2393" w:rsidP="003C2393">
      <w:pPr>
        <w:pStyle w:val="BodyText"/>
        <w:ind w:left="144" w:right="207"/>
        <w:jc w:val="both"/>
      </w:pPr>
      <w:r>
        <w:t>Step 1</w:t>
      </w:r>
      <w:r w:rsidR="00B85E65">
        <w:t xml:space="preserve"> – On your own</w:t>
      </w:r>
    </w:p>
    <w:p w:rsidR="003C2393" w:rsidRDefault="00B85E65" w:rsidP="003C2393">
      <w:pPr>
        <w:pStyle w:val="BodyText"/>
        <w:ind w:left="144" w:right="207"/>
        <w:jc w:val="both"/>
      </w:pPr>
      <w:r>
        <w:t xml:space="preserve">Brainstorm </w:t>
      </w:r>
      <w:r w:rsidR="003C2393">
        <w:t xml:space="preserve">a list of all the things that you have to do in your job right now.  </w:t>
      </w: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B85E65" w:rsidRDefault="00B85E65" w:rsidP="003C2393">
      <w:pPr>
        <w:pStyle w:val="BodyText"/>
        <w:ind w:left="144" w:right="207"/>
        <w:jc w:val="both"/>
      </w:pPr>
    </w:p>
    <w:p w:rsidR="00551C06" w:rsidRDefault="00551C06" w:rsidP="003C2393">
      <w:pPr>
        <w:pStyle w:val="BodyText"/>
        <w:ind w:left="144" w:right="207"/>
        <w:jc w:val="both"/>
      </w:pPr>
    </w:p>
    <w:p w:rsidR="00551C06" w:rsidRDefault="00551C06" w:rsidP="003C2393">
      <w:pPr>
        <w:pStyle w:val="BodyText"/>
        <w:ind w:left="144" w:right="207"/>
        <w:jc w:val="both"/>
      </w:pPr>
      <w:r>
        <w:t xml:space="preserve">Step 2 </w:t>
      </w:r>
      <w:r w:rsidR="00B85E65">
        <w:t>– Working with your team</w:t>
      </w:r>
    </w:p>
    <w:p w:rsidR="00284AE2" w:rsidRDefault="00284AE2" w:rsidP="003C2393">
      <w:pPr>
        <w:pStyle w:val="BodyText"/>
        <w:ind w:left="144" w:right="207"/>
        <w:jc w:val="both"/>
      </w:pPr>
      <w:r>
        <w:t xml:space="preserve">Use the Urgent and Important Matrix to decide </w:t>
      </w:r>
      <w:r w:rsidR="0056409C">
        <w:t>which items you might be able to stop doing</w:t>
      </w:r>
    </w:p>
    <w:p w:rsidR="0056409C" w:rsidRDefault="0056409C" w:rsidP="003C2393">
      <w:pPr>
        <w:pStyle w:val="BodyText"/>
        <w:ind w:left="144" w:right="207"/>
        <w:jc w:val="both"/>
      </w:pPr>
    </w:p>
    <w:p w:rsidR="0056409C" w:rsidRDefault="0056409C" w:rsidP="003C2393">
      <w:pPr>
        <w:pStyle w:val="BodyText"/>
        <w:ind w:left="144" w:right="207"/>
        <w:jc w:val="both"/>
      </w:pPr>
      <w:r>
        <w:t>Step 3</w:t>
      </w:r>
      <w:r w:rsidR="00B85E65">
        <w:t xml:space="preserve"> – Working with your team</w:t>
      </w:r>
    </w:p>
    <w:p w:rsidR="0056409C" w:rsidRDefault="0056409C" w:rsidP="003C2393">
      <w:pPr>
        <w:pStyle w:val="BodyText"/>
        <w:ind w:left="144" w:right="207"/>
        <w:jc w:val="both"/>
      </w:pPr>
      <w:r>
        <w:t>Where does achieving collective bargaining fall on this matrix? Why</w:t>
      </w:r>
    </w:p>
    <w:p w:rsidR="00551C06" w:rsidRDefault="00551C06" w:rsidP="003C2393">
      <w:pPr>
        <w:pStyle w:val="BodyText"/>
        <w:ind w:left="144" w:right="207"/>
        <w:jc w:val="both"/>
      </w:pPr>
    </w:p>
    <w:p w:rsidR="003C2393" w:rsidRDefault="003C2393" w:rsidP="003C2393">
      <w:pPr>
        <w:pStyle w:val="BodyText"/>
        <w:ind w:left="144" w:right="207"/>
        <w:jc w:val="both"/>
      </w:pPr>
    </w:p>
    <w:p w:rsidR="003C2393" w:rsidRDefault="003C2393" w:rsidP="003C2393">
      <w:pPr>
        <w:pStyle w:val="BodyText"/>
        <w:ind w:left="144" w:right="207"/>
        <w:jc w:val="center"/>
      </w:pPr>
      <w:r>
        <w:rPr>
          <w:noProof/>
        </w:rPr>
        <mc:AlternateContent>
          <mc:Choice Requires="wpg">
            <w:drawing>
              <wp:inline distT="0" distB="0" distL="0" distR="0">
                <wp:extent cx="5233670" cy="634365"/>
                <wp:effectExtent l="9525" t="0" r="0" b="381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3670" cy="634365"/>
                          <a:chOff x="0" y="0"/>
                          <a:chExt cx="8242" cy="999"/>
                        </a:xfrm>
                      </wpg:grpSpPr>
                      <wps:wsp>
                        <wps:cNvPr id="4" name="docshape6"/>
                        <wps:cNvSpPr>
                          <a:spLocks noChangeArrowheads="1"/>
                        </wps:cNvSpPr>
                        <wps:spPr bwMode="auto">
                          <a:xfrm>
                            <a:off x="129" y="0"/>
                            <a:ext cx="8112" cy="869"/>
                          </a:xfrm>
                          <a:prstGeom prst="rect">
                            <a:avLst/>
                          </a:prstGeom>
                          <a:solidFill>
                            <a:srgbClr val="67B7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 name="docshape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 y="120"/>
                            <a:ext cx="8112" cy="8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docshape8"/>
                        <wps:cNvSpPr txBox="1">
                          <a:spLocks noChangeArrowheads="1"/>
                        </wps:cNvSpPr>
                        <wps:spPr bwMode="auto">
                          <a:xfrm>
                            <a:off x="9" y="120"/>
                            <a:ext cx="8112" cy="869"/>
                          </a:xfrm>
                          <a:prstGeom prst="rect">
                            <a:avLst/>
                          </a:prstGeom>
                          <a:noFill/>
                          <a:ln w="12192">
                            <a:solidFill>
                              <a:srgbClr val="F9BE8E"/>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C2393" w:rsidRDefault="003C2393">
                              <w:pPr>
                                <w:spacing w:before="71"/>
                                <w:ind w:left="1651" w:right="1539"/>
                                <w:jc w:val="center"/>
                                <w:rPr>
                                  <w:rFonts w:ascii="Calibri"/>
                                  <w:sz w:val="48"/>
                                </w:rPr>
                              </w:pPr>
                              <w:r>
                                <w:rPr>
                                  <w:rFonts w:ascii="Calibri"/>
                                  <w:spacing w:val="-2"/>
                                  <w:sz w:val="48"/>
                                </w:rPr>
                                <w:t>Urgent/Important</w:t>
                              </w:r>
                              <w:r>
                                <w:rPr>
                                  <w:rFonts w:ascii="Calibri"/>
                                  <w:spacing w:val="-8"/>
                                  <w:sz w:val="48"/>
                                </w:rPr>
                                <w:t xml:space="preserve"> </w:t>
                              </w:r>
                              <w:r>
                                <w:rPr>
                                  <w:rFonts w:ascii="Calibri"/>
                                  <w:spacing w:val="-2"/>
                                  <w:sz w:val="48"/>
                                </w:rPr>
                                <w:t>Matrix</w:t>
                              </w:r>
                            </w:p>
                          </w:txbxContent>
                        </wps:txbx>
                        <wps:bodyPr rot="0" vert="horz" wrap="square" lIns="0" tIns="0" rIns="0" bIns="0" anchor="t" anchorCtr="0" upright="1">
                          <a:noAutofit/>
                        </wps:bodyPr>
                      </wps:wsp>
                    </wpg:wgp>
                  </a:graphicData>
                </a:graphic>
              </wp:inline>
            </w:drawing>
          </mc:Choice>
          <mc:Fallback>
            <w:pict>
              <v:group id="Group 2" o:spid="_x0000_s1026" style="width:412.1pt;height:49.95pt;mso-position-horizontal-relative:char;mso-position-vertical-relative:line" coordsize="8242,9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">
                <v:rect id="docshape6" o:spid="_x0000_s1027" style="position:absolute;left:129;width:8112;height: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" fillcolor="#67b7f8"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8" type="#_x0000_t75" style="position:absolute;left:9;top:120;width:8112;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docshape8" o:spid="_x0000_s1029" type="#_x0000_t202" style="position:absolute;left:9;top:120;width:8112;height: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" filled="f" strokecolor="#f9be8e" strokeweight=".96pt">
                  <v:textbox inset="0,0,0,0">
                    <w:txbxContent>
                      <w:p w:rsidR="003C2393" w:rsidRDefault="003C2393">
                        <w:pPr>
                          <w:spacing w:before="71"/>
                          <w:ind w:left="1651" w:right="1539"/>
                          <w:jc w:val="center"/>
                          <w:rPr>
                            <w:rFonts w:ascii="Calibri"/>
                            <w:sz w:val="48"/>
                          </w:rPr>
                        </w:pPr>
                        <w:r>
                          <w:rPr>
                            <w:rFonts w:ascii="Calibri"/>
                            <w:spacing w:val="-2"/>
                            <w:sz w:val="48"/>
                          </w:rPr>
                          <w:t>Urgent/Important</w:t>
                        </w:r>
                        <w:r>
                          <w:rPr>
                            <w:rFonts w:ascii="Calibri"/>
                            <w:spacing w:val="-8"/>
                            <w:sz w:val="48"/>
                          </w:rPr>
                          <w:t xml:space="preserve"> </w:t>
                        </w:r>
                        <w:r>
                          <w:rPr>
                            <w:rFonts w:ascii="Calibri"/>
                            <w:spacing w:val="-2"/>
                            <w:sz w:val="48"/>
                          </w:rPr>
                          <w:t>Matrix</w:t>
                        </w:r>
                      </w:p>
                    </w:txbxContent>
                  </v:textbox>
                </v:shape>
                <w10:anchorlock/>
              </v:group>
            </w:pict>
          </mc:Fallback>
        </mc:AlternateContent>
      </w:r>
    </w:p>
    <w:p w:rsidR="003C2393" w:rsidRDefault="003C2393">
      <w:pPr>
        <w:jc w:val="both"/>
      </w:pPr>
    </w:p>
    <w:tbl>
      <w:tblPr>
        <w:tblStyle w:val="TableGrid"/>
        <w:tblW w:w="0" w:type="auto"/>
        <w:tblLook w:val="04A0" w:firstRow="1" w:lastRow="0" w:firstColumn="1" w:lastColumn="0" w:noHBand="0" w:noVBand="1"/>
      </w:tblPr>
      <w:tblGrid>
        <w:gridCol w:w="682"/>
        <w:gridCol w:w="4376"/>
        <w:gridCol w:w="4950"/>
      </w:tblGrid>
      <w:tr w:rsidR="00551C06" w:rsidTr="00551C06">
        <w:trPr>
          <w:trHeight w:val="782"/>
        </w:trPr>
        <w:tc>
          <w:tcPr>
            <w:tcW w:w="682" w:type="dxa"/>
            <w:textDirection w:val="btLr"/>
          </w:tcPr>
          <w:p w:rsidR="00551C06" w:rsidRPr="003C2393" w:rsidRDefault="00551C06" w:rsidP="003C2393">
            <w:pPr>
              <w:ind w:left="113" w:right="113"/>
              <w:jc w:val="center"/>
              <w:rPr>
                <w:b/>
                <w:sz w:val="40"/>
                <w:szCs w:val="40"/>
              </w:rPr>
            </w:pPr>
          </w:p>
        </w:tc>
        <w:tc>
          <w:tcPr>
            <w:tcW w:w="9326" w:type="dxa"/>
            <w:gridSpan w:val="2"/>
          </w:tcPr>
          <w:p w:rsidR="00551C06" w:rsidRPr="00551C06" w:rsidRDefault="00551C06" w:rsidP="003C2393">
            <w:pPr>
              <w:pStyle w:val="TableParagraph"/>
              <w:spacing w:before="66"/>
              <w:ind w:left="78"/>
              <w:rPr>
                <w:b/>
                <w:sz w:val="40"/>
                <w:szCs w:val="40"/>
              </w:rPr>
            </w:pPr>
            <w:r w:rsidRPr="00551C06">
              <w:rPr>
                <w:b/>
                <w:sz w:val="40"/>
                <w:szCs w:val="40"/>
              </w:rPr>
              <w:t xml:space="preserve">Not  Urgent ------------------------------------ </w:t>
            </w:r>
            <w:r w:rsidRPr="00551C06">
              <w:rPr>
                <w:sz w:val="40"/>
                <w:szCs w:val="40"/>
              </w:rPr>
              <w:t xml:space="preserve"> </w:t>
            </w:r>
            <w:r w:rsidRPr="00551C06">
              <w:rPr>
                <w:b/>
                <w:sz w:val="40"/>
                <w:szCs w:val="40"/>
              </w:rPr>
              <w:t>Urgent</w:t>
            </w:r>
          </w:p>
        </w:tc>
      </w:tr>
      <w:tr w:rsidR="003C2393" w:rsidTr="007F040F">
        <w:trPr>
          <w:trHeight w:val="3392"/>
        </w:trPr>
        <w:tc>
          <w:tcPr>
            <w:tcW w:w="682" w:type="dxa"/>
            <w:vMerge w:val="restart"/>
            <w:textDirection w:val="btLr"/>
          </w:tcPr>
          <w:p w:rsidR="003C2393" w:rsidRPr="003C2393" w:rsidRDefault="003C2393" w:rsidP="003C2393">
            <w:pPr>
              <w:ind w:left="113" w:right="113"/>
              <w:jc w:val="center"/>
              <w:rPr>
                <w:b/>
                <w:sz w:val="40"/>
                <w:szCs w:val="40"/>
              </w:rPr>
            </w:pPr>
            <w:r w:rsidRPr="003C2393">
              <w:rPr>
                <w:b/>
                <w:sz w:val="40"/>
                <w:szCs w:val="40"/>
              </w:rPr>
              <w:t>Not Import</w:t>
            </w:r>
            <w:r>
              <w:rPr>
                <w:b/>
                <w:sz w:val="40"/>
                <w:szCs w:val="40"/>
              </w:rPr>
              <w:t xml:space="preserve">ant </w:t>
            </w:r>
            <w:r w:rsidRPr="003C2393">
              <w:rPr>
                <w:b/>
                <w:sz w:val="40"/>
                <w:szCs w:val="40"/>
              </w:rPr>
              <w:t xml:space="preserve"> ------</w:t>
            </w:r>
            <w:r>
              <w:rPr>
                <w:b/>
                <w:sz w:val="40"/>
                <w:szCs w:val="40"/>
              </w:rPr>
              <w:t>--------</w:t>
            </w:r>
            <w:r w:rsidR="007F040F">
              <w:rPr>
                <w:b/>
                <w:sz w:val="40"/>
                <w:szCs w:val="40"/>
              </w:rPr>
              <w:t>---------</w:t>
            </w:r>
            <w:r>
              <w:rPr>
                <w:b/>
                <w:sz w:val="40"/>
                <w:szCs w:val="40"/>
              </w:rPr>
              <w:t>---</w:t>
            </w:r>
            <w:r w:rsidRPr="003C2393">
              <w:rPr>
                <w:b/>
                <w:sz w:val="40"/>
                <w:szCs w:val="40"/>
              </w:rPr>
              <w:t>--------</w:t>
            </w:r>
            <w:r>
              <w:rPr>
                <w:b/>
                <w:sz w:val="40"/>
                <w:szCs w:val="40"/>
              </w:rPr>
              <w:t xml:space="preserve"> Important</w:t>
            </w:r>
          </w:p>
        </w:tc>
        <w:tc>
          <w:tcPr>
            <w:tcW w:w="4376" w:type="dxa"/>
          </w:tcPr>
          <w:p w:rsidR="003C2393" w:rsidRDefault="003C2393" w:rsidP="003C2393">
            <w:pPr>
              <w:pStyle w:val="TableParagraph"/>
              <w:spacing w:before="66"/>
              <w:ind w:left="78"/>
              <w:rPr>
                <w:b/>
                <w:sz w:val="20"/>
              </w:rPr>
            </w:pPr>
            <w:r>
              <w:rPr>
                <w:b/>
                <w:sz w:val="20"/>
              </w:rPr>
              <w:t>PLAN</w:t>
            </w:r>
            <w:r>
              <w:rPr>
                <w:b/>
                <w:spacing w:val="-3"/>
                <w:sz w:val="20"/>
              </w:rPr>
              <w:t xml:space="preserve"> </w:t>
            </w:r>
            <w:r>
              <w:rPr>
                <w:b/>
                <w:sz w:val="20"/>
              </w:rPr>
              <w:t>TO</w:t>
            </w:r>
            <w:r>
              <w:rPr>
                <w:b/>
                <w:spacing w:val="1"/>
                <w:sz w:val="20"/>
              </w:rPr>
              <w:t xml:space="preserve"> </w:t>
            </w:r>
            <w:r>
              <w:rPr>
                <w:b/>
                <w:spacing w:val="-5"/>
                <w:sz w:val="20"/>
              </w:rPr>
              <w:t>DO</w:t>
            </w:r>
          </w:p>
          <w:p w:rsidR="003C2393" w:rsidRDefault="003C2393" w:rsidP="003C2393">
            <w:pPr>
              <w:pStyle w:val="TableParagraph"/>
              <w:spacing w:before="6"/>
              <w:ind w:left="0"/>
              <w:rPr>
                <w:sz w:val="21"/>
              </w:rPr>
            </w:pPr>
          </w:p>
          <w:p w:rsidR="003C2393" w:rsidRDefault="003C2393" w:rsidP="003C2393">
            <w:pPr>
              <w:pStyle w:val="TableParagraph"/>
              <w:numPr>
                <w:ilvl w:val="0"/>
                <w:numId w:val="1"/>
              </w:numPr>
              <w:tabs>
                <w:tab w:val="left" w:pos="572"/>
                <w:tab w:val="left" w:pos="573"/>
              </w:tabs>
              <w:spacing w:line="232" w:lineRule="auto"/>
              <w:ind w:right="992"/>
              <w:rPr>
                <w:sz w:val="20"/>
              </w:rPr>
            </w:pPr>
            <w:r>
              <w:rPr>
                <w:sz w:val="20"/>
              </w:rPr>
              <w:t>planning,</w:t>
            </w:r>
            <w:r>
              <w:rPr>
                <w:spacing w:val="-14"/>
                <w:sz w:val="20"/>
              </w:rPr>
              <w:t xml:space="preserve"> </w:t>
            </w:r>
            <w:r>
              <w:rPr>
                <w:sz w:val="20"/>
              </w:rPr>
              <w:t xml:space="preserve">preparation, </w:t>
            </w:r>
            <w:r>
              <w:rPr>
                <w:spacing w:val="-2"/>
                <w:sz w:val="20"/>
              </w:rPr>
              <w:t>scheduling</w:t>
            </w:r>
          </w:p>
          <w:p w:rsidR="003C2393" w:rsidRDefault="003C2393" w:rsidP="003C2393">
            <w:pPr>
              <w:pStyle w:val="TableParagraph"/>
              <w:numPr>
                <w:ilvl w:val="0"/>
                <w:numId w:val="1"/>
              </w:numPr>
              <w:tabs>
                <w:tab w:val="left" w:pos="572"/>
                <w:tab w:val="left" w:pos="573"/>
              </w:tabs>
              <w:spacing w:before="123"/>
              <w:ind w:right="872"/>
              <w:rPr>
                <w:sz w:val="20"/>
              </w:rPr>
            </w:pPr>
            <w:r>
              <w:rPr>
                <w:sz w:val="20"/>
              </w:rPr>
              <w:t>research,</w:t>
            </w:r>
            <w:r>
              <w:rPr>
                <w:spacing w:val="-14"/>
                <w:sz w:val="20"/>
              </w:rPr>
              <w:t xml:space="preserve"> </w:t>
            </w:r>
            <w:r>
              <w:rPr>
                <w:sz w:val="20"/>
              </w:rPr>
              <w:t>investigation, designing, testing</w:t>
            </w:r>
          </w:p>
          <w:p w:rsidR="003C2393" w:rsidRDefault="003C2393" w:rsidP="003C2393">
            <w:pPr>
              <w:pStyle w:val="TableParagraph"/>
              <w:numPr>
                <w:ilvl w:val="0"/>
                <w:numId w:val="1"/>
              </w:numPr>
              <w:tabs>
                <w:tab w:val="left" w:pos="572"/>
                <w:tab w:val="left" w:pos="573"/>
              </w:tabs>
              <w:spacing w:before="121"/>
              <w:ind w:hanging="361"/>
              <w:rPr>
                <w:sz w:val="20"/>
              </w:rPr>
            </w:pPr>
            <w:r>
              <w:rPr>
                <w:sz w:val="20"/>
              </w:rPr>
              <w:t>relationship</w:t>
            </w:r>
            <w:r>
              <w:rPr>
                <w:spacing w:val="-10"/>
                <w:sz w:val="20"/>
              </w:rPr>
              <w:t xml:space="preserve"> </w:t>
            </w:r>
            <w:r>
              <w:rPr>
                <w:spacing w:val="-2"/>
                <w:sz w:val="20"/>
              </w:rPr>
              <w:t>building</w:t>
            </w:r>
            <w:r w:rsidR="004C1106">
              <w:rPr>
                <w:spacing w:val="-2"/>
                <w:sz w:val="20"/>
              </w:rPr>
              <w:t xml:space="preserve"> (members, teams and leaders)</w:t>
            </w:r>
          </w:p>
          <w:p w:rsidR="003C2393" w:rsidRDefault="003C2393" w:rsidP="003C2393">
            <w:pPr>
              <w:pStyle w:val="TableParagraph"/>
              <w:numPr>
                <w:ilvl w:val="0"/>
                <w:numId w:val="1"/>
              </w:numPr>
              <w:tabs>
                <w:tab w:val="left" w:pos="572"/>
                <w:tab w:val="left" w:pos="573"/>
              </w:tabs>
              <w:spacing w:before="125" w:line="232" w:lineRule="auto"/>
              <w:ind w:right="392"/>
              <w:rPr>
                <w:sz w:val="20"/>
              </w:rPr>
            </w:pPr>
            <w:r>
              <w:rPr>
                <w:sz w:val="20"/>
              </w:rPr>
              <w:t>thinking,</w:t>
            </w:r>
            <w:r>
              <w:rPr>
                <w:spacing w:val="-14"/>
                <w:sz w:val="20"/>
              </w:rPr>
              <w:t xml:space="preserve"> </w:t>
            </w:r>
            <w:r>
              <w:rPr>
                <w:sz w:val="20"/>
              </w:rPr>
              <w:t>creating,</w:t>
            </w:r>
            <w:r>
              <w:rPr>
                <w:spacing w:val="-14"/>
                <w:sz w:val="20"/>
              </w:rPr>
              <w:t xml:space="preserve"> </w:t>
            </w:r>
            <w:r>
              <w:rPr>
                <w:sz w:val="20"/>
              </w:rPr>
              <w:t xml:space="preserve">modelling, </w:t>
            </w:r>
            <w:r>
              <w:rPr>
                <w:spacing w:val="-2"/>
                <w:sz w:val="20"/>
              </w:rPr>
              <w:t>designing</w:t>
            </w:r>
          </w:p>
          <w:p w:rsidR="003C2393" w:rsidRDefault="003C2393" w:rsidP="003C2393">
            <w:pPr>
              <w:pStyle w:val="TableParagraph"/>
              <w:numPr>
                <w:ilvl w:val="0"/>
                <w:numId w:val="1"/>
              </w:numPr>
              <w:tabs>
                <w:tab w:val="left" w:pos="572"/>
                <w:tab w:val="left" w:pos="573"/>
              </w:tabs>
              <w:spacing w:before="124"/>
              <w:ind w:right="1053"/>
              <w:rPr>
                <w:sz w:val="20"/>
              </w:rPr>
            </w:pPr>
            <w:r>
              <w:rPr>
                <w:sz w:val="20"/>
              </w:rPr>
              <w:t>systems</w:t>
            </w:r>
            <w:r>
              <w:rPr>
                <w:spacing w:val="-14"/>
                <w:sz w:val="20"/>
              </w:rPr>
              <w:t xml:space="preserve"> </w:t>
            </w:r>
            <w:r>
              <w:rPr>
                <w:sz w:val="20"/>
              </w:rPr>
              <w:t>and</w:t>
            </w:r>
            <w:r>
              <w:rPr>
                <w:spacing w:val="-14"/>
                <w:sz w:val="20"/>
              </w:rPr>
              <w:t xml:space="preserve"> </w:t>
            </w:r>
            <w:r>
              <w:rPr>
                <w:sz w:val="20"/>
              </w:rPr>
              <w:t xml:space="preserve">process </w:t>
            </w:r>
            <w:r>
              <w:rPr>
                <w:spacing w:val="-2"/>
                <w:sz w:val="20"/>
              </w:rPr>
              <w:t>development</w:t>
            </w:r>
          </w:p>
          <w:p w:rsidR="003C2393" w:rsidRDefault="003C2393" w:rsidP="003C2393">
            <w:pPr>
              <w:pStyle w:val="TableParagraph"/>
              <w:numPr>
                <w:ilvl w:val="0"/>
                <w:numId w:val="1"/>
              </w:numPr>
              <w:tabs>
                <w:tab w:val="left" w:pos="572"/>
                <w:tab w:val="left" w:pos="573"/>
              </w:tabs>
              <w:spacing w:before="120"/>
              <w:ind w:hanging="361"/>
              <w:rPr>
                <w:sz w:val="20"/>
              </w:rPr>
            </w:pPr>
            <w:r>
              <w:rPr>
                <w:sz w:val="20"/>
              </w:rPr>
              <w:t>anticipation</w:t>
            </w:r>
            <w:r>
              <w:rPr>
                <w:spacing w:val="-7"/>
                <w:sz w:val="20"/>
              </w:rPr>
              <w:t xml:space="preserve"> </w:t>
            </w:r>
            <w:r>
              <w:rPr>
                <w:sz w:val="20"/>
              </w:rPr>
              <w:t>and</w:t>
            </w:r>
            <w:r>
              <w:rPr>
                <w:spacing w:val="-6"/>
                <w:sz w:val="20"/>
              </w:rPr>
              <w:t xml:space="preserve"> </w:t>
            </w:r>
            <w:r>
              <w:rPr>
                <w:spacing w:val="-2"/>
                <w:sz w:val="20"/>
              </w:rPr>
              <w:t>prevention</w:t>
            </w:r>
          </w:p>
          <w:p w:rsidR="003C2393" w:rsidRDefault="003C2393" w:rsidP="003C2393">
            <w:pPr>
              <w:pStyle w:val="TableParagraph"/>
              <w:numPr>
                <w:ilvl w:val="0"/>
                <w:numId w:val="1"/>
              </w:numPr>
              <w:tabs>
                <w:tab w:val="left" w:pos="572"/>
                <w:tab w:val="left" w:pos="573"/>
              </w:tabs>
              <w:spacing w:before="120"/>
              <w:ind w:right="325"/>
              <w:rPr>
                <w:sz w:val="20"/>
              </w:rPr>
            </w:pPr>
            <w:r>
              <w:rPr>
                <w:sz w:val="20"/>
              </w:rPr>
              <w:t>developing</w:t>
            </w:r>
            <w:r>
              <w:rPr>
                <w:spacing w:val="-14"/>
                <w:sz w:val="20"/>
              </w:rPr>
              <w:t xml:space="preserve"> </w:t>
            </w:r>
            <w:r>
              <w:rPr>
                <w:sz w:val="20"/>
              </w:rPr>
              <w:t>change,</w:t>
            </w:r>
            <w:r>
              <w:rPr>
                <w:spacing w:val="-14"/>
                <w:sz w:val="20"/>
              </w:rPr>
              <w:t xml:space="preserve"> </w:t>
            </w:r>
            <w:r>
              <w:rPr>
                <w:sz w:val="20"/>
              </w:rPr>
              <w:t xml:space="preserve">direction, </w:t>
            </w:r>
            <w:r>
              <w:rPr>
                <w:spacing w:val="-2"/>
                <w:sz w:val="20"/>
              </w:rPr>
              <w:t>strategy</w:t>
            </w:r>
          </w:p>
          <w:p w:rsidR="003C2393" w:rsidRDefault="003C2393" w:rsidP="003C2393">
            <w:pPr>
              <w:pStyle w:val="TableParagraph"/>
              <w:ind w:left="0"/>
            </w:pPr>
          </w:p>
          <w:p w:rsidR="003C2393" w:rsidRDefault="003C2393" w:rsidP="003C2393">
            <w:pPr>
              <w:pStyle w:val="TableParagraph"/>
              <w:spacing w:line="273" w:lineRule="auto"/>
              <w:ind w:left="78" w:right="11"/>
              <w:rPr>
                <w:sz w:val="20"/>
              </w:rPr>
            </w:pPr>
            <w:r>
              <w:rPr>
                <w:sz w:val="20"/>
              </w:rPr>
              <w:t>Critical</w:t>
            </w:r>
            <w:r>
              <w:rPr>
                <w:spacing w:val="-10"/>
                <w:sz w:val="20"/>
              </w:rPr>
              <w:t xml:space="preserve"> </w:t>
            </w:r>
            <w:r>
              <w:rPr>
                <w:sz w:val="20"/>
              </w:rPr>
              <w:t>to</w:t>
            </w:r>
            <w:r>
              <w:rPr>
                <w:spacing w:val="-10"/>
                <w:sz w:val="20"/>
              </w:rPr>
              <w:t xml:space="preserve"> </w:t>
            </w:r>
            <w:r>
              <w:rPr>
                <w:sz w:val="20"/>
              </w:rPr>
              <w:t>success:</w:t>
            </w:r>
            <w:r>
              <w:rPr>
                <w:spacing w:val="-8"/>
                <w:sz w:val="20"/>
              </w:rPr>
              <w:t xml:space="preserve"> </w:t>
            </w:r>
            <w:r>
              <w:rPr>
                <w:sz w:val="20"/>
              </w:rPr>
              <w:t>planning,</w:t>
            </w:r>
            <w:r>
              <w:rPr>
                <w:spacing w:val="-8"/>
                <w:sz w:val="20"/>
              </w:rPr>
              <w:t xml:space="preserve"> </w:t>
            </w:r>
            <w:r>
              <w:rPr>
                <w:sz w:val="20"/>
              </w:rPr>
              <w:t>strategic thinking, deciding direction and aims, etc. Plan time-slots and personal space for these tasks.</w:t>
            </w:r>
            <w:r w:rsidR="005B6113">
              <w:rPr>
                <w:sz w:val="20"/>
              </w:rPr>
              <w:t xml:space="preserve"> Will doing this ultimately improve a number of urgent and important conditions? </w:t>
            </w:r>
          </w:p>
        </w:tc>
        <w:tc>
          <w:tcPr>
            <w:tcW w:w="4950" w:type="dxa"/>
          </w:tcPr>
          <w:p w:rsidR="003C2393" w:rsidRDefault="003C2393" w:rsidP="003C2393">
            <w:pPr>
              <w:pStyle w:val="TableParagraph"/>
              <w:spacing w:before="66"/>
              <w:ind w:left="78"/>
              <w:rPr>
                <w:b/>
                <w:sz w:val="20"/>
              </w:rPr>
            </w:pPr>
            <w:r>
              <w:rPr>
                <w:b/>
                <w:sz w:val="20"/>
              </w:rPr>
              <w:t>DO</w:t>
            </w:r>
            <w:r>
              <w:rPr>
                <w:b/>
                <w:spacing w:val="-2"/>
                <w:sz w:val="20"/>
              </w:rPr>
              <w:t xml:space="preserve"> </w:t>
            </w:r>
            <w:r>
              <w:rPr>
                <w:b/>
                <w:spacing w:val="-5"/>
                <w:sz w:val="20"/>
              </w:rPr>
              <w:t>NOW</w:t>
            </w:r>
          </w:p>
          <w:p w:rsidR="003C2393" w:rsidRDefault="003C2393" w:rsidP="003C2393">
            <w:pPr>
              <w:pStyle w:val="TableParagraph"/>
              <w:spacing w:before="6"/>
              <w:ind w:left="0"/>
              <w:rPr>
                <w:sz w:val="21"/>
              </w:rPr>
            </w:pPr>
          </w:p>
          <w:p w:rsidR="003C2393" w:rsidRDefault="003C2393" w:rsidP="003C2393">
            <w:pPr>
              <w:pStyle w:val="TableParagraph"/>
              <w:numPr>
                <w:ilvl w:val="0"/>
                <w:numId w:val="1"/>
              </w:numPr>
              <w:tabs>
                <w:tab w:val="left" w:pos="572"/>
                <w:tab w:val="left" w:pos="573"/>
              </w:tabs>
              <w:spacing w:line="232" w:lineRule="auto"/>
              <w:ind w:right="388"/>
              <w:rPr>
                <w:sz w:val="20"/>
              </w:rPr>
            </w:pPr>
            <w:r>
              <w:rPr>
                <w:sz w:val="20"/>
              </w:rPr>
              <w:t>emergencies,</w:t>
            </w:r>
            <w:r>
              <w:rPr>
                <w:spacing w:val="-12"/>
                <w:sz w:val="20"/>
              </w:rPr>
              <w:t xml:space="preserve"> </w:t>
            </w:r>
            <w:r>
              <w:rPr>
                <w:sz w:val="20"/>
              </w:rPr>
              <w:t>complaints</w:t>
            </w:r>
            <w:r w:rsidR="007F040F">
              <w:rPr>
                <w:sz w:val="20"/>
              </w:rPr>
              <w:t>,</w:t>
            </w:r>
            <w:r>
              <w:rPr>
                <w:spacing w:val="-13"/>
                <w:sz w:val="20"/>
              </w:rPr>
              <w:t xml:space="preserve"> </w:t>
            </w:r>
            <w:r>
              <w:rPr>
                <w:sz w:val="20"/>
              </w:rPr>
              <w:t>and</w:t>
            </w:r>
            <w:r>
              <w:rPr>
                <w:spacing w:val="-10"/>
                <w:sz w:val="20"/>
              </w:rPr>
              <w:t xml:space="preserve"> </w:t>
            </w:r>
            <w:r>
              <w:rPr>
                <w:sz w:val="20"/>
              </w:rPr>
              <w:t xml:space="preserve">crisis </w:t>
            </w:r>
            <w:r>
              <w:rPr>
                <w:spacing w:val="-2"/>
                <w:sz w:val="20"/>
              </w:rPr>
              <w:t>issues</w:t>
            </w:r>
          </w:p>
          <w:p w:rsidR="003C2393" w:rsidRDefault="003C2393" w:rsidP="003C2393">
            <w:pPr>
              <w:pStyle w:val="TableParagraph"/>
              <w:numPr>
                <w:ilvl w:val="0"/>
                <w:numId w:val="1"/>
              </w:numPr>
              <w:tabs>
                <w:tab w:val="left" w:pos="572"/>
                <w:tab w:val="left" w:pos="573"/>
              </w:tabs>
              <w:spacing w:before="123"/>
              <w:ind w:hanging="361"/>
              <w:rPr>
                <w:sz w:val="20"/>
              </w:rPr>
            </w:pPr>
            <w:r>
              <w:rPr>
                <w:sz w:val="20"/>
              </w:rPr>
              <w:t>demands</w:t>
            </w:r>
            <w:r>
              <w:rPr>
                <w:spacing w:val="-9"/>
                <w:sz w:val="20"/>
              </w:rPr>
              <w:t xml:space="preserve"> </w:t>
            </w:r>
            <w:r>
              <w:rPr>
                <w:sz w:val="20"/>
              </w:rPr>
              <w:t>from</w:t>
            </w:r>
            <w:r>
              <w:rPr>
                <w:spacing w:val="-1"/>
                <w:sz w:val="20"/>
              </w:rPr>
              <w:t xml:space="preserve"> </w:t>
            </w:r>
            <w:r w:rsidR="007F040F">
              <w:rPr>
                <w:sz w:val="20"/>
              </w:rPr>
              <w:t>managers</w:t>
            </w:r>
          </w:p>
          <w:p w:rsidR="003C2393" w:rsidRDefault="003C2393" w:rsidP="003C2393">
            <w:pPr>
              <w:pStyle w:val="TableParagraph"/>
              <w:numPr>
                <w:ilvl w:val="0"/>
                <w:numId w:val="1"/>
              </w:numPr>
              <w:tabs>
                <w:tab w:val="left" w:pos="572"/>
                <w:tab w:val="left" w:pos="573"/>
              </w:tabs>
              <w:spacing w:before="120"/>
              <w:ind w:hanging="361"/>
              <w:rPr>
                <w:sz w:val="20"/>
              </w:rPr>
            </w:pPr>
            <w:r>
              <w:rPr>
                <w:sz w:val="20"/>
              </w:rPr>
              <w:t>planned</w:t>
            </w:r>
            <w:r>
              <w:rPr>
                <w:spacing w:val="-6"/>
                <w:sz w:val="20"/>
              </w:rPr>
              <w:t xml:space="preserve"> </w:t>
            </w:r>
            <w:r>
              <w:rPr>
                <w:sz w:val="20"/>
              </w:rPr>
              <w:t>tasks</w:t>
            </w:r>
            <w:r>
              <w:rPr>
                <w:spacing w:val="-8"/>
                <w:sz w:val="20"/>
              </w:rPr>
              <w:t xml:space="preserve"> </w:t>
            </w:r>
            <w:r>
              <w:rPr>
                <w:sz w:val="20"/>
              </w:rPr>
              <w:t>or</w:t>
            </w:r>
            <w:r>
              <w:rPr>
                <w:spacing w:val="-4"/>
                <w:sz w:val="20"/>
              </w:rPr>
              <w:t xml:space="preserve"> </w:t>
            </w:r>
            <w:r>
              <w:rPr>
                <w:sz w:val="20"/>
              </w:rPr>
              <w:t>project</w:t>
            </w:r>
            <w:r>
              <w:rPr>
                <w:spacing w:val="-2"/>
                <w:sz w:val="20"/>
              </w:rPr>
              <w:t xml:space="preserve"> </w:t>
            </w:r>
            <w:r>
              <w:rPr>
                <w:sz w:val="20"/>
              </w:rPr>
              <w:t>work</w:t>
            </w:r>
            <w:r>
              <w:rPr>
                <w:spacing w:val="-5"/>
                <w:sz w:val="20"/>
              </w:rPr>
              <w:t xml:space="preserve"> </w:t>
            </w:r>
            <w:r>
              <w:rPr>
                <w:sz w:val="20"/>
              </w:rPr>
              <w:t>now</w:t>
            </w:r>
            <w:r>
              <w:rPr>
                <w:spacing w:val="-9"/>
                <w:sz w:val="20"/>
              </w:rPr>
              <w:t xml:space="preserve"> </w:t>
            </w:r>
            <w:r>
              <w:rPr>
                <w:spacing w:val="-5"/>
                <w:sz w:val="20"/>
              </w:rPr>
              <w:t>due</w:t>
            </w:r>
          </w:p>
          <w:p w:rsidR="003C2393" w:rsidRDefault="005B6113" w:rsidP="003C2393">
            <w:pPr>
              <w:pStyle w:val="TableParagraph"/>
              <w:numPr>
                <w:ilvl w:val="0"/>
                <w:numId w:val="1"/>
              </w:numPr>
              <w:tabs>
                <w:tab w:val="left" w:pos="572"/>
                <w:tab w:val="left" w:pos="573"/>
              </w:tabs>
              <w:spacing w:before="120"/>
              <w:ind w:hanging="361"/>
              <w:rPr>
                <w:sz w:val="20"/>
              </w:rPr>
            </w:pPr>
            <w:r>
              <w:rPr>
                <w:sz w:val="20"/>
              </w:rPr>
              <w:t>required meetings</w:t>
            </w:r>
            <w:r w:rsidR="003C2393">
              <w:rPr>
                <w:spacing w:val="-8"/>
                <w:sz w:val="20"/>
              </w:rPr>
              <w:t xml:space="preserve"> </w:t>
            </w:r>
            <w:r w:rsidR="003C2393">
              <w:rPr>
                <w:sz w:val="20"/>
              </w:rPr>
              <w:t>and</w:t>
            </w:r>
            <w:r w:rsidR="003C2393">
              <w:rPr>
                <w:spacing w:val="-4"/>
                <w:sz w:val="20"/>
              </w:rPr>
              <w:t xml:space="preserve"> </w:t>
            </w:r>
            <w:r w:rsidR="003C2393">
              <w:rPr>
                <w:spacing w:val="-2"/>
                <w:sz w:val="20"/>
              </w:rPr>
              <w:t>appointments</w:t>
            </w:r>
          </w:p>
          <w:p w:rsidR="003C2393" w:rsidRDefault="003C2393" w:rsidP="003C2393">
            <w:pPr>
              <w:pStyle w:val="TableParagraph"/>
              <w:numPr>
                <w:ilvl w:val="0"/>
                <w:numId w:val="1"/>
              </w:numPr>
              <w:tabs>
                <w:tab w:val="left" w:pos="572"/>
                <w:tab w:val="left" w:pos="573"/>
              </w:tabs>
              <w:spacing w:before="115"/>
              <w:ind w:hanging="361"/>
              <w:rPr>
                <w:sz w:val="20"/>
              </w:rPr>
            </w:pPr>
            <w:r>
              <w:rPr>
                <w:sz w:val="20"/>
              </w:rPr>
              <w:t>reports</w:t>
            </w:r>
            <w:r>
              <w:rPr>
                <w:spacing w:val="-8"/>
                <w:sz w:val="20"/>
              </w:rPr>
              <w:t xml:space="preserve"> </w:t>
            </w:r>
            <w:r>
              <w:rPr>
                <w:sz w:val="20"/>
              </w:rPr>
              <w:t>and</w:t>
            </w:r>
            <w:r>
              <w:rPr>
                <w:spacing w:val="-5"/>
                <w:sz w:val="20"/>
              </w:rPr>
              <w:t xml:space="preserve"> </w:t>
            </w:r>
            <w:r>
              <w:rPr>
                <w:sz w:val="20"/>
              </w:rPr>
              <w:t>other</w:t>
            </w:r>
            <w:r>
              <w:rPr>
                <w:spacing w:val="-3"/>
                <w:sz w:val="20"/>
              </w:rPr>
              <w:t xml:space="preserve"> </w:t>
            </w:r>
            <w:r>
              <w:rPr>
                <w:spacing w:val="-2"/>
                <w:sz w:val="20"/>
              </w:rPr>
              <w:t>submissions</w:t>
            </w:r>
          </w:p>
          <w:p w:rsidR="003C2393" w:rsidRDefault="005B6113" w:rsidP="003C2393">
            <w:pPr>
              <w:pStyle w:val="TableParagraph"/>
              <w:numPr>
                <w:ilvl w:val="0"/>
                <w:numId w:val="1"/>
              </w:numPr>
              <w:tabs>
                <w:tab w:val="left" w:pos="572"/>
                <w:tab w:val="left" w:pos="573"/>
              </w:tabs>
              <w:spacing w:before="120"/>
              <w:ind w:hanging="361"/>
              <w:rPr>
                <w:sz w:val="20"/>
              </w:rPr>
            </w:pPr>
            <w:r>
              <w:rPr>
                <w:sz w:val="20"/>
              </w:rPr>
              <w:t xml:space="preserve">member </w:t>
            </w:r>
            <w:r w:rsidR="003C2393">
              <w:rPr>
                <w:sz w:val="20"/>
              </w:rPr>
              <w:t>issues</w:t>
            </w:r>
            <w:r w:rsidR="003C2393">
              <w:rPr>
                <w:spacing w:val="-8"/>
                <w:sz w:val="20"/>
              </w:rPr>
              <w:t xml:space="preserve"> </w:t>
            </w:r>
            <w:r w:rsidR="003C2393">
              <w:rPr>
                <w:sz w:val="20"/>
              </w:rPr>
              <w:t>or</w:t>
            </w:r>
            <w:r w:rsidR="003C2393">
              <w:rPr>
                <w:spacing w:val="-5"/>
                <w:sz w:val="20"/>
              </w:rPr>
              <w:t xml:space="preserve"> </w:t>
            </w:r>
            <w:r w:rsidR="003C2393">
              <w:rPr>
                <w:spacing w:val="-4"/>
                <w:sz w:val="20"/>
              </w:rPr>
              <w:t>needs</w:t>
            </w:r>
            <w:r w:rsidR="007F040F">
              <w:rPr>
                <w:spacing w:val="-4"/>
                <w:sz w:val="20"/>
              </w:rPr>
              <w:t xml:space="preserve"> that they </w:t>
            </w:r>
            <w:r>
              <w:rPr>
                <w:spacing w:val="-4"/>
                <w:sz w:val="20"/>
              </w:rPr>
              <w:t>can not be coached to solve on their own</w:t>
            </w:r>
          </w:p>
          <w:p w:rsidR="003C2393" w:rsidRPr="007F040F" w:rsidRDefault="003C2393" w:rsidP="003C2393">
            <w:pPr>
              <w:pStyle w:val="TableParagraph"/>
              <w:numPr>
                <w:ilvl w:val="0"/>
                <w:numId w:val="1"/>
              </w:numPr>
              <w:tabs>
                <w:tab w:val="left" w:pos="572"/>
                <w:tab w:val="left" w:pos="573"/>
              </w:tabs>
              <w:spacing w:before="124"/>
              <w:ind w:hanging="361"/>
              <w:rPr>
                <w:sz w:val="20"/>
              </w:rPr>
            </w:pPr>
            <w:r>
              <w:rPr>
                <w:sz w:val="20"/>
              </w:rPr>
              <w:t>problem</w:t>
            </w:r>
            <w:r>
              <w:rPr>
                <w:spacing w:val="-9"/>
                <w:sz w:val="20"/>
              </w:rPr>
              <w:t xml:space="preserve"> </w:t>
            </w:r>
            <w:r>
              <w:rPr>
                <w:sz w:val="20"/>
              </w:rPr>
              <w:t>resolution,</w:t>
            </w:r>
            <w:r>
              <w:rPr>
                <w:spacing w:val="-11"/>
                <w:sz w:val="20"/>
              </w:rPr>
              <w:t xml:space="preserve"> </w:t>
            </w:r>
            <w:r>
              <w:rPr>
                <w:sz w:val="20"/>
              </w:rPr>
              <w:t>fire-fighting,</w:t>
            </w:r>
            <w:r>
              <w:rPr>
                <w:spacing w:val="-13"/>
                <w:sz w:val="20"/>
              </w:rPr>
              <w:t xml:space="preserve"> </w:t>
            </w:r>
            <w:r>
              <w:rPr>
                <w:spacing w:val="-4"/>
                <w:sz w:val="20"/>
              </w:rPr>
              <w:t>fixes</w:t>
            </w:r>
          </w:p>
          <w:p w:rsidR="007F040F" w:rsidRPr="007F040F" w:rsidRDefault="007F040F" w:rsidP="003C2393">
            <w:pPr>
              <w:pStyle w:val="TableParagraph"/>
              <w:numPr>
                <w:ilvl w:val="0"/>
                <w:numId w:val="1"/>
              </w:numPr>
              <w:tabs>
                <w:tab w:val="left" w:pos="572"/>
                <w:tab w:val="left" w:pos="573"/>
              </w:tabs>
              <w:spacing w:before="124"/>
              <w:ind w:hanging="361"/>
              <w:rPr>
                <w:sz w:val="20"/>
              </w:rPr>
            </w:pPr>
            <w:r>
              <w:rPr>
                <w:spacing w:val="-4"/>
                <w:sz w:val="20"/>
              </w:rPr>
              <w:t>issues of safety – emotional, physical, etc.</w:t>
            </w:r>
          </w:p>
          <w:p w:rsidR="007F040F" w:rsidRDefault="007F040F" w:rsidP="003C2393">
            <w:pPr>
              <w:pStyle w:val="TableParagraph"/>
              <w:numPr>
                <w:ilvl w:val="0"/>
                <w:numId w:val="1"/>
              </w:numPr>
              <w:tabs>
                <w:tab w:val="left" w:pos="572"/>
                <w:tab w:val="left" w:pos="573"/>
              </w:tabs>
              <w:spacing w:before="124"/>
              <w:ind w:hanging="361"/>
              <w:rPr>
                <w:sz w:val="20"/>
              </w:rPr>
            </w:pPr>
            <w:r>
              <w:rPr>
                <w:spacing w:val="-4"/>
                <w:sz w:val="20"/>
              </w:rPr>
              <w:t xml:space="preserve">building public relationship </w:t>
            </w:r>
          </w:p>
          <w:p w:rsidR="003C2393" w:rsidRDefault="003C2393" w:rsidP="003C2393">
            <w:pPr>
              <w:pStyle w:val="TableParagraph"/>
              <w:ind w:left="0"/>
              <w:rPr>
                <w:sz w:val="24"/>
              </w:rPr>
            </w:pPr>
          </w:p>
          <w:p w:rsidR="003C2393" w:rsidRDefault="003C2393" w:rsidP="003C2393">
            <w:pPr>
              <w:pStyle w:val="TableParagraph"/>
              <w:spacing w:before="1"/>
              <w:ind w:left="0"/>
              <w:rPr>
                <w:sz w:val="23"/>
              </w:rPr>
            </w:pPr>
          </w:p>
          <w:p w:rsidR="003C2393" w:rsidRDefault="003C2393" w:rsidP="003C2393">
            <w:pPr>
              <w:jc w:val="both"/>
            </w:pPr>
            <w:r>
              <w:rPr>
                <w:sz w:val="20"/>
              </w:rPr>
              <w:t>Subject to confirming the importance and the</w:t>
            </w:r>
            <w:r>
              <w:rPr>
                <w:spacing w:val="-7"/>
                <w:sz w:val="20"/>
              </w:rPr>
              <w:t xml:space="preserve"> </w:t>
            </w:r>
            <w:r>
              <w:rPr>
                <w:sz w:val="20"/>
              </w:rPr>
              <w:t>urgency</w:t>
            </w:r>
            <w:r>
              <w:rPr>
                <w:spacing w:val="-6"/>
                <w:sz w:val="20"/>
              </w:rPr>
              <w:t xml:space="preserve"> </w:t>
            </w:r>
            <w:r>
              <w:rPr>
                <w:sz w:val="20"/>
              </w:rPr>
              <w:t>of</w:t>
            </w:r>
            <w:r>
              <w:rPr>
                <w:spacing w:val="-4"/>
                <w:sz w:val="20"/>
              </w:rPr>
              <w:t xml:space="preserve"> </w:t>
            </w:r>
            <w:r>
              <w:rPr>
                <w:sz w:val="20"/>
              </w:rPr>
              <w:t>these</w:t>
            </w:r>
            <w:r>
              <w:rPr>
                <w:spacing w:val="-7"/>
                <w:sz w:val="20"/>
              </w:rPr>
              <w:t xml:space="preserve"> </w:t>
            </w:r>
            <w:r>
              <w:rPr>
                <w:sz w:val="20"/>
              </w:rPr>
              <w:t>tasks,</w:t>
            </w:r>
            <w:r>
              <w:rPr>
                <w:spacing w:val="-4"/>
                <w:sz w:val="20"/>
              </w:rPr>
              <w:t xml:space="preserve"> </w:t>
            </w:r>
            <w:r>
              <w:rPr>
                <w:sz w:val="20"/>
              </w:rPr>
              <w:t>do</w:t>
            </w:r>
            <w:r>
              <w:rPr>
                <w:spacing w:val="-7"/>
                <w:sz w:val="20"/>
              </w:rPr>
              <w:t xml:space="preserve"> </w:t>
            </w:r>
            <w:r>
              <w:rPr>
                <w:sz w:val="20"/>
              </w:rPr>
              <w:t>these</w:t>
            </w:r>
            <w:r>
              <w:rPr>
                <w:spacing w:val="-7"/>
                <w:sz w:val="20"/>
              </w:rPr>
              <w:t xml:space="preserve"> </w:t>
            </w:r>
            <w:r>
              <w:rPr>
                <w:sz w:val="20"/>
              </w:rPr>
              <w:t>tasks now.</w:t>
            </w:r>
            <w:r w:rsidR="005B6113">
              <w:rPr>
                <w:sz w:val="20"/>
              </w:rPr>
              <w:t xml:space="preserve"> When it is determined you must do this and not someone else, do the thing.</w:t>
            </w:r>
            <w:r>
              <w:rPr>
                <w:sz w:val="20"/>
              </w:rPr>
              <w:t xml:space="preserve"> </w:t>
            </w:r>
            <w:r w:rsidR="00551C06">
              <w:rPr>
                <w:sz w:val="20"/>
              </w:rPr>
              <w:t>Prioritize</w:t>
            </w:r>
            <w:r>
              <w:rPr>
                <w:sz w:val="20"/>
              </w:rPr>
              <w:t xml:space="preserve"> according to their relative </w:t>
            </w:r>
            <w:r>
              <w:rPr>
                <w:spacing w:val="-2"/>
                <w:sz w:val="20"/>
              </w:rPr>
              <w:t>urgency.</w:t>
            </w:r>
          </w:p>
        </w:tc>
      </w:tr>
      <w:tr w:rsidR="003C2393" w:rsidTr="007F040F">
        <w:trPr>
          <w:trHeight w:val="881"/>
        </w:trPr>
        <w:tc>
          <w:tcPr>
            <w:tcW w:w="682" w:type="dxa"/>
            <w:vMerge/>
          </w:tcPr>
          <w:p w:rsidR="003C2393" w:rsidRDefault="003C2393" w:rsidP="003C2393">
            <w:pPr>
              <w:jc w:val="both"/>
            </w:pPr>
          </w:p>
        </w:tc>
        <w:tc>
          <w:tcPr>
            <w:tcW w:w="4376" w:type="dxa"/>
          </w:tcPr>
          <w:p w:rsidR="003C2393" w:rsidRDefault="003C2393" w:rsidP="003C2393">
            <w:pPr>
              <w:pStyle w:val="TableParagraph"/>
              <w:spacing w:before="61"/>
              <w:ind w:left="78"/>
              <w:rPr>
                <w:b/>
                <w:sz w:val="20"/>
              </w:rPr>
            </w:pPr>
            <w:r>
              <w:rPr>
                <w:b/>
                <w:sz w:val="20"/>
              </w:rPr>
              <w:t>RESIST</w:t>
            </w:r>
            <w:r>
              <w:rPr>
                <w:b/>
                <w:spacing w:val="-3"/>
                <w:sz w:val="20"/>
              </w:rPr>
              <w:t xml:space="preserve"> </w:t>
            </w:r>
            <w:r>
              <w:rPr>
                <w:b/>
                <w:sz w:val="20"/>
              </w:rPr>
              <w:t>AND</w:t>
            </w:r>
            <w:r>
              <w:rPr>
                <w:b/>
                <w:spacing w:val="-4"/>
                <w:sz w:val="20"/>
              </w:rPr>
              <w:t xml:space="preserve"> CEASE</w:t>
            </w:r>
          </w:p>
          <w:p w:rsidR="003C2393" w:rsidRDefault="003C2393" w:rsidP="003C2393">
            <w:pPr>
              <w:pStyle w:val="TableParagraph"/>
              <w:ind w:left="0"/>
              <w:rPr>
                <w:sz w:val="21"/>
              </w:rPr>
            </w:pPr>
          </w:p>
          <w:p w:rsidR="003C2393" w:rsidRDefault="003C2393" w:rsidP="003C2393">
            <w:pPr>
              <w:pStyle w:val="TableParagraph"/>
              <w:numPr>
                <w:ilvl w:val="0"/>
                <w:numId w:val="1"/>
              </w:numPr>
              <w:tabs>
                <w:tab w:val="left" w:pos="572"/>
                <w:tab w:val="left" w:pos="573"/>
              </w:tabs>
              <w:ind w:right="288"/>
              <w:rPr>
                <w:sz w:val="20"/>
              </w:rPr>
            </w:pPr>
            <w:r>
              <w:rPr>
                <w:sz w:val="20"/>
              </w:rPr>
              <w:t xml:space="preserve">'comfort' activities, </w:t>
            </w:r>
            <w:r w:rsidR="00551C06">
              <w:rPr>
                <w:sz w:val="20"/>
              </w:rPr>
              <w:t>social media scrolling and posting</w:t>
            </w:r>
          </w:p>
          <w:p w:rsidR="003C2393" w:rsidRDefault="00551C06" w:rsidP="003C2393">
            <w:pPr>
              <w:pStyle w:val="TableParagraph"/>
              <w:numPr>
                <w:ilvl w:val="0"/>
                <w:numId w:val="1"/>
              </w:numPr>
              <w:tabs>
                <w:tab w:val="left" w:pos="572"/>
                <w:tab w:val="left" w:pos="573"/>
              </w:tabs>
              <w:spacing w:before="127" w:line="232" w:lineRule="auto"/>
              <w:ind w:right="1239"/>
              <w:rPr>
                <w:sz w:val="20"/>
              </w:rPr>
            </w:pPr>
            <w:r>
              <w:rPr>
                <w:sz w:val="20"/>
              </w:rPr>
              <w:t>Participation in “ritual” events without outcomes</w:t>
            </w:r>
            <w:r w:rsidR="003C2393">
              <w:rPr>
                <w:sz w:val="20"/>
              </w:rPr>
              <w:t>,</w:t>
            </w:r>
            <w:r w:rsidR="003C2393">
              <w:rPr>
                <w:spacing w:val="-14"/>
                <w:sz w:val="20"/>
              </w:rPr>
              <w:t xml:space="preserve"> </w:t>
            </w:r>
            <w:r w:rsidR="003C2393">
              <w:rPr>
                <w:sz w:val="20"/>
              </w:rPr>
              <w:t xml:space="preserve">social </w:t>
            </w:r>
            <w:r>
              <w:rPr>
                <w:sz w:val="20"/>
              </w:rPr>
              <w:t>c</w:t>
            </w:r>
            <w:r>
              <w:rPr>
                <w:spacing w:val="-2"/>
                <w:sz w:val="20"/>
              </w:rPr>
              <w:t>ommunication</w:t>
            </w:r>
          </w:p>
          <w:p w:rsidR="003C2393" w:rsidRDefault="003C2393" w:rsidP="003C2393">
            <w:pPr>
              <w:pStyle w:val="TableParagraph"/>
              <w:numPr>
                <w:ilvl w:val="0"/>
                <w:numId w:val="1"/>
              </w:numPr>
              <w:tabs>
                <w:tab w:val="left" w:pos="572"/>
                <w:tab w:val="left" w:pos="573"/>
              </w:tabs>
              <w:spacing w:before="123"/>
              <w:ind w:right="333"/>
              <w:rPr>
                <w:sz w:val="20"/>
              </w:rPr>
            </w:pPr>
            <w:r>
              <w:rPr>
                <w:sz w:val="20"/>
              </w:rPr>
              <w:t>daydreaming,</w:t>
            </w:r>
            <w:r>
              <w:rPr>
                <w:spacing w:val="-14"/>
                <w:sz w:val="20"/>
              </w:rPr>
              <w:t xml:space="preserve"> </w:t>
            </w:r>
            <w:r>
              <w:rPr>
                <w:sz w:val="20"/>
              </w:rPr>
              <w:t>doodling</w:t>
            </w:r>
            <w:r w:rsidR="00551C06">
              <w:rPr>
                <w:sz w:val="20"/>
              </w:rPr>
              <w:t>, meetings that you don’t need to attend</w:t>
            </w:r>
          </w:p>
          <w:p w:rsidR="003C2393" w:rsidRDefault="007F040F" w:rsidP="003C2393">
            <w:pPr>
              <w:pStyle w:val="TableParagraph"/>
              <w:numPr>
                <w:ilvl w:val="0"/>
                <w:numId w:val="1"/>
              </w:numPr>
              <w:tabs>
                <w:tab w:val="left" w:pos="572"/>
                <w:tab w:val="left" w:pos="573"/>
              </w:tabs>
              <w:spacing w:before="120"/>
              <w:ind w:right="224"/>
              <w:rPr>
                <w:sz w:val="20"/>
              </w:rPr>
            </w:pPr>
            <w:r>
              <w:rPr>
                <w:sz w:val="20"/>
              </w:rPr>
              <w:t>doing work that belongs to someone else</w:t>
            </w:r>
          </w:p>
          <w:p w:rsidR="003C2393" w:rsidRDefault="003C2393" w:rsidP="003C2393">
            <w:pPr>
              <w:pStyle w:val="TableParagraph"/>
              <w:numPr>
                <w:ilvl w:val="0"/>
                <w:numId w:val="1"/>
              </w:numPr>
              <w:tabs>
                <w:tab w:val="left" w:pos="572"/>
                <w:tab w:val="left" w:pos="573"/>
              </w:tabs>
              <w:spacing w:before="116"/>
              <w:ind w:right="936"/>
              <w:rPr>
                <w:sz w:val="20"/>
              </w:rPr>
            </w:pPr>
            <w:r>
              <w:rPr>
                <w:sz w:val="20"/>
              </w:rPr>
              <w:t>unnecessary</w:t>
            </w:r>
            <w:r>
              <w:rPr>
                <w:spacing w:val="-14"/>
                <w:sz w:val="20"/>
              </w:rPr>
              <w:t xml:space="preserve"> </w:t>
            </w:r>
            <w:r w:rsidR="00551C06">
              <w:rPr>
                <w:sz w:val="20"/>
              </w:rPr>
              <w:t xml:space="preserve">perfectionism </w:t>
            </w:r>
          </w:p>
          <w:p w:rsidR="007F040F" w:rsidRPr="007F040F" w:rsidRDefault="003C2393" w:rsidP="007F040F">
            <w:pPr>
              <w:pStyle w:val="TableParagraph"/>
              <w:numPr>
                <w:ilvl w:val="0"/>
                <w:numId w:val="1"/>
              </w:numPr>
              <w:tabs>
                <w:tab w:val="left" w:pos="572"/>
                <w:tab w:val="left" w:pos="573"/>
              </w:tabs>
              <w:spacing w:before="120" w:line="242" w:lineRule="auto"/>
              <w:ind w:right="737"/>
              <w:rPr>
                <w:sz w:val="20"/>
              </w:rPr>
            </w:pPr>
            <w:r>
              <w:rPr>
                <w:sz w:val="20"/>
              </w:rPr>
              <w:t>embellishment</w:t>
            </w:r>
            <w:r>
              <w:rPr>
                <w:spacing w:val="-14"/>
                <w:sz w:val="20"/>
              </w:rPr>
              <w:t xml:space="preserve"> </w:t>
            </w:r>
            <w:r>
              <w:rPr>
                <w:sz w:val="20"/>
              </w:rPr>
              <w:t>and</w:t>
            </w:r>
            <w:r>
              <w:rPr>
                <w:spacing w:val="-14"/>
                <w:sz w:val="20"/>
              </w:rPr>
              <w:t xml:space="preserve"> </w:t>
            </w:r>
            <w:r>
              <w:rPr>
                <w:sz w:val="20"/>
              </w:rPr>
              <w:t xml:space="preserve">over- </w:t>
            </w:r>
            <w:r>
              <w:rPr>
                <w:spacing w:val="-2"/>
                <w:sz w:val="20"/>
              </w:rPr>
              <w:t>production</w:t>
            </w:r>
            <w:r w:rsidR="00551C06">
              <w:rPr>
                <w:spacing w:val="-2"/>
                <w:sz w:val="20"/>
              </w:rPr>
              <w:t xml:space="preserve"> of basic items</w:t>
            </w:r>
          </w:p>
          <w:p w:rsidR="007F040F" w:rsidRPr="007F040F" w:rsidRDefault="007F040F" w:rsidP="007F040F">
            <w:pPr>
              <w:pStyle w:val="TableParagraph"/>
              <w:numPr>
                <w:ilvl w:val="0"/>
                <w:numId w:val="1"/>
              </w:numPr>
              <w:tabs>
                <w:tab w:val="left" w:pos="572"/>
                <w:tab w:val="left" w:pos="573"/>
              </w:tabs>
              <w:spacing w:before="120" w:line="242" w:lineRule="auto"/>
              <w:ind w:right="737"/>
              <w:rPr>
                <w:sz w:val="20"/>
              </w:rPr>
            </w:pPr>
            <w:r>
              <w:rPr>
                <w:spacing w:val="-2"/>
                <w:sz w:val="20"/>
              </w:rPr>
              <w:t>tasks that you do because it is easier but that really belong to someone else</w:t>
            </w:r>
          </w:p>
          <w:p w:rsidR="003C2393" w:rsidRDefault="003C2393" w:rsidP="003C2393">
            <w:pPr>
              <w:pStyle w:val="TableParagraph"/>
              <w:ind w:left="0"/>
            </w:pPr>
          </w:p>
          <w:p w:rsidR="003C2393" w:rsidRDefault="003C2393" w:rsidP="00551C06">
            <w:pPr>
              <w:pStyle w:val="TableParagraph"/>
              <w:spacing w:line="276" w:lineRule="auto"/>
              <w:ind w:left="78" w:right="306"/>
            </w:pPr>
            <w:r>
              <w:rPr>
                <w:sz w:val="20"/>
              </w:rPr>
              <w:t>Habitual</w:t>
            </w:r>
            <w:r>
              <w:rPr>
                <w:spacing w:val="-11"/>
                <w:sz w:val="20"/>
              </w:rPr>
              <w:t xml:space="preserve"> </w:t>
            </w:r>
            <w:r w:rsidR="00551C06">
              <w:rPr>
                <w:sz w:val="20"/>
              </w:rPr>
              <w:t xml:space="preserve">routines – why are we doing this? - </w:t>
            </w:r>
            <w:r>
              <w:rPr>
                <w:spacing w:val="-10"/>
                <w:sz w:val="20"/>
              </w:rPr>
              <w:t xml:space="preserve"> </w:t>
            </w:r>
            <w:r>
              <w:rPr>
                <w:sz w:val="20"/>
              </w:rPr>
              <w:t>not</w:t>
            </w:r>
            <w:r>
              <w:rPr>
                <w:spacing w:val="-8"/>
                <w:sz w:val="20"/>
              </w:rPr>
              <w:t xml:space="preserve"> </w:t>
            </w:r>
            <w:r>
              <w:rPr>
                <w:sz w:val="20"/>
              </w:rPr>
              <w:t>true</w:t>
            </w:r>
            <w:r>
              <w:rPr>
                <w:spacing w:val="-14"/>
                <w:sz w:val="20"/>
              </w:rPr>
              <w:t xml:space="preserve"> </w:t>
            </w:r>
            <w:r>
              <w:rPr>
                <w:sz w:val="20"/>
              </w:rPr>
              <w:t>tasks. Non-productive, de-motivational. Minimize</w:t>
            </w:r>
            <w:r>
              <w:rPr>
                <w:spacing w:val="-7"/>
                <w:sz w:val="20"/>
              </w:rPr>
              <w:t xml:space="preserve"> </w:t>
            </w:r>
            <w:r>
              <w:rPr>
                <w:sz w:val="20"/>
              </w:rPr>
              <w:t>or</w:t>
            </w:r>
            <w:r>
              <w:rPr>
                <w:spacing w:val="-6"/>
                <w:sz w:val="20"/>
              </w:rPr>
              <w:t xml:space="preserve"> </w:t>
            </w:r>
            <w:r>
              <w:rPr>
                <w:sz w:val="20"/>
              </w:rPr>
              <w:t>cease</w:t>
            </w:r>
            <w:r>
              <w:rPr>
                <w:spacing w:val="-7"/>
                <w:sz w:val="20"/>
              </w:rPr>
              <w:t xml:space="preserve"> </w:t>
            </w:r>
            <w:r>
              <w:rPr>
                <w:sz w:val="20"/>
              </w:rPr>
              <w:t>altogether.</w:t>
            </w:r>
            <w:r>
              <w:rPr>
                <w:spacing w:val="-4"/>
                <w:sz w:val="20"/>
              </w:rPr>
              <w:t xml:space="preserve"> </w:t>
            </w:r>
            <w:r>
              <w:rPr>
                <w:sz w:val="20"/>
              </w:rPr>
              <w:t>Plan</w:t>
            </w:r>
            <w:r>
              <w:rPr>
                <w:spacing w:val="-11"/>
                <w:sz w:val="20"/>
              </w:rPr>
              <w:t xml:space="preserve"> </w:t>
            </w:r>
            <w:r>
              <w:rPr>
                <w:sz w:val="20"/>
              </w:rPr>
              <w:t>to avoid them.</w:t>
            </w:r>
          </w:p>
        </w:tc>
        <w:tc>
          <w:tcPr>
            <w:tcW w:w="4950" w:type="dxa"/>
          </w:tcPr>
          <w:p w:rsidR="003C2393" w:rsidRDefault="003C2393" w:rsidP="003C2393">
            <w:pPr>
              <w:pStyle w:val="TableParagraph"/>
              <w:spacing w:before="61"/>
              <w:ind w:left="78"/>
              <w:rPr>
                <w:b/>
                <w:sz w:val="20"/>
              </w:rPr>
            </w:pPr>
            <w:r>
              <w:rPr>
                <w:b/>
                <w:sz w:val="20"/>
              </w:rPr>
              <w:t>REJECT</w:t>
            </w:r>
            <w:r>
              <w:rPr>
                <w:b/>
                <w:spacing w:val="-3"/>
                <w:sz w:val="20"/>
              </w:rPr>
              <w:t xml:space="preserve"> </w:t>
            </w:r>
            <w:r>
              <w:rPr>
                <w:b/>
                <w:sz w:val="20"/>
              </w:rPr>
              <w:t>AND</w:t>
            </w:r>
            <w:r>
              <w:rPr>
                <w:b/>
                <w:spacing w:val="-4"/>
                <w:sz w:val="20"/>
              </w:rPr>
              <w:t xml:space="preserve"> </w:t>
            </w:r>
            <w:r>
              <w:rPr>
                <w:b/>
                <w:spacing w:val="-2"/>
                <w:sz w:val="20"/>
              </w:rPr>
              <w:t>EXPLAIN</w:t>
            </w:r>
          </w:p>
          <w:p w:rsidR="003C2393" w:rsidRDefault="003C2393" w:rsidP="003C2393">
            <w:pPr>
              <w:pStyle w:val="TableParagraph"/>
              <w:ind w:left="0"/>
              <w:rPr>
                <w:sz w:val="21"/>
              </w:rPr>
            </w:pPr>
          </w:p>
          <w:p w:rsidR="003C2393" w:rsidRDefault="003C2393" w:rsidP="003C2393">
            <w:pPr>
              <w:pStyle w:val="TableParagraph"/>
              <w:numPr>
                <w:ilvl w:val="0"/>
                <w:numId w:val="1"/>
              </w:numPr>
              <w:tabs>
                <w:tab w:val="left" w:pos="572"/>
                <w:tab w:val="left" w:pos="573"/>
              </w:tabs>
              <w:ind w:hanging="361"/>
              <w:rPr>
                <w:sz w:val="20"/>
              </w:rPr>
            </w:pPr>
            <w:r>
              <w:rPr>
                <w:sz w:val="20"/>
              </w:rPr>
              <w:t>trivial</w:t>
            </w:r>
            <w:r>
              <w:rPr>
                <w:spacing w:val="-2"/>
                <w:sz w:val="20"/>
              </w:rPr>
              <w:t xml:space="preserve"> </w:t>
            </w:r>
            <w:r>
              <w:rPr>
                <w:sz w:val="20"/>
              </w:rPr>
              <w:t>requests</w:t>
            </w:r>
            <w:r w:rsidR="007F040F">
              <w:rPr>
                <w:sz w:val="20"/>
              </w:rPr>
              <w:t xml:space="preserve"> and apparent emergencies </w:t>
            </w:r>
            <w:r>
              <w:rPr>
                <w:spacing w:val="-9"/>
                <w:sz w:val="20"/>
              </w:rPr>
              <w:t xml:space="preserve"> </w:t>
            </w:r>
            <w:r>
              <w:rPr>
                <w:sz w:val="20"/>
              </w:rPr>
              <w:t>from</w:t>
            </w:r>
            <w:r>
              <w:rPr>
                <w:spacing w:val="-5"/>
                <w:sz w:val="20"/>
              </w:rPr>
              <w:t xml:space="preserve"> </w:t>
            </w:r>
            <w:r>
              <w:rPr>
                <w:spacing w:val="-2"/>
                <w:sz w:val="20"/>
              </w:rPr>
              <w:t>others</w:t>
            </w:r>
          </w:p>
          <w:p w:rsidR="003C2393" w:rsidRDefault="007F040F" w:rsidP="003C2393">
            <w:pPr>
              <w:pStyle w:val="TableParagraph"/>
              <w:numPr>
                <w:ilvl w:val="0"/>
                <w:numId w:val="1"/>
              </w:numPr>
              <w:tabs>
                <w:tab w:val="left" w:pos="572"/>
                <w:tab w:val="left" w:pos="573"/>
              </w:tabs>
              <w:spacing w:before="120"/>
              <w:ind w:hanging="361"/>
              <w:rPr>
                <w:sz w:val="20"/>
              </w:rPr>
            </w:pPr>
            <w:r>
              <w:rPr>
                <w:sz w:val="20"/>
              </w:rPr>
              <w:t>tasks that others can learn to do</w:t>
            </w:r>
          </w:p>
          <w:p w:rsidR="003C2393" w:rsidRDefault="003C2393" w:rsidP="003C2393">
            <w:pPr>
              <w:pStyle w:val="TableParagraph"/>
              <w:numPr>
                <w:ilvl w:val="0"/>
                <w:numId w:val="1"/>
              </w:numPr>
              <w:tabs>
                <w:tab w:val="left" w:pos="572"/>
                <w:tab w:val="left" w:pos="573"/>
              </w:tabs>
              <w:spacing w:before="115"/>
              <w:ind w:hanging="361"/>
              <w:rPr>
                <w:sz w:val="20"/>
              </w:rPr>
            </w:pPr>
            <w:r>
              <w:rPr>
                <w:sz w:val="20"/>
              </w:rPr>
              <w:t>ad-hoc</w:t>
            </w:r>
            <w:r>
              <w:rPr>
                <w:spacing w:val="-7"/>
                <w:sz w:val="20"/>
              </w:rPr>
              <w:t xml:space="preserve"> </w:t>
            </w:r>
            <w:r>
              <w:rPr>
                <w:sz w:val="20"/>
              </w:rPr>
              <w:t>interruptions</w:t>
            </w:r>
            <w:r>
              <w:rPr>
                <w:spacing w:val="-9"/>
                <w:sz w:val="20"/>
              </w:rPr>
              <w:t xml:space="preserve"> </w:t>
            </w:r>
            <w:r>
              <w:rPr>
                <w:sz w:val="20"/>
              </w:rPr>
              <w:t>and</w:t>
            </w:r>
            <w:r>
              <w:rPr>
                <w:spacing w:val="-7"/>
                <w:sz w:val="20"/>
              </w:rPr>
              <w:t xml:space="preserve"> </w:t>
            </w:r>
            <w:r>
              <w:rPr>
                <w:spacing w:val="-2"/>
                <w:sz w:val="20"/>
              </w:rPr>
              <w:t>distractions</w:t>
            </w:r>
          </w:p>
          <w:p w:rsidR="003C2393" w:rsidRDefault="003C2393" w:rsidP="003C2393">
            <w:pPr>
              <w:pStyle w:val="TableParagraph"/>
              <w:numPr>
                <w:ilvl w:val="0"/>
                <w:numId w:val="1"/>
              </w:numPr>
              <w:tabs>
                <w:tab w:val="left" w:pos="572"/>
                <w:tab w:val="left" w:pos="573"/>
              </w:tabs>
              <w:spacing w:before="120"/>
              <w:ind w:right="614"/>
              <w:rPr>
                <w:sz w:val="20"/>
              </w:rPr>
            </w:pPr>
            <w:r>
              <w:rPr>
                <w:sz w:val="20"/>
              </w:rPr>
              <w:t>misunderstandings</w:t>
            </w:r>
            <w:r>
              <w:rPr>
                <w:spacing w:val="-14"/>
                <w:sz w:val="20"/>
              </w:rPr>
              <w:t xml:space="preserve"> </w:t>
            </w:r>
            <w:r>
              <w:rPr>
                <w:sz w:val="20"/>
              </w:rPr>
              <w:t>appearing</w:t>
            </w:r>
            <w:r>
              <w:rPr>
                <w:spacing w:val="-14"/>
                <w:sz w:val="20"/>
              </w:rPr>
              <w:t xml:space="preserve"> </w:t>
            </w:r>
            <w:r>
              <w:rPr>
                <w:sz w:val="20"/>
              </w:rPr>
              <w:t xml:space="preserve">as </w:t>
            </w:r>
            <w:r>
              <w:rPr>
                <w:spacing w:val="-2"/>
                <w:sz w:val="20"/>
              </w:rPr>
              <w:t>complaints</w:t>
            </w:r>
          </w:p>
          <w:p w:rsidR="003C2393" w:rsidRDefault="003C2393" w:rsidP="003C2393">
            <w:pPr>
              <w:pStyle w:val="TableParagraph"/>
              <w:numPr>
                <w:ilvl w:val="0"/>
                <w:numId w:val="1"/>
              </w:numPr>
              <w:tabs>
                <w:tab w:val="left" w:pos="572"/>
                <w:tab w:val="left" w:pos="573"/>
              </w:tabs>
              <w:spacing w:before="120"/>
              <w:ind w:hanging="361"/>
              <w:rPr>
                <w:sz w:val="20"/>
              </w:rPr>
            </w:pPr>
            <w:r>
              <w:rPr>
                <w:sz w:val="20"/>
              </w:rPr>
              <w:t>pointless</w:t>
            </w:r>
            <w:r>
              <w:rPr>
                <w:spacing w:val="-7"/>
                <w:sz w:val="20"/>
              </w:rPr>
              <w:t xml:space="preserve"> </w:t>
            </w:r>
            <w:r>
              <w:rPr>
                <w:sz w:val="20"/>
              </w:rPr>
              <w:t>routines</w:t>
            </w:r>
            <w:r>
              <w:rPr>
                <w:spacing w:val="-7"/>
                <w:sz w:val="20"/>
              </w:rPr>
              <w:t xml:space="preserve"> </w:t>
            </w:r>
            <w:r>
              <w:rPr>
                <w:sz w:val="20"/>
              </w:rPr>
              <w:t>or</w:t>
            </w:r>
            <w:r>
              <w:rPr>
                <w:spacing w:val="-3"/>
                <w:sz w:val="20"/>
              </w:rPr>
              <w:t xml:space="preserve"> </w:t>
            </w:r>
            <w:r>
              <w:rPr>
                <w:spacing w:val="-2"/>
                <w:sz w:val="20"/>
              </w:rPr>
              <w:t>activities</w:t>
            </w:r>
          </w:p>
          <w:p w:rsidR="003C2393" w:rsidRDefault="003C2393" w:rsidP="003C2393">
            <w:pPr>
              <w:pStyle w:val="TableParagraph"/>
              <w:numPr>
                <w:ilvl w:val="0"/>
                <w:numId w:val="1"/>
              </w:numPr>
              <w:tabs>
                <w:tab w:val="left" w:pos="572"/>
                <w:tab w:val="left" w:pos="573"/>
              </w:tabs>
              <w:spacing w:before="119"/>
              <w:ind w:hanging="361"/>
              <w:rPr>
                <w:sz w:val="20"/>
              </w:rPr>
            </w:pPr>
            <w:r>
              <w:rPr>
                <w:sz w:val="20"/>
              </w:rPr>
              <w:t>accumulated</w:t>
            </w:r>
            <w:r>
              <w:rPr>
                <w:spacing w:val="-10"/>
                <w:sz w:val="20"/>
              </w:rPr>
              <w:t xml:space="preserve"> </w:t>
            </w:r>
            <w:r>
              <w:rPr>
                <w:sz w:val="20"/>
              </w:rPr>
              <w:t>unresolved</w:t>
            </w:r>
            <w:r>
              <w:rPr>
                <w:spacing w:val="-10"/>
                <w:sz w:val="20"/>
              </w:rPr>
              <w:t xml:space="preserve"> </w:t>
            </w:r>
            <w:r>
              <w:rPr>
                <w:spacing w:val="-2"/>
                <w:sz w:val="20"/>
              </w:rPr>
              <w:t>trivia</w:t>
            </w:r>
          </w:p>
          <w:p w:rsidR="003C2393" w:rsidRPr="00551C06" w:rsidRDefault="00AD535B" w:rsidP="003C2393">
            <w:pPr>
              <w:pStyle w:val="TableParagraph"/>
              <w:numPr>
                <w:ilvl w:val="0"/>
                <w:numId w:val="1"/>
              </w:numPr>
              <w:tabs>
                <w:tab w:val="left" w:pos="572"/>
                <w:tab w:val="left" w:pos="573"/>
              </w:tabs>
              <w:spacing w:before="120"/>
              <w:ind w:hanging="361"/>
              <w:rPr>
                <w:sz w:val="20"/>
              </w:rPr>
            </w:pPr>
            <w:r>
              <w:rPr>
                <w:sz w:val="20"/>
              </w:rPr>
              <w:t>work that can be delegated and shared</w:t>
            </w:r>
          </w:p>
          <w:p w:rsidR="007F040F" w:rsidRPr="007F040F" w:rsidRDefault="00551C06" w:rsidP="007F040F">
            <w:pPr>
              <w:pStyle w:val="TableParagraph"/>
              <w:numPr>
                <w:ilvl w:val="0"/>
                <w:numId w:val="1"/>
              </w:numPr>
              <w:tabs>
                <w:tab w:val="left" w:pos="572"/>
                <w:tab w:val="left" w:pos="573"/>
              </w:tabs>
              <w:spacing w:before="120"/>
              <w:ind w:hanging="361"/>
              <w:rPr>
                <w:sz w:val="20"/>
              </w:rPr>
            </w:pPr>
            <w:r>
              <w:rPr>
                <w:spacing w:val="-2"/>
                <w:sz w:val="20"/>
              </w:rPr>
              <w:t>immediate email, text, phone responses</w:t>
            </w:r>
          </w:p>
          <w:p w:rsidR="003C2393" w:rsidRDefault="003C2393" w:rsidP="003C2393">
            <w:pPr>
              <w:pStyle w:val="TableParagraph"/>
              <w:ind w:left="0"/>
              <w:rPr>
                <w:sz w:val="24"/>
              </w:rPr>
            </w:pPr>
          </w:p>
          <w:p w:rsidR="003C2393" w:rsidRDefault="003C2393" w:rsidP="003C2393">
            <w:pPr>
              <w:jc w:val="both"/>
            </w:pPr>
            <w:r>
              <w:rPr>
                <w:sz w:val="20"/>
              </w:rPr>
              <w:t xml:space="preserve">Scrutinize and probe demands. </w:t>
            </w:r>
            <w:r w:rsidR="00551C06">
              <w:rPr>
                <w:sz w:val="20"/>
              </w:rPr>
              <w:t xml:space="preserve">Take a moment to think before acting. What can they do themselves? </w:t>
            </w:r>
            <w:r>
              <w:rPr>
                <w:sz w:val="20"/>
              </w:rPr>
              <w:t>Help originators</w:t>
            </w:r>
            <w:r>
              <w:rPr>
                <w:spacing w:val="-8"/>
                <w:sz w:val="20"/>
              </w:rPr>
              <w:t xml:space="preserve"> </w:t>
            </w:r>
            <w:r>
              <w:rPr>
                <w:sz w:val="20"/>
              </w:rPr>
              <w:t>to</w:t>
            </w:r>
            <w:r>
              <w:rPr>
                <w:spacing w:val="-10"/>
                <w:sz w:val="20"/>
              </w:rPr>
              <w:t xml:space="preserve"> </w:t>
            </w:r>
            <w:r>
              <w:rPr>
                <w:sz w:val="20"/>
              </w:rPr>
              <w:t>re-assess.</w:t>
            </w:r>
            <w:r>
              <w:rPr>
                <w:spacing w:val="-7"/>
                <w:sz w:val="20"/>
              </w:rPr>
              <w:t xml:space="preserve"> </w:t>
            </w:r>
            <w:r>
              <w:rPr>
                <w:sz w:val="20"/>
              </w:rPr>
              <w:t>Wherever</w:t>
            </w:r>
            <w:r>
              <w:rPr>
                <w:spacing w:val="-8"/>
                <w:sz w:val="20"/>
              </w:rPr>
              <w:t xml:space="preserve"> </w:t>
            </w:r>
            <w:r>
              <w:rPr>
                <w:sz w:val="20"/>
              </w:rPr>
              <w:t>possible reject</w:t>
            </w:r>
            <w:r>
              <w:rPr>
                <w:spacing w:val="-7"/>
                <w:sz w:val="20"/>
              </w:rPr>
              <w:t xml:space="preserve"> </w:t>
            </w:r>
            <w:r>
              <w:rPr>
                <w:sz w:val="20"/>
              </w:rPr>
              <w:t>and</w:t>
            </w:r>
            <w:r>
              <w:rPr>
                <w:spacing w:val="-5"/>
                <w:sz w:val="20"/>
              </w:rPr>
              <w:t xml:space="preserve"> </w:t>
            </w:r>
            <w:r>
              <w:rPr>
                <w:sz w:val="20"/>
              </w:rPr>
              <w:t>avoid</w:t>
            </w:r>
            <w:r>
              <w:rPr>
                <w:spacing w:val="-10"/>
                <w:sz w:val="20"/>
              </w:rPr>
              <w:t xml:space="preserve"> </w:t>
            </w:r>
            <w:r>
              <w:rPr>
                <w:sz w:val="20"/>
              </w:rPr>
              <w:t>these</w:t>
            </w:r>
            <w:r>
              <w:rPr>
                <w:spacing w:val="-5"/>
                <w:sz w:val="20"/>
              </w:rPr>
              <w:t xml:space="preserve"> </w:t>
            </w:r>
            <w:r>
              <w:rPr>
                <w:sz w:val="20"/>
              </w:rPr>
              <w:t>tasks</w:t>
            </w:r>
            <w:r>
              <w:rPr>
                <w:spacing w:val="-4"/>
                <w:sz w:val="20"/>
              </w:rPr>
              <w:t xml:space="preserve"> </w:t>
            </w:r>
            <w:r>
              <w:rPr>
                <w:sz w:val="20"/>
              </w:rPr>
              <w:t>sensitively</w:t>
            </w:r>
            <w:r>
              <w:rPr>
                <w:spacing w:val="-4"/>
                <w:sz w:val="20"/>
              </w:rPr>
              <w:t xml:space="preserve"> </w:t>
            </w:r>
            <w:r>
              <w:rPr>
                <w:sz w:val="20"/>
              </w:rPr>
              <w:t xml:space="preserve">and </w:t>
            </w:r>
            <w:r>
              <w:rPr>
                <w:spacing w:val="-2"/>
                <w:sz w:val="20"/>
              </w:rPr>
              <w:t>immediately.</w:t>
            </w:r>
          </w:p>
        </w:tc>
      </w:tr>
      <w:tr w:rsidR="003C2393" w:rsidTr="00551C06">
        <w:trPr>
          <w:trHeight w:val="521"/>
        </w:trPr>
        <w:tc>
          <w:tcPr>
            <w:tcW w:w="682" w:type="dxa"/>
          </w:tcPr>
          <w:p w:rsidR="003C2393" w:rsidRDefault="003C2393" w:rsidP="003C2393">
            <w:pPr>
              <w:jc w:val="both"/>
            </w:pPr>
          </w:p>
        </w:tc>
        <w:tc>
          <w:tcPr>
            <w:tcW w:w="9326" w:type="dxa"/>
            <w:gridSpan w:val="2"/>
          </w:tcPr>
          <w:p w:rsidR="003C2393" w:rsidRPr="003C2393" w:rsidRDefault="003C2393" w:rsidP="003C2393">
            <w:pPr>
              <w:pStyle w:val="Heading1"/>
            </w:pPr>
            <w:r w:rsidRPr="003C2393">
              <w:t xml:space="preserve">Not </w:t>
            </w:r>
            <w:r>
              <w:t xml:space="preserve"> Urgent </w:t>
            </w:r>
            <w:r w:rsidRPr="003C2393">
              <w:t xml:space="preserve">------------------------------------ </w:t>
            </w:r>
            <w:r>
              <w:t xml:space="preserve"> </w:t>
            </w:r>
            <w:r w:rsidRPr="003C2393">
              <w:t>Urgent</w:t>
            </w:r>
          </w:p>
        </w:tc>
      </w:tr>
    </w:tbl>
    <w:p w:rsidR="0043750F" w:rsidRDefault="0043750F" w:rsidP="003C2393">
      <w:pPr>
        <w:pStyle w:val="BodyText"/>
        <w:rPr>
          <w:sz w:val="13"/>
        </w:rPr>
      </w:pPr>
    </w:p>
    <w:sectPr w:rsidR="0043750F" w:rsidSect="003C2393">
      <w:pgSz w:w="11900" w:h="16840"/>
      <w:pgMar w:top="720" w:right="720" w:bottom="720" w:left="720" w:header="707" w:footer="12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6BF" w:rsidRDefault="00BA56BF">
      <w:r>
        <w:separator/>
      </w:r>
    </w:p>
  </w:endnote>
  <w:endnote w:type="continuationSeparator" w:id="0">
    <w:p w:rsidR="00BA56BF" w:rsidRDefault="00BA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6BF" w:rsidRDefault="00BA56BF">
      <w:r>
        <w:separator/>
      </w:r>
    </w:p>
  </w:footnote>
  <w:footnote w:type="continuationSeparator" w:id="0">
    <w:p w:rsidR="00BA56BF" w:rsidRDefault="00BA5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F28B4"/>
    <w:multiLevelType w:val="hybridMultilevel"/>
    <w:tmpl w:val="9580E0C2"/>
    <w:lvl w:ilvl="0" w:tplc="FFDAFFE4">
      <w:numFmt w:val="bullet"/>
      <w:lvlText w:val=""/>
      <w:lvlJc w:val="left"/>
      <w:pPr>
        <w:ind w:left="2380" w:hanging="360"/>
      </w:pPr>
      <w:rPr>
        <w:rFonts w:ascii="Symbol" w:eastAsia="Symbol" w:hAnsi="Symbol" w:cs="Symbol" w:hint="default"/>
        <w:b w:val="0"/>
        <w:bCs w:val="0"/>
        <w:i w:val="0"/>
        <w:iCs w:val="0"/>
        <w:w w:val="100"/>
        <w:sz w:val="20"/>
        <w:szCs w:val="20"/>
        <w:lang w:val="en-US" w:eastAsia="en-US" w:bidi="ar-SA"/>
      </w:rPr>
    </w:lvl>
    <w:lvl w:ilvl="1" w:tplc="89586D80">
      <w:numFmt w:val="bullet"/>
      <w:lvlText w:val="•"/>
      <w:lvlJc w:val="left"/>
      <w:pPr>
        <w:ind w:left="3232" w:hanging="360"/>
      </w:pPr>
      <w:rPr>
        <w:rFonts w:hint="default"/>
        <w:lang w:val="en-US" w:eastAsia="en-US" w:bidi="ar-SA"/>
      </w:rPr>
    </w:lvl>
    <w:lvl w:ilvl="2" w:tplc="6114AAE4">
      <w:numFmt w:val="bullet"/>
      <w:lvlText w:val="•"/>
      <w:lvlJc w:val="left"/>
      <w:pPr>
        <w:ind w:left="4084" w:hanging="360"/>
      </w:pPr>
      <w:rPr>
        <w:rFonts w:hint="default"/>
        <w:lang w:val="en-US" w:eastAsia="en-US" w:bidi="ar-SA"/>
      </w:rPr>
    </w:lvl>
    <w:lvl w:ilvl="3" w:tplc="8BDE40CC">
      <w:numFmt w:val="bullet"/>
      <w:lvlText w:val="•"/>
      <w:lvlJc w:val="left"/>
      <w:pPr>
        <w:ind w:left="4936" w:hanging="360"/>
      </w:pPr>
      <w:rPr>
        <w:rFonts w:hint="default"/>
        <w:lang w:val="en-US" w:eastAsia="en-US" w:bidi="ar-SA"/>
      </w:rPr>
    </w:lvl>
    <w:lvl w:ilvl="4" w:tplc="20CCAA0E">
      <w:numFmt w:val="bullet"/>
      <w:lvlText w:val="•"/>
      <w:lvlJc w:val="left"/>
      <w:pPr>
        <w:ind w:left="5788" w:hanging="360"/>
      </w:pPr>
      <w:rPr>
        <w:rFonts w:hint="default"/>
        <w:lang w:val="en-US" w:eastAsia="en-US" w:bidi="ar-SA"/>
      </w:rPr>
    </w:lvl>
    <w:lvl w:ilvl="5" w:tplc="61B01546">
      <w:numFmt w:val="bullet"/>
      <w:lvlText w:val="•"/>
      <w:lvlJc w:val="left"/>
      <w:pPr>
        <w:ind w:left="6640" w:hanging="360"/>
      </w:pPr>
      <w:rPr>
        <w:rFonts w:hint="default"/>
        <w:lang w:val="en-US" w:eastAsia="en-US" w:bidi="ar-SA"/>
      </w:rPr>
    </w:lvl>
    <w:lvl w:ilvl="6" w:tplc="9522A2F2">
      <w:numFmt w:val="bullet"/>
      <w:lvlText w:val="•"/>
      <w:lvlJc w:val="left"/>
      <w:pPr>
        <w:ind w:left="7492" w:hanging="360"/>
      </w:pPr>
      <w:rPr>
        <w:rFonts w:hint="default"/>
        <w:lang w:val="en-US" w:eastAsia="en-US" w:bidi="ar-SA"/>
      </w:rPr>
    </w:lvl>
    <w:lvl w:ilvl="7" w:tplc="B998A8A8">
      <w:numFmt w:val="bullet"/>
      <w:lvlText w:val="•"/>
      <w:lvlJc w:val="left"/>
      <w:pPr>
        <w:ind w:left="8344" w:hanging="360"/>
      </w:pPr>
      <w:rPr>
        <w:rFonts w:hint="default"/>
        <w:lang w:val="en-US" w:eastAsia="en-US" w:bidi="ar-SA"/>
      </w:rPr>
    </w:lvl>
    <w:lvl w:ilvl="8" w:tplc="D930AE88">
      <w:numFmt w:val="bullet"/>
      <w:lvlText w:val="•"/>
      <w:lvlJc w:val="left"/>
      <w:pPr>
        <w:ind w:left="9196" w:hanging="360"/>
      </w:pPr>
      <w:rPr>
        <w:rFonts w:hint="default"/>
        <w:lang w:val="en-US" w:eastAsia="en-US" w:bidi="ar-SA"/>
      </w:rPr>
    </w:lvl>
  </w:abstractNum>
  <w:abstractNum w:abstractNumId="1" w15:restartNumberingAfterBreak="0">
    <w:nsid w:val="10B655F6"/>
    <w:multiLevelType w:val="hybridMultilevel"/>
    <w:tmpl w:val="F51E26EA"/>
    <w:lvl w:ilvl="0" w:tplc="56961B14">
      <w:numFmt w:val="bullet"/>
      <w:lvlText w:val=""/>
      <w:lvlJc w:val="left"/>
      <w:pPr>
        <w:ind w:left="572" w:hanging="360"/>
      </w:pPr>
      <w:rPr>
        <w:rFonts w:ascii="Symbol" w:eastAsia="Symbol" w:hAnsi="Symbol" w:cs="Symbol" w:hint="default"/>
        <w:b w:val="0"/>
        <w:bCs w:val="0"/>
        <w:i w:val="0"/>
        <w:iCs w:val="0"/>
        <w:w w:val="100"/>
        <w:sz w:val="20"/>
        <w:szCs w:val="20"/>
        <w:lang w:val="en-US" w:eastAsia="en-US" w:bidi="ar-SA"/>
      </w:rPr>
    </w:lvl>
    <w:lvl w:ilvl="1" w:tplc="4162BFE8">
      <w:numFmt w:val="bullet"/>
      <w:lvlText w:val="•"/>
      <w:lvlJc w:val="left"/>
      <w:pPr>
        <w:ind w:left="929" w:hanging="360"/>
      </w:pPr>
      <w:rPr>
        <w:rFonts w:hint="default"/>
        <w:lang w:val="en-US" w:eastAsia="en-US" w:bidi="ar-SA"/>
      </w:rPr>
    </w:lvl>
    <w:lvl w:ilvl="2" w:tplc="E0C20F02">
      <w:numFmt w:val="bullet"/>
      <w:lvlText w:val="•"/>
      <w:lvlJc w:val="left"/>
      <w:pPr>
        <w:ind w:left="1279" w:hanging="360"/>
      </w:pPr>
      <w:rPr>
        <w:rFonts w:hint="default"/>
        <w:lang w:val="en-US" w:eastAsia="en-US" w:bidi="ar-SA"/>
      </w:rPr>
    </w:lvl>
    <w:lvl w:ilvl="3" w:tplc="06D0BC3E">
      <w:numFmt w:val="bullet"/>
      <w:lvlText w:val="•"/>
      <w:lvlJc w:val="left"/>
      <w:pPr>
        <w:ind w:left="1629" w:hanging="360"/>
      </w:pPr>
      <w:rPr>
        <w:rFonts w:hint="default"/>
        <w:lang w:val="en-US" w:eastAsia="en-US" w:bidi="ar-SA"/>
      </w:rPr>
    </w:lvl>
    <w:lvl w:ilvl="4" w:tplc="30103018">
      <w:numFmt w:val="bullet"/>
      <w:lvlText w:val="•"/>
      <w:lvlJc w:val="left"/>
      <w:pPr>
        <w:ind w:left="1979" w:hanging="360"/>
      </w:pPr>
      <w:rPr>
        <w:rFonts w:hint="default"/>
        <w:lang w:val="en-US" w:eastAsia="en-US" w:bidi="ar-SA"/>
      </w:rPr>
    </w:lvl>
    <w:lvl w:ilvl="5" w:tplc="91B678EA">
      <w:numFmt w:val="bullet"/>
      <w:lvlText w:val="•"/>
      <w:lvlJc w:val="left"/>
      <w:pPr>
        <w:ind w:left="2329" w:hanging="360"/>
      </w:pPr>
      <w:rPr>
        <w:rFonts w:hint="default"/>
        <w:lang w:val="en-US" w:eastAsia="en-US" w:bidi="ar-SA"/>
      </w:rPr>
    </w:lvl>
    <w:lvl w:ilvl="6" w:tplc="0636C6E4">
      <w:numFmt w:val="bullet"/>
      <w:lvlText w:val="•"/>
      <w:lvlJc w:val="left"/>
      <w:pPr>
        <w:ind w:left="2679" w:hanging="360"/>
      </w:pPr>
      <w:rPr>
        <w:rFonts w:hint="default"/>
        <w:lang w:val="en-US" w:eastAsia="en-US" w:bidi="ar-SA"/>
      </w:rPr>
    </w:lvl>
    <w:lvl w:ilvl="7" w:tplc="C700E1BE">
      <w:numFmt w:val="bullet"/>
      <w:lvlText w:val="•"/>
      <w:lvlJc w:val="left"/>
      <w:pPr>
        <w:ind w:left="3029" w:hanging="360"/>
      </w:pPr>
      <w:rPr>
        <w:rFonts w:hint="default"/>
        <w:lang w:val="en-US" w:eastAsia="en-US" w:bidi="ar-SA"/>
      </w:rPr>
    </w:lvl>
    <w:lvl w:ilvl="8" w:tplc="EF0C3D74">
      <w:numFmt w:val="bullet"/>
      <w:lvlText w:val="•"/>
      <w:lvlJc w:val="left"/>
      <w:pPr>
        <w:ind w:left="3379" w:hanging="360"/>
      </w:pPr>
      <w:rPr>
        <w:rFonts w:hint="default"/>
        <w:lang w:val="en-US" w:eastAsia="en-US" w:bidi="ar-SA"/>
      </w:rPr>
    </w:lvl>
  </w:abstractNum>
  <w:abstractNum w:abstractNumId="2" w15:restartNumberingAfterBreak="0">
    <w:nsid w:val="663A00A4"/>
    <w:multiLevelType w:val="hybridMultilevel"/>
    <w:tmpl w:val="61D82F2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43750F"/>
    <w:rsid w:val="00284AE2"/>
    <w:rsid w:val="003C2393"/>
    <w:rsid w:val="004341F2"/>
    <w:rsid w:val="0043750F"/>
    <w:rsid w:val="004C1106"/>
    <w:rsid w:val="00551C06"/>
    <w:rsid w:val="0056409C"/>
    <w:rsid w:val="005B6113"/>
    <w:rsid w:val="00654817"/>
    <w:rsid w:val="006B61B3"/>
    <w:rsid w:val="007F040F"/>
    <w:rsid w:val="00934967"/>
    <w:rsid w:val="00A25EDC"/>
    <w:rsid w:val="00AD535B"/>
    <w:rsid w:val="00B85E65"/>
    <w:rsid w:val="00BA5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74D52"/>
  <w15:docId w15:val="{EDC4B77D-1F12-44F6-947B-35B5078F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next w:val="Normal"/>
    <w:link w:val="Heading1Char"/>
    <w:uiPriority w:val="9"/>
    <w:qFormat/>
    <w:rsid w:val="003C2393"/>
    <w:pPr>
      <w:keepNext/>
      <w:jc w:val="both"/>
      <w:outlineLvl w:val="0"/>
    </w:pPr>
    <w:rPr>
      <w:b/>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1"/>
      <w:ind w:left="60"/>
    </w:pPr>
    <w:rPr>
      <w:rFonts w:ascii="Calibri" w:eastAsia="Calibri" w:hAnsi="Calibri" w:cs="Calibri"/>
      <w:b/>
      <w:bCs/>
      <w:sz w:val="32"/>
      <w:szCs w:val="32"/>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pPr>
      <w:ind w:left="572"/>
    </w:pPr>
  </w:style>
  <w:style w:type="paragraph" w:styleId="Header">
    <w:name w:val="header"/>
    <w:basedOn w:val="Normal"/>
    <w:link w:val="HeaderChar"/>
    <w:uiPriority w:val="99"/>
    <w:unhideWhenUsed/>
    <w:rsid w:val="003C2393"/>
    <w:pPr>
      <w:tabs>
        <w:tab w:val="center" w:pos="4680"/>
        <w:tab w:val="right" w:pos="9360"/>
      </w:tabs>
    </w:pPr>
  </w:style>
  <w:style w:type="character" w:customStyle="1" w:styleId="HeaderChar">
    <w:name w:val="Header Char"/>
    <w:basedOn w:val="DefaultParagraphFont"/>
    <w:link w:val="Header"/>
    <w:uiPriority w:val="99"/>
    <w:rsid w:val="003C2393"/>
    <w:rPr>
      <w:rFonts w:ascii="Arial" w:eastAsia="Arial" w:hAnsi="Arial" w:cs="Arial"/>
    </w:rPr>
  </w:style>
  <w:style w:type="paragraph" w:styleId="Footer">
    <w:name w:val="footer"/>
    <w:basedOn w:val="Normal"/>
    <w:link w:val="FooterChar"/>
    <w:uiPriority w:val="99"/>
    <w:unhideWhenUsed/>
    <w:rsid w:val="003C2393"/>
    <w:pPr>
      <w:tabs>
        <w:tab w:val="center" w:pos="4680"/>
        <w:tab w:val="right" w:pos="9360"/>
      </w:tabs>
    </w:pPr>
  </w:style>
  <w:style w:type="character" w:customStyle="1" w:styleId="FooterChar">
    <w:name w:val="Footer Char"/>
    <w:basedOn w:val="DefaultParagraphFont"/>
    <w:link w:val="Footer"/>
    <w:uiPriority w:val="99"/>
    <w:rsid w:val="003C2393"/>
    <w:rPr>
      <w:rFonts w:ascii="Arial" w:eastAsia="Arial" w:hAnsi="Arial" w:cs="Arial"/>
    </w:rPr>
  </w:style>
  <w:style w:type="table" w:styleId="TableGrid">
    <w:name w:val="Table Grid"/>
    <w:basedOn w:val="TableNormal"/>
    <w:uiPriority w:val="39"/>
    <w:rsid w:val="003C2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C2393"/>
    <w:rPr>
      <w:rFonts w:ascii="Arial" w:eastAsia="Arial" w:hAnsi="Arial" w:cs="Arial"/>
      <w:b/>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FA780D8-FFC2-4455-88A5-ADCBB8DDA302}"/>
</file>

<file path=customXml/itemProps2.xml><?xml version="1.0" encoding="utf-8"?>
<ds:datastoreItem xmlns:ds="http://schemas.openxmlformats.org/officeDocument/2006/customXml" ds:itemID="{F780A7B7-B28F-4916-BCD0-6F338DFB9991}"/>
</file>

<file path=customXml/itemProps3.xml><?xml version="1.0" encoding="utf-8"?>
<ds:datastoreItem xmlns:ds="http://schemas.openxmlformats.org/officeDocument/2006/customXml" ds:itemID="{CD2AF669-7FB4-47F7-95B4-4EE694D64781}"/>
</file>

<file path=docProps/app.xml><?xml version="1.0" encoding="utf-8"?>
<Properties xmlns="http://schemas.openxmlformats.org/officeDocument/2006/extended-properties" xmlns:vt="http://schemas.openxmlformats.org/officeDocument/2006/docPropsVTypes">
  <Template>Normal</Template>
  <TotalTime>58</TotalTime>
  <Pages>1</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Microsoft Word - Urgent Matrix</vt:lpstr>
    </vt:vector>
  </TitlesOfParts>
  <Company>NEA</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Urgent Matrix</dc:title>
  <dc:creator>owner</dc:creator>
  <cp:lastModifiedBy>Holmes, Ellen [NEA]</cp:lastModifiedBy>
  <cp:revision>10</cp:revision>
  <dcterms:created xsi:type="dcterms:W3CDTF">2023-03-02T20:48:00Z</dcterms:created>
  <dcterms:modified xsi:type="dcterms:W3CDTF">2023-03-05T23:51:00Z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2010-04-04T00:00:00Z</vt:filetime>
  </property>
  <property fmtid="{D5CDD505-2E9C-101B-9397-08002B2CF9AE}" pid="3" name="Creator">
    <vt:lpwstr>Microsoft Word - Urgent Matrix</vt:lpwstr>
  </property>
  <property fmtid="{D5CDD505-2E9C-101B-9397-08002B2CF9AE}" pid="4" name="Producer">
    <vt:lpwstr>doPDF   Ver 6.2 Build 301 (Windows Vista  x32)</vt:lpwstr>
  </property>
  <property fmtid="{D5CDD505-2E9C-101B-9397-08002B2CF9AE}" pid="5" name="LastSaved">
    <vt:filetime>2010-04-04T00:00:00Z</vt:filetime>
  </property>
  <property fmtid="{D5CDD505-2E9C-101B-9397-08002B2CF9AE}" pid="6" name="ContentTypeId">
    <vt:lpwstr>0x0101004F15A52AE31FEC4EB9E74AAFCF7B6AD7</vt:lpwstr>
  </property>
</Properties>
</file>