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24E" w:rsidRPr="001B2799" w:rsidRDefault="009E0100">
      <w:pPr>
        <w:rPr>
          <w:b/>
        </w:rPr>
      </w:pPr>
      <w:r w:rsidRPr="001B2799">
        <w:rPr>
          <w:b/>
        </w:rPr>
        <w:t>Re</w:t>
      </w:r>
      <w:r w:rsidR="00DA333B" w:rsidRPr="001B2799">
        <w:rPr>
          <w:b/>
        </w:rPr>
        <w:t>flection</w:t>
      </w:r>
      <w:r w:rsidRPr="001B2799">
        <w:rPr>
          <w:b/>
        </w:rPr>
        <w:t xml:space="preserve"> Guide for, “</w:t>
      </w:r>
      <w:r w:rsidR="00DA333B" w:rsidRPr="001B2799">
        <w:rPr>
          <w:b/>
        </w:rPr>
        <w:t>The Future We Need,” b</w:t>
      </w:r>
      <w:bookmarkStart w:id="0" w:name="_GoBack"/>
      <w:bookmarkEnd w:id="0"/>
      <w:r w:rsidR="00DA333B" w:rsidRPr="001B2799">
        <w:rPr>
          <w:b/>
        </w:rPr>
        <w:t xml:space="preserve">y Erica Smiley and </w:t>
      </w:r>
      <w:proofErr w:type="spellStart"/>
      <w:r w:rsidR="00DA333B" w:rsidRPr="001B2799">
        <w:rPr>
          <w:b/>
        </w:rPr>
        <w:t>Sarita</w:t>
      </w:r>
      <w:proofErr w:type="spellEnd"/>
      <w:r w:rsidR="00DA333B" w:rsidRPr="001B2799">
        <w:rPr>
          <w:b/>
        </w:rPr>
        <w:t xml:space="preserve"> Gupta</w:t>
      </w:r>
    </w:p>
    <w:p w:rsidR="00DB7827" w:rsidRDefault="00DB7827">
      <w:r>
        <w:t xml:space="preserve">We will be constructing several learning discussions around the questions and reflections listed below.  Please make sure that you have focused your time on reading and reflecting on the sections listed below. Please bring your reflections with you. </w:t>
      </w:r>
    </w:p>
    <w:p w:rsidR="00DA333B" w:rsidRDefault="00DA333B"/>
    <w:p w:rsidR="00DA333B" w:rsidRDefault="00DA333B">
      <w:r w:rsidRPr="00DA333B">
        <w:rPr>
          <w:b/>
        </w:rPr>
        <w:t>Forward and Introduction</w:t>
      </w:r>
      <w:r>
        <w:t xml:space="preserve"> – What are the ways that having collective bargaining could result in the dismantling of systems of oppression in YOUR locals?  </w:t>
      </w:r>
    </w:p>
    <w:p w:rsidR="00DB7827" w:rsidRDefault="00DB7827"/>
    <w:p w:rsidR="00DB7827" w:rsidRDefault="00DB7827"/>
    <w:p w:rsidR="00DB7827" w:rsidRDefault="00DB7827"/>
    <w:p w:rsidR="00DA333B" w:rsidRDefault="00DB7827">
      <w:r>
        <w:rPr>
          <w:b/>
        </w:rPr>
        <w:t>Chapter 1</w:t>
      </w:r>
      <w:r w:rsidR="00DA333B">
        <w:t xml:space="preserve"> – Considering the various definitions for collective bargaining </w:t>
      </w:r>
      <w:r>
        <w:t xml:space="preserve">laid out in this section, how would you define collective bargaining for YOUR locals?  </w:t>
      </w:r>
    </w:p>
    <w:p w:rsidR="00DB7827" w:rsidRDefault="00DB7827"/>
    <w:p w:rsidR="00DB7827" w:rsidRDefault="00DB7827"/>
    <w:p w:rsidR="00DB7827" w:rsidRDefault="00DB7827"/>
    <w:p w:rsidR="00DB7827" w:rsidRDefault="00DB7827">
      <w:r w:rsidRPr="00DB7827">
        <w:rPr>
          <w:b/>
        </w:rPr>
        <w:t>Chapter 2 –</w:t>
      </w:r>
      <w:r>
        <w:t xml:space="preserve"> There are three big lessons that history has to teach us about collective bargaining:</w:t>
      </w:r>
    </w:p>
    <w:p w:rsidR="00DB7827" w:rsidRDefault="00DB7827" w:rsidP="004A4287">
      <w:pPr>
        <w:ind w:left="720"/>
      </w:pPr>
      <w:r>
        <w:t>1</w:t>
      </w:r>
      <w:r>
        <w:t xml:space="preserve"> – Don't bargain away power, even if it gets a short-term win</w:t>
      </w:r>
    </w:p>
    <w:p w:rsidR="00DB7827" w:rsidRDefault="00DB7827" w:rsidP="004A4287">
      <w:pPr>
        <w:ind w:left="720"/>
      </w:pPr>
      <w:r>
        <w:t>2</w:t>
      </w:r>
      <w:r>
        <w:t xml:space="preserve"> – We have to confront the individual and systemic discrimination present in our organization</w:t>
      </w:r>
    </w:p>
    <w:p w:rsidR="00DB7827" w:rsidRDefault="00DB7827" w:rsidP="004A4287">
      <w:pPr>
        <w:ind w:left="720"/>
      </w:pPr>
      <w:r>
        <w:t>3</w:t>
      </w:r>
      <w:r>
        <w:t xml:space="preserve"> – Co</w:t>
      </w:r>
      <w:r>
        <w:t xml:space="preserve">mpromising in order to keep a political group whole does not result in </w:t>
      </w:r>
      <w:proofErr w:type="spellStart"/>
      <w:r>
        <w:t>increase</w:t>
      </w:r>
      <w:proofErr w:type="spellEnd"/>
      <w:r>
        <w:t xml:space="preserve"> power</w:t>
      </w:r>
    </w:p>
    <w:p w:rsidR="00DB7827" w:rsidRDefault="00DB7827" w:rsidP="004A4287">
      <w:r>
        <w:t xml:space="preserve">What are the sections that speak to each of the lessons above?   To what extent are the outcomes of these three lessons present in YOUR locals today?  What has been in the impact of these outcomes on the power of YOUR locals? </w:t>
      </w:r>
    </w:p>
    <w:p w:rsidR="004A4287" w:rsidRDefault="004A4287" w:rsidP="00DB7827"/>
    <w:p w:rsidR="004A4287" w:rsidRDefault="004A4287" w:rsidP="00DB7827"/>
    <w:p w:rsidR="00DB7827" w:rsidRDefault="00DB7827" w:rsidP="00DB7827"/>
    <w:p w:rsidR="00DB7827" w:rsidRDefault="00DB7827" w:rsidP="00DB7827">
      <w:r w:rsidRPr="00DB7827">
        <w:rPr>
          <w:b/>
        </w:rPr>
        <w:t>Chapter 3</w:t>
      </w:r>
      <w:r>
        <w:t xml:space="preserve"> – How is the anti-labor, anti-democracy beliefs outlined here having an impact on the workers in YOUR locals?  What is the evidence of these impacts? </w:t>
      </w:r>
    </w:p>
    <w:p w:rsidR="004A4287" w:rsidRDefault="004A4287" w:rsidP="00DB7827"/>
    <w:p w:rsidR="004A4287" w:rsidRDefault="004A4287" w:rsidP="00DB7827"/>
    <w:p w:rsidR="004A4287" w:rsidRDefault="004A4287" w:rsidP="00DB7827"/>
    <w:p w:rsidR="004A4287" w:rsidRDefault="004A4287" w:rsidP="00DB7827"/>
    <w:p w:rsidR="004A4287" w:rsidRDefault="004A4287" w:rsidP="00DB7827">
      <w:r w:rsidRPr="00DF57EC">
        <w:rPr>
          <w:b/>
        </w:rPr>
        <w:lastRenderedPageBreak/>
        <w:t xml:space="preserve">Part 2 – </w:t>
      </w:r>
      <w:r>
        <w:t>This section has 5 stories of people that who are working for a stronger democracy through their union and collective bargaining.  As you read each section consider the following questions:</w:t>
      </w:r>
    </w:p>
    <w:p w:rsidR="004A4287" w:rsidRDefault="004A4287" w:rsidP="004A4287">
      <w:pPr>
        <w:pStyle w:val="ListParagraph"/>
        <w:numPr>
          <w:ilvl w:val="0"/>
          <w:numId w:val="1"/>
        </w:numPr>
      </w:pPr>
      <w:r>
        <w:t>What is the lesson that would most resonate with MY locals?</w:t>
      </w:r>
    </w:p>
    <w:p w:rsidR="004A4287" w:rsidRDefault="004A4287" w:rsidP="004A4287">
      <w:pPr>
        <w:pStyle w:val="ListParagraph"/>
        <w:numPr>
          <w:ilvl w:val="0"/>
          <w:numId w:val="1"/>
        </w:numPr>
      </w:pPr>
      <w:r>
        <w:t>How does this inform my understanding of what collective bargaining can do for MY locals?</w:t>
      </w:r>
    </w:p>
    <w:p w:rsidR="004A4287" w:rsidRPr="00DF57EC" w:rsidRDefault="004A4287" w:rsidP="00DF57EC">
      <w:pPr>
        <w:pStyle w:val="Heading1"/>
      </w:pPr>
      <w:r w:rsidRPr="00DF57EC">
        <w:t>Erica Smiley</w:t>
      </w:r>
    </w:p>
    <w:p w:rsidR="004A4287" w:rsidRPr="00DF57EC" w:rsidRDefault="004A4287" w:rsidP="004A4287">
      <w:pPr>
        <w:rPr>
          <w:b/>
        </w:rPr>
      </w:pPr>
    </w:p>
    <w:p w:rsidR="004A4287" w:rsidRPr="00DF57EC" w:rsidRDefault="004A4287" w:rsidP="004A4287">
      <w:pPr>
        <w:rPr>
          <w:b/>
        </w:rPr>
      </w:pPr>
      <w:r w:rsidRPr="00DF57EC">
        <w:rPr>
          <w:b/>
        </w:rPr>
        <w:t xml:space="preserve">Worth Fighting For – </w:t>
      </w:r>
      <w:proofErr w:type="spellStart"/>
      <w:r w:rsidRPr="00DF57EC">
        <w:rPr>
          <w:b/>
        </w:rPr>
        <w:t>Rubynell</w:t>
      </w:r>
      <w:proofErr w:type="spellEnd"/>
      <w:r w:rsidRPr="00DF57EC">
        <w:rPr>
          <w:b/>
        </w:rPr>
        <w:t xml:space="preserve"> Walker-Barbee</w:t>
      </w:r>
    </w:p>
    <w:p w:rsidR="004A4287" w:rsidRPr="00DF57EC" w:rsidRDefault="004A4287" w:rsidP="004A4287">
      <w:pPr>
        <w:rPr>
          <w:b/>
        </w:rPr>
      </w:pPr>
    </w:p>
    <w:p w:rsidR="004A4287" w:rsidRPr="00DF57EC" w:rsidRDefault="004A4287" w:rsidP="004A4287">
      <w:pPr>
        <w:rPr>
          <w:b/>
        </w:rPr>
      </w:pPr>
    </w:p>
    <w:p w:rsidR="004A4287" w:rsidRPr="00DF57EC" w:rsidRDefault="004A4287" w:rsidP="004A4287">
      <w:pPr>
        <w:rPr>
          <w:b/>
        </w:rPr>
      </w:pPr>
      <w:r w:rsidRPr="00DF57EC">
        <w:rPr>
          <w:b/>
        </w:rPr>
        <w:t>Beyond Workers – Kimberly Mitchell</w:t>
      </w:r>
    </w:p>
    <w:p w:rsidR="004A4287" w:rsidRPr="00DF57EC" w:rsidRDefault="004A4287" w:rsidP="004A4287">
      <w:pPr>
        <w:rPr>
          <w:b/>
        </w:rPr>
      </w:pPr>
    </w:p>
    <w:p w:rsidR="004A4287" w:rsidRPr="00DF57EC" w:rsidRDefault="004A4287" w:rsidP="004A4287">
      <w:pPr>
        <w:rPr>
          <w:b/>
        </w:rPr>
      </w:pPr>
    </w:p>
    <w:p w:rsidR="004A4287" w:rsidRPr="00DF57EC" w:rsidRDefault="004A4287" w:rsidP="004A4287">
      <w:pPr>
        <w:rPr>
          <w:b/>
        </w:rPr>
      </w:pPr>
      <w:r w:rsidRPr="00DF57EC">
        <w:rPr>
          <w:b/>
        </w:rPr>
        <w:t>Organizing All People – Lidia Victoria</w:t>
      </w:r>
      <w:r w:rsidR="00DF57EC" w:rsidRPr="00DF57EC">
        <w:rPr>
          <w:b/>
        </w:rPr>
        <w:t xml:space="preserve"> and </w:t>
      </w:r>
      <w:proofErr w:type="spellStart"/>
      <w:r w:rsidR="00DF57EC" w:rsidRPr="00DF57EC">
        <w:rPr>
          <w:b/>
        </w:rPr>
        <w:t>Sancioni</w:t>
      </w:r>
      <w:proofErr w:type="spellEnd"/>
      <w:r w:rsidR="00DF57EC" w:rsidRPr="00DF57EC">
        <w:rPr>
          <w:b/>
        </w:rPr>
        <w:t xml:space="preserve"> Butler</w:t>
      </w:r>
    </w:p>
    <w:p w:rsidR="00DF57EC" w:rsidRPr="00DF57EC" w:rsidRDefault="00DF57EC" w:rsidP="004A4287">
      <w:pPr>
        <w:rPr>
          <w:b/>
        </w:rPr>
      </w:pPr>
    </w:p>
    <w:p w:rsidR="00DF57EC" w:rsidRPr="00DF57EC" w:rsidRDefault="00DF57EC" w:rsidP="004A4287">
      <w:pPr>
        <w:rPr>
          <w:b/>
        </w:rPr>
      </w:pPr>
    </w:p>
    <w:p w:rsidR="00DF57EC" w:rsidRDefault="00DF57EC" w:rsidP="004A4287">
      <w:pPr>
        <w:rPr>
          <w:b/>
        </w:rPr>
      </w:pPr>
      <w:r w:rsidRPr="00DF57EC">
        <w:rPr>
          <w:b/>
        </w:rPr>
        <w:t>Beyond the Red and Blue – Allyson Perry and Heather DeLuca-Nestor</w:t>
      </w:r>
    </w:p>
    <w:p w:rsidR="00DF57EC" w:rsidRDefault="00DF57EC" w:rsidP="004A4287">
      <w:pPr>
        <w:rPr>
          <w:b/>
        </w:rPr>
      </w:pPr>
    </w:p>
    <w:p w:rsidR="00DF57EC" w:rsidRDefault="00DF57EC" w:rsidP="004A4287">
      <w:pPr>
        <w:rPr>
          <w:b/>
        </w:rPr>
      </w:pPr>
    </w:p>
    <w:p w:rsidR="00DF57EC" w:rsidRDefault="00DF57EC" w:rsidP="004A4287">
      <w:r>
        <w:rPr>
          <w:b/>
        </w:rPr>
        <w:t xml:space="preserve">Section 3 – </w:t>
      </w:r>
      <w:r>
        <w:t xml:space="preserve">This section contains 5 stories of strategies for winning.  All of these are compelling vignettes of strategies and methods for dismantling systems of oppression through bargaining.  Please select two that you think are MOST connected to the work you could do through collective bargaining with YOUR locals.  Make notes of the pieces in those strategies that you would want to try to build into your plans for moving YOUR locals into bargaining their first contract. </w:t>
      </w:r>
    </w:p>
    <w:p w:rsidR="00DF57EC" w:rsidRDefault="00DF57EC" w:rsidP="004A4287">
      <w:r w:rsidRPr="00DF57EC">
        <w:rPr>
          <w:b/>
        </w:rPr>
        <w:t>First Strategy Story –</w:t>
      </w:r>
      <w:r>
        <w:t xml:space="preserve"> Why did you select this one to focus on?  What are the tactics and methods that would like to employ with YOUR locals. </w:t>
      </w:r>
    </w:p>
    <w:p w:rsidR="00DF57EC" w:rsidRDefault="00DF57EC" w:rsidP="004A4287"/>
    <w:p w:rsidR="00DF57EC" w:rsidRDefault="00DF57EC" w:rsidP="004A4287"/>
    <w:p w:rsidR="00DF57EC" w:rsidRDefault="00DF57EC" w:rsidP="004A4287"/>
    <w:p w:rsidR="00DF57EC" w:rsidRDefault="00DF57EC" w:rsidP="004A4287"/>
    <w:p w:rsidR="00DF57EC" w:rsidRPr="00DF57EC" w:rsidRDefault="00DF57EC" w:rsidP="004A4287">
      <w:r w:rsidRPr="00DF57EC">
        <w:rPr>
          <w:b/>
        </w:rPr>
        <w:t>Second Strategy Story-</w:t>
      </w:r>
      <w:r>
        <w:t xml:space="preserve"> </w:t>
      </w:r>
      <w:r>
        <w:t>Why did you select this one to focus on?  What are the tactics and methods that would like to employ with YOUR locals.</w:t>
      </w:r>
    </w:p>
    <w:p w:rsidR="004A4287" w:rsidRDefault="004A4287" w:rsidP="004A4287"/>
    <w:p w:rsidR="004A4287" w:rsidRDefault="00DF57EC" w:rsidP="001B2799">
      <w:pPr>
        <w:pStyle w:val="Heading1"/>
      </w:pPr>
      <w:r w:rsidRPr="001B2799">
        <w:t>Conclusion –</w:t>
      </w:r>
      <w:r w:rsidRPr="001B2799">
        <w:rPr>
          <w:b w:val="0"/>
        </w:rPr>
        <w:t xml:space="preserve"> In this section, the author describes that </w:t>
      </w:r>
      <w:r w:rsidR="001B2799" w:rsidRPr="001B2799">
        <w:rPr>
          <w:b w:val="0"/>
        </w:rPr>
        <w:t>collective bargaining and the desire to achieve democracy are all about choices.</w:t>
      </w:r>
      <w:r w:rsidR="001B2799">
        <w:t xml:space="preserve">  </w:t>
      </w:r>
      <w:r w:rsidR="001B2799" w:rsidRPr="001B2799">
        <w:rPr>
          <w:b w:val="0"/>
        </w:rPr>
        <w:t>What are the choices that you think YOUR locals are going to need to make in order to move towards collective bargaining?</w:t>
      </w:r>
      <w:r w:rsidR="001B2799">
        <w:t xml:space="preserve">  </w:t>
      </w:r>
    </w:p>
    <w:p w:rsidR="001B2799" w:rsidRDefault="001B2799" w:rsidP="001B2799"/>
    <w:p w:rsidR="001B2799" w:rsidRDefault="001B2799" w:rsidP="001B2799"/>
    <w:p w:rsidR="001B2799" w:rsidRPr="001B2799" w:rsidRDefault="001B2799" w:rsidP="001B2799">
      <w:r>
        <w:t xml:space="preserve">The authors also describe the steps that the labor movement will have to take in order to achieve and expand the promise of collective bargaining.  Which of these steps will be most important in YOUR work with your locals?   </w:t>
      </w:r>
    </w:p>
    <w:p w:rsidR="004A4287" w:rsidRDefault="004A4287" w:rsidP="004A4287"/>
    <w:p w:rsidR="004A4287" w:rsidRDefault="004A4287" w:rsidP="00DB7827"/>
    <w:p w:rsidR="004A4287" w:rsidRDefault="004A4287" w:rsidP="00DB7827"/>
    <w:p w:rsidR="004A4287" w:rsidRDefault="004A4287" w:rsidP="00DB7827"/>
    <w:p w:rsidR="00DB7827" w:rsidRDefault="00DB7827"/>
    <w:p w:rsidR="00DA333B" w:rsidRDefault="00DA333B"/>
    <w:p w:rsidR="00DA333B" w:rsidRDefault="00DA333B">
      <w:r>
        <w:t xml:space="preserve"> </w:t>
      </w:r>
    </w:p>
    <w:sectPr w:rsidR="00DA33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8D5BCA"/>
    <w:multiLevelType w:val="hybridMultilevel"/>
    <w:tmpl w:val="5D4E0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1"/>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100"/>
    <w:rsid w:val="001B2799"/>
    <w:rsid w:val="004A4287"/>
    <w:rsid w:val="009E0100"/>
    <w:rsid w:val="00DA333B"/>
    <w:rsid w:val="00DB7827"/>
    <w:rsid w:val="00DF57EC"/>
    <w:rsid w:val="00EB0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2574A"/>
  <w15:chartTrackingRefBased/>
  <w15:docId w15:val="{C1802255-F2C1-4566-8025-5FF4DDB6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F57EC"/>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4287"/>
    <w:pPr>
      <w:ind w:left="720"/>
      <w:contextualSpacing/>
    </w:pPr>
  </w:style>
  <w:style w:type="character" w:customStyle="1" w:styleId="Heading1Char">
    <w:name w:val="Heading 1 Char"/>
    <w:basedOn w:val="DefaultParagraphFont"/>
    <w:link w:val="Heading1"/>
    <w:uiPriority w:val="9"/>
    <w:rsid w:val="00DF57EC"/>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74A9AD6C-8E9F-4A23-958B-45FBF0755F63}"/>
</file>

<file path=customXml/itemProps2.xml><?xml version="1.0" encoding="utf-8"?>
<ds:datastoreItem xmlns:ds="http://schemas.openxmlformats.org/officeDocument/2006/customXml" ds:itemID="{7AA02FE5-B42E-4B00-A879-33054D795C98}"/>
</file>

<file path=customXml/itemProps3.xml><?xml version="1.0" encoding="utf-8"?>
<ds:datastoreItem xmlns:ds="http://schemas.openxmlformats.org/officeDocument/2006/customXml" ds:itemID="{33C36B5F-F5BE-4C96-9CF8-505464565EEF}"/>
</file>

<file path=docProps/app.xml><?xml version="1.0" encoding="utf-8"?>
<Properties xmlns="http://schemas.openxmlformats.org/officeDocument/2006/extended-properties" xmlns:vt="http://schemas.openxmlformats.org/officeDocument/2006/docPropsVTypes">
  <Template>Normal</Template>
  <TotalTime>56</TotalTime>
  <Pages>3</Pages>
  <Words>483</Words>
  <Characters>2754</Characters>
  <Application>Microsoft Office Word</Application>
  <DocSecurity>0</DocSecurity>
  <Lines>22</Lines>
  <Paragraphs>6</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Erica Smiley</vt:lpstr>
    </vt:vector>
  </TitlesOfParts>
  <Company>NEA</Company>
  <LinksUpToDate>false</LinksUpToDate>
  <CharactersWithSpaces>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2023-02-24T15:25:00Z</dcterms:created>
  <dcterms:modified xsi:type="dcterms:W3CDTF">2023-02-24T16:28:00Z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