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0B7E29" w:rsidRDefault="0088393A">
      <w:pPr>
        <w:rPr>
          <w:b/>
        </w:rPr>
      </w:pPr>
      <w:r>
        <w:rPr>
          <w:b/>
        </w:rPr>
        <w:t xml:space="preserve">Visions of Justice: </w:t>
      </w:r>
      <w:bookmarkStart w:id="0" w:name="_GoBack"/>
      <w:bookmarkEnd w:id="0"/>
      <w:r w:rsidR="000C61EB" w:rsidRPr="000B7E29">
        <w:rPr>
          <w:b/>
        </w:rPr>
        <w:t>Two Tensions for Teacher Unions</w:t>
      </w:r>
    </w:p>
    <w:p w:rsidR="000C61EB" w:rsidRPr="000C61EB" w:rsidRDefault="000C61EB" w:rsidP="000C61EB">
      <w:pPr>
        <w:ind w:left="720"/>
        <w:rPr>
          <w:i/>
        </w:rPr>
      </w:pPr>
      <w:r w:rsidRPr="000C61EB">
        <w:rPr>
          <w:i/>
        </w:rPr>
        <w:t xml:space="preserve"> “Two tensions have been specifically pivotal for teacher unionists. Although advocates of social justice in education sometimes seem to expect teachers t</w:t>
      </w:r>
      <w:r w:rsidR="000B7E29">
        <w:rPr>
          <w:i/>
        </w:rPr>
        <w:t>o foreswear any self-interest o</w:t>
      </w:r>
      <w:r w:rsidRPr="000C61EB">
        <w:rPr>
          <w:i/>
        </w:rPr>
        <w:t>r dedication to the children they teach, unioni</w:t>
      </w:r>
      <w:r>
        <w:rPr>
          <w:i/>
        </w:rPr>
        <w:t>sm</w:t>
      </w:r>
      <w:r w:rsidRPr="000C61EB">
        <w:rPr>
          <w:i/>
        </w:rPr>
        <w:t xml:space="preserve"> sees teachers as agents and beneficiari</w:t>
      </w:r>
      <w:r w:rsidR="000B7E29">
        <w:rPr>
          <w:i/>
        </w:rPr>
        <w:t>es of social justices. At issue</w:t>
      </w:r>
      <w:r w:rsidRPr="000C61EB">
        <w:rPr>
          <w:i/>
        </w:rPr>
        <w:t xml:space="preserve"> is how teachers have understood the relationship of their self-interest (sometimes represented as business or bread and butter unionism) to broa</w:t>
      </w:r>
      <w:r>
        <w:rPr>
          <w:i/>
        </w:rPr>
        <w:t>d</w:t>
      </w:r>
      <w:r w:rsidRPr="000C61EB">
        <w:rPr>
          <w:i/>
        </w:rPr>
        <w:t xml:space="preserve">er political concerns (sometimes described as social justice or social movement unionism). </w:t>
      </w:r>
    </w:p>
    <w:p w:rsidR="000C61EB" w:rsidRDefault="000C61EB" w:rsidP="000C61EB">
      <w:pPr>
        <w:ind w:left="720"/>
        <w:rPr>
          <w:i/>
        </w:rPr>
      </w:pPr>
      <w:r w:rsidRPr="000C61EB">
        <w:rPr>
          <w:i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</w:t>
      </w:r>
      <w:r>
        <w:rPr>
          <w:i/>
        </w:rPr>
        <w:t>d</w:t>
      </w:r>
      <w:r w:rsidRPr="000C61EB">
        <w:rPr>
          <w:i/>
        </w:rPr>
        <w:t xml:space="preserve"> their participation in movements for social change.” </w:t>
      </w:r>
      <w:r>
        <w:rPr>
          <w:i/>
        </w:rPr>
        <w:t>(pg.43)</w:t>
      </w:r>
    </w:p>
    <w:p w:rsidR="000C61EB" w:rsidRDefault="000C61EB" w:rsidP="000C61EB">
      <w:pPr>
        <w:ind w:left="720"/>
        <w:rPr>
          <w:i/>
        </w:rPr>
      </w:pPr>
      <w:r>
        <w:rPr>
          <w:i/>
        </w:rPr>
        <w:t>“Teacher unions have at times challenge</w:t>
      </w:r>
      <w:r w:rsidR="000C42B4">
        <w:rPr>
          <w:i/>
        </w:rPr>
        <w:t>d</w:t>
      </w:r>
      <w:r>
        <w:rPr>
          <w:i/>
        </w:rPr>
        <w:t xml:space="preserve"> the inequalities of American life, and </w:t>
      </w:r>
      <w:r w:rsidR="000B7E29">
        <w:rPr>
          <w:i/>
        </w:rPr>
        <w:t>foster</w:t>
      </w:r>
      <w:r w:rsidR="000C42B4">
        <w:rPr>
          <w:i/>
        </w:rPr>
        <w:t>ed</w:t>
      </w:r>
      <w:r>
        <w:rPr>
          <w:i/>
        </w:rPr>
        <w:t xml:space="preserve"> broa</w:t>
      </w:r>
      <w:r w:rsidR="000B7E29">
        <w:rPr>
          <w:i/>
        </w:rPr>
        <w:t>d</w:t>
      </w:r>
      <w:r>
        <w:rPr>
          <w:i/>
        </w:rPr>
        <w:t xml:space="preserve">er </w:t>
      </w:r>
      <w:r w:rsidR="000B7E29">
        <w:rPr>
          <w:i/>
        </w:rPr>
        <w:t>demand</w:t>
      </w:r>
      <w:r>
        <w:rPr>
          <w:i/>
        </w:rPr>
        <w:t xml:space="preserve">s for the public good. At other </w:t>
      </w:r>
      <w:r w:rsidR="000B7E29">
        <w:rPr>
          <w:i/>
        </w:rPr>
        <w:t>moments</w:t>
      </w:r>
      <w:r>
        <w:rPr>
          <w:i/>
        </w:rPr>
        <w:t>,</w:t>
      </w:r>
      <w:r w:rsidR="000B7E29">
        <w:rPr>
          <w:i/>
        </w:rPr>
        <w:t xml:space="preserve"> they have allied themselves wi</w:t>
      </w:r>
      <w:r>
        <w:rPr>
          <w:i/>
        </w:rPr>
        <w:t xml:space="preserve">th the state to place teachers’ </w:t>
      </w:r>
      <w:r w:rsidR="000B7E29">
        <w:rPr>
          <w:i/>
        </w:rPr>
        <w:t>immediate inter</w:t>
      </w:r>
      <w:r>
        <w:rPr>
          <w:i/>
        </w:rPr>
        <w:t>e</w:t>
      </w:r>
      <w:r w:rsidR="000B7E29">
        <w:rPr>
          <w:i/>
        </w:rPr>
        <w:t>sts</w:t>
      </w:r>
      <w:r>
        <w:rPr>
          <w:i/>
        </w:rPr>
        <w:t xml:space="preserve"> and </w:t>
      </w:r>
      <w:r w:rsidR="000B7E29">
        <w:rPr>
          <w:i/>
        </w:rPr>
        <w:t>privileges</w:t>
      </w:r>
      <w:r>
        <w:rPr>
          <w:i/>
        </w:rPr>
        <w:t xml:space="preserve"> about more expansive ideas. At </w:t>
      </w:r>
      <w:r w:rsidR="000B7E29">
        <w:rPr>
          <w:i/>
        </w:rPr>
        <w:t>times</w:t>
      </w:r>
      <w:r>
        <w:rPr>
          <w:i/>
        </w:rPr>
        <w:t xml:space="preserve"> t</w:t>
      </w:r>
      <w:r w:rsidR="000B7E29">
        <w:rPr>
          <w:i/>
        </w:rPr>
        <w:t>eachers have been served reasonably</w:t>
      </w:r>
      <w:r>
        <w:rPr>
          <w:i/>
        </w:rPr>
        <w:t xml:space="preserve"> well by such visions, even i</w:t>
      </w:r>
      <w:r w:rsidR="000B7E29">
        <w:rPr>
          <w:i/>
        </w:rPr>
        <w:t>f</w:t>
      </w:r>
      <w:r>
        <w:rPr>
          <w:i/>
        </w:rPr>
        <w:t xml:space="preserve"> the</w:t>
      </w:r>
      <w:r w:rsidR="000B7E29">
        <w:rPr>
          <w:i/>
        </w:rPr>
        <w:t>i</w:t>
      </w:r>
      <w:r>
        <w:rPr>
          <w:i/>
        </w:rPr>
        <w:t xml:space="preserve">r more </w:t>
      </w:r>
      <w:r w:rsidR="000B7E29">
        <w:rPr>
          <w:i/>
        </w:rPr>
        <w:t>disadvantaged</w:t>
      </w:r>
      <w:r>
        <w:rPr>
          <w:i/>
        </w:rPr>
        <w:t xml:space="preserve"> students have not been. But teachers are also harmed by theories that lead them to ally themselves with class, gender, and racial privilege.  In order to protect</w:t>
      </w:r>
      <w:r w:rsidR="000B7E29">
        <w:rPr>
          <w:i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080" w:type="dxa"/>
        <w:tblInd w:w="355" w:type="dxa"/>
        <w:tblLook w:val="04A0" w:firstRow="1" w:lastRow="0" w:firstColumn="1" w:lastColumn="0" w:noHBand="0" w:noVBand="1"/>
      </w:tblPr>
      <w:tblGrid>
        <w:gridCol w:w="10080"/>
      </w:tblGrid>
      <w:tr w:rsidR="000B7E29" w:rsidTr="00CD48E2">
        <w:trPr>
          <w:trHeight w:val="458"/>
        </w:trPr>
        <w:tc>
          <w:tcPr>
            <w:tcW w:w="10080" w:type="dxa"/>
          </w:tcPr>
          <w:p w:rsidR="000B7E29" w:rsidRDefault="000C42B4" w:rsidP="000B7E29">
            <w:r>
              <w:t xml:space="preserve">After reading the article, Visions of Justice consider the following:  </w:t>
            </w:r>
            <w:r w:rsidR="000B7E29">
              <w:t xml:space="preserve"> </w:t>
            </w:r>
          </w:p>
          <w:p w:rsidR="000B7E29" w:rsidRDefault="000B7E29" w:rsidP="000B7E29"/>
        </w:tc>
      </w:tr>
      <w:tr w:rsidR="000B7E29" w:rsidTr="00CD48E2">
        <w:trPr>
          <w:trHeight w:val="881"/>
        </w:trPr>
        <w:tc>
          <w:tcPr>
            <w:tcW w:w="10080" w:type="dxa"/>
          </w:tcPr>
          <w:p w:rsidR="00263377" w:rsidRDefault="000C42B4" w:rsidP="000C61EB">
            <w:r>
              <w:t xml:space="preserve">How do the tensions of self-interest </w:t>
            </w:r>
            <w:r w:rsidR="00FF61DE">
              <w:t>(industrial</w:t>
            </w:r>
            <w:r w:rsidR="00CD48E2">
              <w:t>, and professionalism</w:t>
            </w:r>
            <w:r w:rsidR="00FF61DE">
              <w:t xml:space="preserve">) </w:t>
            </w:r>
            <w:r>
              <w:t xml:space="preserve">and broader social justice concerns </w:t>
            </w:r>
            <w:r w:rsidR="00CD48E2">
              <w:t>(</w:t>
            </w:r>
            <w:r w:rsidR="00FF61DE">
              <w:t xml:space="preserve">social justice) </w:t>
            </w:r>
            <w:r>
              <w:t xml:space="preserve">make it difficult to move a community to constituency?  </w:t>
            </w:r>
          </w:p>
          <w:p w:rsidR="00FF61DE" w:rsidRDefault="00FF61DE" w:rsidP="000C61EB"/>
          <w:p w:rsidR="00776303" w:rsidRDefault="00776303" w:rsidP="000C61EB"/>
          <w:p w:rsidR="00FF61DE" w:rsidRDefault="00FF61DE" w:rsidP="000C61EB"/>
          <w:p w:rsidR="00CD48E2" w:rsidRDefault="00CD48E2" w:rsidP="000C61EB"/>
          <w:p w:rsidR="00CD48E2" w:rsidRDefault="00CD48E2" w:rsidP="000C61EB"/>
          <w:p w:rsidR="00263377" w:rsidRDefault="00263377" w:rsidP="000C61EB"/>
          <w:p w:rsidR="00263377" w:rsidRDefault="00263377" w:rsidP="000C61EB"/>
        </w:tc>
      </w:tr>
      <w:tr w:rsidR="000C42B4" w:rsidTr="00CD48E2">
        <w:trPr>
          <w:trHeight w:val="881"/>
        </w:trPr>
        <w:tc>
          <w:tcPr>
            <w:tcW w:w="10080" w:type="dxa"/>
          </w:tcPr>
          <w:p w:rsidR="000C42B4" w:rsidRDefault="00CD48E2" w:rsidP="000C61EB">
            <w:r>
              <w:t xml:space="preserve">Across the history, as outlined in this article, when were the teachers most powerful? Least powerful?  </w:t>
            </w:r>
            <w:r w:rsidR="00E42B76">
              <w:t xml:space="preserve">How did unity or the lack of it contribute to this? </w:t>
            </w:r>
          </w:p>
          <w:p w:rsidR="00FF61DE" w:rsidRDefault="00FF61DE" w:rsidP="000C61EB"/>
          <w:p w:rsidR="00FF61DE" w:rsidRDefault="00FF61DE" w:rsidP="000C61EB"/>
          <w:p w:rsidR="00FF61DE" w:rsidRDefault="00FF61DE" w:rsidP="000C61EB"/>
          <w:p w:rsidR="00FF61DE" w:rsidRDefault="00FF61DE" w:rsidP="000C61EB"/>
          <w:p w:rsidR="00CD48E2" w:rsidRDefault="00CD48E2" w:rsidP="000C61EB"/>
          <w:p w:rsidR="00FF61DE" w:rsidRDefault="00FF61DE" w:rsidP="000C61EB"/>
          <w:p w:rsidR="00FF61DE" w:rsidRDefault="00FF61DE" w:rsidP="000C61EB"/>
          <w:p w:rsidR="00FF61DE" w:rsidRDefault="00FF61DE" w:rsidP="000C61EB"/>
        </w:tc>
      </w:tr>
      <w:tr w:rsidR="000B7E29" w:rsidTr="00CD48E2">
        <w:trPr>
          <w:trHeight w:val="840"/>
        </w:trPr>
        <w:tc>
          <w:tcPr>
            <w:tcW w:w="10080" w:type="dxa"/>
          </w:tcPr>
          <w:p w:rsidR="00263377" w:rsidRDefault="00FF61DE" w:rsidP="000C61EB">
            <w:r>
              <w:t>How do you see these tensions in your own work with members?</w:t>
            </w:r>
          </w:p>
          <w:p w:rsidR="00263377" w:rsidRDefault="00263377" w:rsidP="000C61EB"/>
          <w:p w:rsidR="00263377" w:rsidRDefault="00263377" w:rsidP="000C61EB"/>
          <w:p w:rsidR="00776303" w:rsidRDefault="00776303" w:rsidP="000C61EB"/>
          <w:p w:rsidR="00776303" w:rsidRDefault="00776303" w:rsidP="000C61EB"/>
          <w:p w:rsidR="00CD48E2" w:rsidRDefault="00CD48E2" w:rsidP="000C61EB"/>
          <w:p w:rsidR="00776303" w:rsidRDefault="00776303" w:rsidP="000C61EB"/>
          <w:p w:rsidR="00FF61DE" w:rsidRDefault="00FF61DE" w:rsidP="000C61EB"/>
          <w:p w:rsidR="00FF61DE" w:rsidRDefault="00FF61DE" w:rsidP="000C61EB"/>
          <w:p w:rsidR="00263377" w:rsidRDefault="00263377" w:rsidP="000C61EB"/>
        </w:tc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42B4"/>
    <w:rsid w:val="000C61EB"/>
    <w:rsid w:val="00263377"/>
    <w:rsid w:val="00776303"/>
    <w:rsid w:val="0088393A"/>
    <w:rsid w:val="00C527F4"/>
    <w:rsid w:val="00CD48E2"/>
    <w:rsid w:val="00E22909"/>
    <w:rsid w:val="00E42B7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9C94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53B45A5-E31D-41AA-98C3-30589B5F163B}"/>
</file>

<file path=customXml/itemProps2.xml><?xml version="1.0" encoding="utf-8"?>
<ds:datastoreItem xmlns:ds="http://schemas.openxmlformats.org/officeDocument/2006/customXml" ds:itemID="{4710AF4F-722C-4AC2-8E79-4850CBC573F7}"/>
</file>

<file path=customXml/itemProps3.xml><?xml version="1.0" encoding="utf-8"?>
<ds:datastoreItem xmlns:ds="http://schemas.openxmlformats.org/officeDocument/2006/customXml" ds:itemID="{235567E1-7AA6-4428-9F4D-30164F5898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2023-01-04T19:49:00Z</dcterms:created>
  <dcterms:modified xsi:type="dcterms:W3CDTF">2023-01-04T22:34:00Z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