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2B15E" w14:textId="224F9A59" w:rsidR="00407CE3" w:rsidRPr="00407CE3" w:rsidRDefault="00407CE3" w:rsidP="00407CE3">
      <w:pPr>
        <w:spacing w:after="0" w:line="240" w:lineRule="auto"/>
        <w:jc w:val="center"/>
        <w:rPr>
          <w:rFonts w:ascii="Tahoma" w:eastAsia="Times New Roman" w:hAnsi="Tahoma" w:cs="Tahoma"/>
          <w:b/>
          <w:sz w:val="36"/>
          <w:szCs w:val="36"/>
        </w:rPr>
      </w:pPr>
      <w:r w:rsidRPr="00407CE3">
        <w:rPr>
          <w:rFonts w:ascii="Tahoma" w:eastAsia="Times New Roman" w:hAnsi="Tahoma" w:cs="Tahoma"/>
          <w:b/>
          <w:sz w:val="36"/>
          <w:szCs w:val="36"/>
        </w:rPr>
        <w:t>The “Servicing Model”</w:t>
      </w:r>
      <w:r w:rsidR="00E05C6A">
        <w:rPr>
          <w:rFonts w:ascii="Tahoma" w:eastAsia="Times New Roman" w:hAnsi="Tahoma" w:cs="Tahoma"/>
          <w:b/>
          <w:sz w:val="36"/>
          <w:szCs w:val="36"/>
        </w:rPr>
        <w:t xml:space="preserve"> vs. The </w:t>
      </w:r>
      <w:r w:rsidR="00E05C6A" w:rsidRPr="00407CE3">
        <w:rPr>
          <w:rFonts w:ascii="Tahoma" w:eastAsia="Times New Roman" w:hAnsi="Tahoma" w:cs="Tahoma"/>
          <w:b/>
          <w:sz w:val="36"/>
          <w:szCs w:val="36"/>
        </w:rPr>
        <w:t>“Organizing Model”</w:t>
      </w:r>
      <w:r w:rsidR="00E05C6A">
        <w:rPr>
          <w:rFonts w:ascii="Tahoma" w:eastAsia="Times New Roman" w:hAnsi="Tahoma" w:cs="Tahoma"/>
          <w:b/>
          <w:sz w:val="36"/>
          <w:szCs w:val="36"/>
        </w:rPr>
        <w:t>:</w:t>
      </w:r>
    </w:p>
    <w:p w14:paraId="304B326D" w14:textId="77777777" w:rsidR="00407CE3" w:rsidRPr="00407CE3" w:rsidRDefault="00407CE3" w:rsidP="00407CE3">
      <w:pPr>
        <w:spacing w:after="0" w:line="240" w:lineRule="auto"/>
        <w:jc w:val="center"/>
        <w:rPr>
          <w:rFonts w:ascii="Tahoma" w:eastAsia="Times New Roman" w:hAnsi="Tahoma" w:cs="Tahoma"/>
          <w:b/>
          <w:sz w:val="36"/>
          <w:szCs w:val="36"/>
        </w:rPr>
      </w:pPr>
      <w:r w:rsidRPr="00407CE3">
        <w:rPr>
          <w:rFonts w:ascii="Tahoma" w:eastAsia="Times New Roman" w:hAnsi="Tahoma" w:cs="Tahoma"/>
          <w:b/>
          <w:sz w:val="36"/>
          <w:szCs w:val="36"/>
        </w:rPr>
        <w:t>How the Two Models Differ</w:t>
      </w:r>
    </w:p>
    <w:p w14:paraId="4FDA39D1" w14:textId="77777777" w:rsidR="00407CE3" w:rsidRPr="00407CE3" w:rsidRDefault="00407CE3" w:rsidP="00407CE3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</w:rPr>
      </w:pPr>
    </w:p>
    <w:tbl>
      <w:tblPr>
        <w:tblStyle w:val="TableGrid"/>
        <w:tblW w:w="106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5"/>
        <w:gridCol w:w="4065"/>
        <w:gridCol w:w="3603"/>
      </w:tblGrid>
      <w:tr w:rsidR="00407CE3" w:rsidRPr="00407CE3" w14:paraId="2470746D" w14:textId="77777777" w:rsidTr="00A20E3A">
        <w:trPr>
          <w:trHeight w:val="289"/>
          <w:tblHeader/>
        </w:trPr>
        <w:tc>
          <w:tcPr>
            <w:tcW w:w="2975" w:type="dxa"/>
            <w:tcBorders>
              <w:bottom w:val="single" w:sz="4" w:space="0" w:color="auto"/>
            </w:tcBorders>
          </w:tcPr>
          <w:p w14:paraId="01E8E5F0" w14:textId="77777777" w:rsidR="00407CE3" w:rsidRPr="00407CE3" w:rsidRDefault="00407CE3" w:rsidP="00407CE3">
            <w:pPr>
              <w:rPr>
                <w:rFonts w:ascii="Tahoma" w:hAnsi="Tahoma" w:cs="Tahoma"/>
                <w:b/>
                <w:i/>
              </w:rPr>
            </w:pPr>
          </w:p>
        </w:tc>
        <w:tc>
          <w:tcPr>
            <w:tcW w:w="4065" w:type="dxa"/>
            <w:tcBorders>
              <w:bottom w:val="single" w:sz="4" w:space="0" w:color="auto"/>
            </w:tcBorders>
          </w:tcPr>
          <w:p w14:paraId="5EC9E7F3" w14:textId="77777777" w:rsidR="00407CE3" w:rsidRPr="00A50119" w:rsidRDefault="00407CE3" w:rsidP="00407CE3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sz w:val="24"/>
                <w:szCs w:val="24"/>
              </w:rPr>
              <w:t>Representation/Servicing</w:t>
            </w:r>
          </w:p>
        </w:tc>
        <w:tc>
          <w:tcPr>
            <w:tcW w:w="3603" w:type="dxa"/>
            <w:tcBorders>
              <w:bottom w:val="single" w:sz="4" w:space="0" w:color="auto"/>
            </w:tcBorders>
          </w:tcPr>
          <w:p w14:paraId="02D4453A" w14:textId="77777777" w:rsidR="00407CE3" w:rsidRPr="00A50119" w:rsidRDefault="00407CE3" w:rsidP="00407CE3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sz w:val="24"/>
                <w:szCs w:val="24"/>
              </w:rPr>
              <w:t>Organizing Empowerment</w:t>
            </w:r>
          </w:p>
        </w:tc>
      </w:tr>
      <w:tr w:rsidR="00407CE3" w:rsidRPr="00407CE3" w14:paraId="3A0FC9EC" w14:textId="77777777" w:rsidTr="00A20E3A">
        <w:trPr>
          <w:trHeight w:val="1217"/>
        </w:trPr>
        <w:tc>
          <w:tcPr>
            <w:tcW w:w="2975" w:type="dxa"/>
            <w:tcBorders>
              <w:top w:val="single" w:sz="4" w:space="0" w:color="auto"/>
              <w:right w:val="single" w:sz="4" w:space="0" w:color="auto"/>
            </w:tcBorders>
          </w:tcPr>
          <w:p w14:paraId="092F2F7A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</w:p>
          <w:p w14:paraId="723D1670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What the Union is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2AC97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  <w:p w14:paraId="11F3F7E5" w14:textId="6E091BC6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933A23">
              <w:rPr>
                <w:rFonts w:ascii="Tahoma" w:hAnsi="Tahoma" w:cs="Tahoma"/>
                <w:b/>
                <w:bCs/>
              </w:rPr>
              <w:t>SERVICES TO</w:t>
            </w:r>
            <w:r w:rsidRPr="00407CE3">
              <w:rPr>
                <w:rFonts w:ascii="Tahoma" w:hAnsi="Tahoma" w:cs="Tahoma"/>
              </w:rPr>
              <w:t xml:space="preserve"> members to improve wages and </w:t>
            </w:r>
            <w:r w:rsidR="00E05C6A" w:rsidRPr="00407CE3">
              <w:rPr>
                <w:rFonts w:ascii="Tahoma" w:hAnsi="Tahoma" w:cs="Tahoma"/>
              </w:rPr>
              <w:t>benefits and</w:t>
            </w:r>
            <w:r w:rsidRPr="00407CE3">
              <w:rPr>
                <w:rFonts w:ascii="Tahoma" w:hAnsi="Tahoma" w:cs="Tahoma"/>
              </w:rPr>
              <w:t xml:space="preserve"> working conditions.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</w:tcBorders>
          </w:tcPr>
          <w:p w14:paraId="5779DA44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  <w:p w14:paraId="78B746E1" w14:textId="6D03F675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933A23">
              <w:rPr>
                <w:rFonts w:ascii="Tahoma" w:hAnsi="Tahoma" w:cs="Tahoma"/>
                <w:b/>
                <w:bCs/>
              </w:rPr>
              <w:t>A PROCESS USED BY</w:t>
            </w:r>
            <w:r w:rsidRPr="00407CE3">
              <w:rPr>
                <w:rFonts w:ascii="Tahoma" w:hAnsi="Tahoma" w:cs="Tahoma"/>
              </w:rPr>
              <w:t xml:space="preserve"> members to improve wages, benefits, and working </w:t>
            </w:r>
            <w:r w:rsidR="00E05C6A" w:rsidRPr="00407CE3">
              <w:rPr>
                <w:rFonts w:ascii="Tahoma" w:hAnsi="Tahoma" w:cs="Tahoma"/>
              </w:rPr>
              <w:t>conditions.</w:t>
            </w:r>
          </w:p>
          <w:p w14:paraId="2A272053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</w:tc>
      </w:tr>
      <w:tr w:rsidR="00407CE3" w:rsidRPr="00407CE3" w14:paraId="4B9A4132" w14:textId="77777777" w:rsidTr="00A20E3A">
        <w:trPr>
          <w:trHeight w:val="578"/>
        </w:trPr>
        <w:tc>
          <w:tcPr>
            <w:tcW w:w="2975" w:type="dxa"/>
            <w:tcBorders>
              <w:right w:val="single" w:sz="4" w:space="0" w:color="auto"/>
            </w:tcBorders>
          </w:tcPr>
          <w:p w14:paraId="0AC23E4D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What the Member expects</w:t>
            </w:r>
          </w:p>
        </w:tc>
        <w:tc>
          <w:tcPr>
            <w:tcW w:w="4065" w:type="dxa"/>
            <w:tcBorders>
              <w:left w:val="single" w:sz="4" w:space="0" w:color="auto"/>
              <w:right w:val="single" w:sz="4" w:space="0" w:color="auto"/>
            </w:tcBorders>
          </w:tcPr>
          <w:p w14:paraId="58DCC219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933A23">
              <w:rPr>
                <w:rFonts w:ascii="Tahoma" w:hAnsi="Tahoma" w:cs="Tahoma"/>
                <w:b/>
                <w:bCs/>
              </w:rPr>
              <w:t>OTHERS</w:t>
            </w:r>
            <w:r w:rsidRPr="00407CE3">
              <w:rPr>
                <w:rFonts w:ascii="Tahoma" w:hAnsi="Tahoma" w:cs="Tahoma"/>
              </w:rPr>
              <w:t xml:space="preserve"> will do it </w:t>
            </w:r>
            <w:r w:rsidRPr="00933A23">
              <w:rPr>
                <w:rFonts w:ascii="Tahoma" w:hAnsi="Tahoma" w:cs="Tahoma"/>
                <w:b/>
                <w:bCs/>
              </w:rPr>
              <w:t>FOR ME</w:t>
            </w:r>
          </w:p>
        </w:tc>
        <w:tc>
          <w:tcPr>
            <w:tcW w:w="3603" w:type="dxa"/>
            <w:tcBorders>
              <w:left w:val="single" w:sz="4" w:space="0" w:color="auto"/>
            </w:tcBorders>
          </w:tcPr>
          <w:p w14:paraId="280F26C7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933A23">
              <w:rPr>
                <w:rFonts w:ascii="Tahoma" w:hAnsi="Tahoma" w:cs="Tahoma"/>
                <w:b/>
                <w:bCs/>
              </w:rPr>
              <w:t>WE</w:t>
            </w:r>
            <w:r w:rsidRPr="00407CE3">
              <w:rPr>
                <w:rFonts w:ascii="Tahoma" w:hAnsi="Tahoma" w:cs="Tahoma"/>
              </w:rPr>
              <w:t xml:space="preserve"> will do it </w:t>
            </w:r>
            <w:r w:rsidRPr="00933A23">
              <w:rPr>
                <w:rFonts w:ascii="Tahoma" w:hAnsi="Tahoma" w:cs="Tahoma"/>
                <w:b/>
                <w:bCs/>
              </w:rPr>
              <w:t>FOR OURSELVES</w:t>
            </w:r>
          </w:p>
          <w:p w14:paraId="684F7722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</w:tc>
      </w:tr>
      <w:tr w:rsidR="00407CE3" w:rsidRPr="00407CE3" w14:paraId="3F3D8F63" w14:textId="77777777" w:rsidTr="00A20E3A">
        <w:trPr>
          <w:trHeight w:val="723"/>
        </w:trPr>
        <w:tc>
          <w:tcPr>
            <w:tcW w:w="2975" w:type="dxa"/>
            <w:tcBorders>
              <w:right w:val="single" w:sz="4" w:space="0" w:color="auto"/>
            </w:tcBorders>
          </w:tcPr>
          <w:p w14:paraId="77C3FFF1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Who establishes goals</w:t>
            </w:r>
          </w:p>
        </w:tc>
        <w:tc>
          <w:tcPr>
            <w:tcW w:w="4065" w:type="dxa"/>
            <w:tcBorders>
              <w:left w:val="single" w:sz="4" w:space="0" w:color="auto"/>
              <w:right w:val="single" w:sz="4" w:space="0" w:color="auto"/>
            </w:tcBorders>
          </w:tcPr>
          <w:p w14:paraId="353EA628" w14:textId="34EF0D62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6F25E9">
              <w:rPr>
                <w:rFonts w:ascii="Tahoma" w:hAnsi="Tahoma" w:cs="Tahoma"/>
                <w:b/>
                <w:bCs/>
              </w:rPr>
              <w:t xml:space="preserve">A </w:t>
            </w:r>
            <w:r w:rsidR="006F25E9">
              <w:rPr>
                <w:rFonts w:ascii="Tahoma" w:hAnsi="Tahoma" w:cs="Tahoma"/>
                <w:b/>
                <w:bCs/>
              </w:rPr>
              <w:t>few</w:t>
            </w:r>
            <w:r w:rsidRPr="00407CE3">
              <w:rPr>
                <w:rFonts w:ascii="Tahoma" w:hAnsi="Tahoma" w:cs="Tahoma"/>
              </w:rPr>
              <w:t xml:space="preserve"> leaders and union staff</w:t>
            </w:r>
          </w:p>
        </w:tc>
        <w:tc>
          <w:tcPr>
            <w:tcW w:w="3603" w:type="dxa"/>
            <w:tcBorders>
              <w:left w:val="single" w:sz="4" w:space="0" w:color="auto"/>
            </w:tcBorders>
          </w:tcPr>
          <w:p w14:paraId="3F790BB2" w14:textId="4F55C574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6F25E9">
              <w:rPr>
                <w:rFonts w:ascii="Tahoma" w:hAnsi="Tahoma" w:cs="Tahoma"/>
                <w:b/>
                <w:bCs/>
              </w:rPr>
              <w:t>Many</w:t>
            </w:r>
            <w:r w:rsidRPr="00407CE3">
              <w:rPr>
                <w:rFonts w:ascii="Tahoma" w:hAnsi="Tahoma" w:cs="Tahoma"/>
              </w:rPr>
              <w:t xml:space="preserve"> members and their leaders and staff</w:t>
            </w:r>
            <w:r w:rsidR="00A50119">
              <w:rPr>
                <w:rFonts w:ascii="Tahoma" w:hAnsi="Tahoma" w:cs="Tahoma"/>
              </w:rPr>
              <w:t>.</w:t>
            </w:r>
          </w:p>
          <w:p w14:paraId="21C28A3A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</w:tc>
      </w:tr>
      <w:tr w:rsidR="00407CE3" w:rsidRPr="00407CE3" w14:paraId="766B2B92" w14:textId="77777777" w:rsidTr="00A20E3A">
        <w:trPr>
          <w:trHeight w:val="976"/>
        </w:trPr>
        <w:tc>
          <w:tcPr>
            <w:tcW w:w="2975" w:type="dxa"/>
            <w:tcBorders>
              <w:right w:val="single" w:sz="4" w:space="0" w:color="auto"/>
            </w:tcBorders>
          </w:tcPr>
          <w:p w14:paraId="37B2AB46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Who acts</w:t>
            </w:r>
          </w:p>
        </w:tc>
        <w:tc>
          <w:tcPr>
            <w:tcW w:w="4065" w:type="dxa"/>
            <w:tcBorders>
              <w:left w:val="single" w:sz="4" w:space="0" w:color="auto"/>
              <w:right w:val="single" w:sz="4" w:space="0" w:color="auto"/>
            </w:tcBorders>
          </w:tcPr>
          <w:p w14:paraId="5C615BE4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6F25E9">
              <w:rPr>
                <w:rFonts w:ascii="Tahoma" w:hAnsi="Tahoma" w:cs="Tahoma"/>
                <w:b/>
                <w:bCs/>
              </w:rPr>
              <w:t>A FEW ACT FOR</w:t>
            </w:r>
            <w:r w:rsidRPr="00407CE3">
              <w:rPr>
                <w:rFonts w:ascii="Tahoma" w:hAnsi="Tahoma" w:cs="Tahoma"/>
              </w:rPr>
              <w:t xml:space="preserve"> members. Members support staff.</w:t>
            </w:r>
          </w:p>
        </w:tc>
        <w:tc>
          <w:tcPr>
            <w:tcW w:w="3603" w:type="dxa"/>
            <w:tcBorders>
              <w:left w:val="single" w:sz="4" w:space="0" w:color="auto"/>
            </w:tcBorders>
          </w:tcPr>
          <w:p w14:paraId="1E0F3443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6F25E9">
              <w:rPr>
                <w:rFonts w:ascii="Tahoma" w:hAnsi="Tahoma" w:cs="Tahoma"/>
                <w:b/>
                <w:bCs/>
              </w:rPr>
              <w:t>MANY</w:t>
            </w:r>
            <w:r w:rsidRPr="00407CE3">
              <w:rPr>
                <w:rFonts w:ascii="Tahoma" w:hAnsi="Tahoma" w:cs="Tahoma"/>
              </w:rPr>
              <w:t xml:space="preserve"> organize and act </w:t>
            </w:r>
            <w:r w:rsidRPr="006F25E9">
              <w:rPr>
                <w:rFonts w:ascii="Tahoma" w:hAnsi="Tahoma" w:cs="Tahoma"/>
                <w:b/>
                <w:bCs/>
              </w:rPr>
              <w:t>FOR THEMSELVES</w:t>
            </w:r>
            <w:r w:rsidRPr="00407CE3">
              <w:rPr>
                <w:rFonts w:ascii="Tahoma" w:hAnsi="Tahoma" w:cs="Tahoma"/>
              </w:rPr>
              <w:t xml:space="preserve">. Staff supports </w:t>
            </w:r>
            <w:r w:rsidRPr="006F25E9">
              <w:rPr>
                <w:rFonts w:ascii="Tahoma" w:hAnsi="Tahoma" w:cs="Tahoma"/>
                <w:b/>
                <w:bCs/>
              </w:rPr>
              <w:t>MEMBERS</w:t>
            </w:r>
            <w:r w:rsidRPr="00407CE3">
              <w:rPr>
                <w:rFonts w:ascii="Tahoma" w:hAnsi="Tahoma" w:cs="Tahoma"/>
              </w:rPr>
              <w:t>.</w:t>
            </w:r>
          </w:p>
          <w:p w14:paraId="4854C089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</w:tc>
      </w:tr>
      <w:tr w:rsidR="00407CE3" w:rsidRPr="00407CE3" w14:paraId="060CBC65" w14:textId="77777777" w:rsidTr="00A20E3A">
        <w:trPr>
          <w:trHeight w:val="964"/>
        </w:trPr>
        <w:tc>
          <w:tcPr>
            <w:tcW w:w="2975" w:type="dxa"/>
            <w:tcBorders>
              <w:right w:val="single" w:sz="4" w:space="0" w:color="auto"/>
            </w:tcBorders>
          </w:tcPr>
          <w:p w14:paraId="08737E26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How they act</w:t>
            </w:r>
          </w:p>
        </w:tc>
        <w:tc>
          <w:tcPr>
            <w:tcW w:w="4065" w:type="dxa"/>
            <w:tcBorders>
              <w:left w:val="single" w:sz="4" w:space="0" w:color="auto"/>
              <w:right w:val="single" w:sz="4" w:space="0" w:color="auto"/>
            </w:tcBorders>
          </w:tcPr>
          <w:p w14:paraId="51BB1FE4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6F25E9">
              <w:rPr>
                <w:rFonts w:ascii="Tahoma" w:hAnsi="Tahoma" w:cs="Tahoma"/>
                <w:b/>
                <w:bCs/>
              </w:rPr>
              <w:t>Individuals, often alone</w:t>
            </w:r>
            <w:r w:rsidRPr="00407CE3">
              <w:rPr>
                <w:rFonts w:ascii="Tahoma" w:hAnsi="Tahoma" w:cs="Tahoma"/>
              </w:rPr>
              <w:t xml:space="preserve">, represent others. </w:t>
            </w:r>
            <w:r w:rsidRPr="006F25E9">
              <w:rPr>
                <w:rFonts w:ascii="Tahoma" w:hAnsi="Tahoma" w:cs="Tahoma"/>
                <w:b/>
                <w:bCs/>
              </w:rPr>
              <w:t>STAFF decide</w:t>
            </w:r>
            <w:r w:rsidRPr="00407CE3">
              <w:rPr>
                <w:rFonts w:ascii="Tahoma" w:hAnsi="Tahoma" w:cs="Tahoma"/>
              </w:rPr>
              <w:t xml:space="preserve"> strategies and action plans.</w:t>
            </w:r>
          </w:p>
        </w:tc>
        <w:tc>
          <w:tcPr>
            <w:tcW w:w="3603" w:type="dxa"/>
            <w:tcBorders>
              <w:left w:val="single" w:sz="4" w:space="0" w:color="auto"/>
            </w:tcBorders>
          </w:tcPr>
          <w:p w14:paraId="12C34E7D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6F25E9">
              <w:rPr>
                <w:rFonts w:ascii="Tahoma" w:hAnsi="Tahoma" w:cs="Tahoma"/>
                <w:b/>
                <w:bCs/>
              </w:rPr>
              <w:t>Groups, act together</w:t>
            </w:r>
            <w:r w:rsidRPr="00407CE3">
              <w:rPr>
                <w:rFonts w:ascii="Tahoma" w:hAnsi="Tahoma" w:cs="Tahoma"/>
              </w:rPr>
              <w:t xml:space="preserve">, on their behalf. </w:t>
            </w:r>
            <w:r w:rsidRPr="006F25E9">
              <w:rPr>
                <w:rFonts w:ascii="Tahoma" w:hAnsi="Tahoma" w:cs="Tahoma"/>
                <w:b/>
                <w:bCs/>
              </w:rPr>
              <w:t>Members decide</w:t>
            </w:r>
            <w:r w:rsidRPr="00407CE3">
              <w:rPr>
                <w:rFonts w:ascii="Tahoma" w:hAnsi="Tahoma" w:cs="Tahoma"/>
              </w:rPr>
              <w:t xml:space="preserve"> strategies and action plans.</w:t>
            </w:r>
          </w:p>
          <w:p w14:paraId="3FADB530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</w:tc>
      </w:tr>
      <w:tr w:rsidR="00407CE3" w:rsidRPr="00407CE3" w14:paraId="47CBE593" w14:textId="77777777" w:rsidTr="00A20E3A">
        <w:trPr>
          <w:trHeight w:val="482"/>
        </w:trPr>
        <w:tc>
          <w:tcPr>
            <w:tcW w:w="2975" w:type="dxa"/>
            <w:tcBorders>
              <w:right w:val="single" w:sz="4" w:space="0" w:color="auto"/>
            </w:tcBorders>
          </w:tcPr>
          <w:p w14:paraId="31A42CE2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Union Visibility</w:t>
            </w:r>
          </w:p>
        </w:tc>
        <w:tc>
          <w:tcPr>
            <w:tcW w:w="4065" w:type="dxa"/>
            <w:tcBorders>
              <w:left w:val="single" w:sz="4" w:space="0" w:color="auto"/>
              <w:right w:val="single" w:sz="4" w:space="0" w:color="auto"/>
            </w:tcBorders>
          </w:tcPr>
          <w:p w14:paraId="025AAACE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 xml:space="preserve">Mainly </w:t>
            </w:r>
            <w:r w:rsidRPr="00933A23">
              <w:rPr>
                <w:rFonts w:ascii="Tahoma" w:hAnsi="Tahoma" w:cs="Tahoma"/>
                <w:b/>
                <w:bCs/>
              </w:rPr>
              <w:t>INVISIBLE</w:t>
            </w:r>
          </w:p>
        </w:tc>
        <w:tc>
          <w:tcPr>
            <w:tcW w:w="3603" w:type="dxa"/>
            <w:tcBorders>
              <w:left w:val="single" w:sz="4" w:space="0" w:color="auto"/>
            </w:tcBorders>
          </w:tcPr>
          <w:p w14:paraId="6B574600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 xml:space="preserve">Highly </w:t>
            </w:r>
            <w:r w:rsidRPr="00933A23">
              <w:rPr>
                <w:rFonts w:ascii="Tahoma" w:hAnsi="Tahoma" w:cs="Tahoma"/>
                <w:b/>
                <w:bCs/>
              </w:rPr>
              <w:t>VISIBLE</w:t>
            </w:r>
          </w:p>
          <w:p w14:paraId="0E254B71" w14:textId="77777777" w:rsidR="000E2289" w:rsidRPr="00407CE3" w:rsidRDefault="000E2289" w:rsidP="00407CE3">
            <w:pPr>
              <w:rPr>
                <w:rFonts w:ascii="Tahoma" w:hAnsi="Tahoma" w:cs="Tahoma"/>
              </w:rPr>
            </w:pPr>
          </w:p>
        </w:tc>
      </w:tr>
      <w:tr w:rsidR="00407CE3" w:rsidRPr="00407CE3" w14:paraId="535569F9" w14:textId="77777777" w:rsidTr="00A20E3A">
        <w:trPr>
          <w:trHeight w:val="1700"/>
        </w:trPr>
        <w:tc>
          <w:tcPr>
            <w:tcW w:w="2975" w:type="dxa"/>
            <w:tcBorders>
              <w:right w:val="single" w:sz="4" w:space="0" w:color="auto"/>
            </w:tcBorders>
          </w:tcPr>
          <w:p w14:paraId="743302BA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Union Communication</w:t>
            </w:r>
          </w:p>
        </w:tc>
        <w:tc>
          <w:tcPr>
            <w:tcW w:w="4065" w:type="dxa"/>
            <w:tcBorders>
              <w:left w:val="single" w:sz="4" w:space="0" w:color="auto"/>
              <w:right w:val="single" w:sz="4" w:space="0" w:color="auto"/>
            </w:tcBorders>
          </w:tcPr>
          <w:p w14:paraId="63FCA0F7" w14:textId="2C9688E9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6F25E9">
              <w:rPr>
                <w:rFonts w:ascii="Tahoma" w:hAnsi="Tahoma" w:cs="Tahoma"/>
                <w:b/>
                <w:bCs/>
              </w:rPr>
              <w:t>Top-down</w:t>
            </w:r>
            <w:r w:rsidRPr="00407CE3">
              <w:rPr>
                <w:rFonts w:ascii="Tahoma" w:hAnsi="Tahoma" w:cs="Tahoma"/>
              </w:rPr>
              <w:t xml:space="preserve">, with a narrow organizational focus, providing </w:t>
            </w:r>
            <w:r w:rsidRPr="000E2289">
              <w:rPr>
                <w:rFonts w:ascii="Tahoma" w:hAnsi="Tahoma" w:cs="Tahoma"/>
                <w:b/>
                <w:bCs/>
              </w:rPr>
              <w:t>one-way information flow</w:t>
            </w:r>
            <w:r w:rsidRPr="00407CE3">
              <w:rPr>
                <w:rFonts w:ascii="Tahoma" w:hAnsi="Tahoma" w:cs="Tahoma"/>
              </w:rPr>
              <w:t>, mainly on paper, through a formal network of “contacts</w:t>
            </w:r>
            <w:r w:rsidR="00D47971" w:rsidRPr="00407CE3">
              <w:rPr>
                <w:rFonts w:ascii="Tahoma" w:hAnsi="Tahoma" w:cs="Tahoma"/>
              </w:rPr>
              <w:t>,”</w:t>
            </w:r>
            <w:r w:rsidRPr="00407CE3">
              <w:rPr>
                <w:rFonts w:ascii="Tahoma" w:hAnsi="Tahoma" w:cs="Tahoma"/>
              </w:rPr>
              <w:t xml:space="preserve"> initiated by staff or leaders.</w:t>
            </w:r>
          </w:p>
        </w:tc>
        <w:tc>
          <w:tcPr>
            <w:tcW w:w="3603" w:type="dxa"/>
            <w:tcBorders>
              <w:left w:val="single" w:sz="4" w:space="0" w:color="auto"/>
            </w:tcBorders>
          </w:tcPr>
          <w:p w14:paraId="6DB80642" w14:textId="0BB9CB9D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0E2289">
              <w:rPr>
                <w:rFonts w:ascii="Tahoma" w:hAnsi="Tahoma" w:cs="Tahoma"/>
                <w:b/>
                <w:bCs/>
              </w:rPr>
              <w:t>Bottom-up</w:t>
            </w:r>
            <w:r w:rsidRPr="00407CE3">
              <w:rPr>
                <w:rFonts w:ascii="Tahoma" w:hAnsi="Tahoma" w:cs="Tahoma"/>
              </w:rPr>
              <w:t xml:space="preserve">, with a broad organizational focus, providing </w:t>
            </w:r>
            <w:r w:rsidRPr="000E2289">
              <w:rPr>
                <w:rFonts w:ascii="Tahoma" w:hAnsi="Tahoma" w:cs="Tahoma"/>
                <w:b/>
                <w:bCs/>
              </w:rPr>
              <w:t>two-way information flow</w:t>
            </w:r>
            <w:r w:rsidRPr="00407CE3">
              <w:rPr>
                <w:rFonts w:ascii="Tahoma" w:hAnsi="Tahoma" w:cs="Tahoma"/>
              </w:rPr>
              <w:t>, staff or mainly face-to-face, through an informal network of “who-knows-who</w:t>
            </w:r>
            <w:r w:rsidR="00D47971" w:rsidRPr="00407CE3">
              <w:rPr>
                <w:rFonts w:ascii="Tahoma" w:hAnsi="Tahoma" w:cs="Tahoma"/>
              </w:rPr>
              <w:t>,”</w:t>
            </w:r>
            <w:r w:rsidRPr="00407CE3">
              <w:rPr>
                <w:rFonts w:ascii="Tahoma" w:hAnsi="Tahoma" w:cs="Tahoma"/>
              </w:rPr>
              <w:t xml:space="preserve"> initiated by members.</w:t>
            </w:r>
          </w:p>
          <w:p w14:paraId="47D50CB5" w14:textId="77777777" w:rsidR="000E2289" w:rsidRPr="00407CE3" w:rsidRDefault="000E2289" w:rsidP="00407CE3">
            <w:pPr>
              <w:rPr>
                <w:rFonts w:ascii="Tahoma" w:hAnsi="Tahoma" w:cs="Tahoma"/>
              </w:rPr>
            </w:pPr>
          </w:p>
        </w:tc>
      </w:tr>
      <w:tr w:rsidR="00407CE3" w:rsidRPr="00407CE3" w14:paraId="602EE946" w14:textId="77777777" w:rsidTr="00A20E3A">
        <w:trPr>
          <w:trHeight w:val="976"/>
        </w:trPr>
        <w:tc>
          <w:tcPr>
            <w:tcW w:w="2975" w:type="dxa"/>
            <w:tcBorders>
              <w:right w:val="single" w:sz="4" w:space="0" w:color="auto"/>
            </w:tcBorders>
          </w:tcPr>
          <w:p w14:paraId="0ECF56B8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Use of Volunteers</w:t>
            </w:r>
          </w:p>
        </w:tc>
        <w:tc>
          <w:tcPr>
            <w:tcW w:w="4065" w:type="dxa"/>
            <w:tcBorders>
              <w:left w:val="single" w:sz="4" w:space="0" w:color="auto"/>
              <w:right w:val="single" w:sz="4" w:space="0" w:color="auto"/>
            </w:tcBorders>
          </w:tcPr>
          <w:p w14:paraId="433E7B7A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EA0810">
              <w:rPr>
                <w:rFonts w:ascii="Tahoma" w:hAnsi="Tahoma" w:cs="Tahoma"/>
                <w:b/>
                <w:bCs/>
              </w:rPr>
              <w:t>ONLY a FEW</w:t>
            </w:r>
            <w:r w:rsidRPr="00407CE3">
              <w:rPr>
                <w:rFonts w:ascii="Tahoma" w:hAnsi="Tahoma" w:cs="Tahoma"/>
              </w:rPr>
              <w:t>, on an assigned basis, to fit organizational needs.</w:t>
            </w:r>
          </w:p>
        </w:tc>
        <w:tc>
          <w:tcPr>
            <w:tcW w:w="3603" w:type="dxa"/>
            <w:tcBorders>
              <w:left w:val="single" w:sz="4" w:space="0" w:color="auto"/>
            </w:tcBorders>
          </w:tcPr>
          <w:p w14:paraId="4F13DEB9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EA0810">
              <w:rPr>
                <w:rFonts w:ascii="Tahoma" w:hAnsi="Tahoma" w:cs="Tahoma"/>
                <w:b/>
                <w:bCs/>
              </w:rPr>
              <w:t>MANY, MANY, MANY!</w:t>
            </w:r>
            <w:r w:rsidRPr="00407CE3">
              <w:rPr>
                <w:rFonts w:ascii="Tahoma" w:hAnsi="Tahoma" w:cs="Tahoma"/>
              </w:rPr>
              <w:t xml:space="preserve"> As each individual chooses, to fill a role that matches their own inclination or skill.</w:t>
            </w:r>
          </w:p>
          <w:p w14:paraId="48542C29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</w:tc>
      </w:tr>
      <w:tr w:rsidR="00407CE3" w:rsidRPr="00407CE3" w14:paraId="2F23B826" w14:textId="77777777" w:rsidTr="00A20E3A">
        <w:trPr>
          <w:trHeight w:val="1205"/>
        </w:trPr>
        <w:tc>
          <w:tcPr>
            <w:tcW w:w="2975" w:type="dxa"/>
            <w:tcBorders>
              <w:right w:val="single" w:sz="4" w:space="0" w:color="auto"/>
            </w:tcBorders>
          </w:tcPr>
          <w:p w14:paraId="02B80E1B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Skills Required</w:t>
            </w:r>
          </w:p>
        </w:tc>
        <w:tc>
          <w:tcPr>
            <w:tcW w:w="4065" w:type="dxa"/>
            <w:tcBorders>
              <w:left w:val="single" w:sz="4" w:space="0" w:color="auto"/>
              <w:right w:val="single" w:sz="4" w:space="0" w:color="auto"/>
            </w:tcBorders>
          </w:tcPr>
          <w:p w14:paraId="6A01D5F5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 xml:space="preserve">Negotiations, lobbying, technical labor relations, that are </w:t>
            </w:r>
            <w:r w:rsidRPr="00EA0810">
              <w:rPr>
                <w:rFonts w:ascii="Tahoma" w:hAnsi="Tahoma" w:cs="Tahoma"/>
                <w:b/>
                <w:bCs/>
              </w:rPr>
              <w:t>REPRESENTATION</w:t>
            </w:r>
            <w:r w:rsidRPr="00407CE3">
              <w:rPr>
                <w:rFonts w:ascii="Tahoma" w:hAnsi="Tahoma" w:cs="Tahoma"/>
              </w:rPr>
              <w:t xml:space="preserve"> and </w:t>
            </w:r>
            <w:r w:rsidRPr="00EA0810">
              <w:rPr>
                <w:rFonts w:ascii="Tahoma" w:hAnsi="Tahoma" w:cs="Tahoma"/>
                <w:b/>
                <w:bCs/>
              </w:rPr>
              <w:t>PRODUCT</w:t>
            </w:r>
            <w:r w:rsidRPr="00407CE3">
              <w:rPr>
                <w:rFonts w:ascii="Tahoma" w:hAnsi="Tahoma" w:cs="Tahoma"/>
              </w:rPr>
              <w:t xml:space="preserve"> oriented, which are invested in the few.</w:t>
            </w:r>
          </w:p>
          <w:p w14:paraId="637A0207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</w:tc>
        <w:tc>
          <w:tcPr>
            <w:tcW w:w="3603" w:type="dxa"/>
            <w:tcBorders>
              <w:left w:val="single" w:sz="4" w:space="0" w:color="auto"/>
            </w:tcBorders>
          </w:tcPr>
          <w:p w14:paraId="5AACB835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 xml:space="preserve">Motivation, supporting, training, that are </w:t>
            </w:r>
            <w:r w:rsidRPr="00EA0810">
              <w:rPr>
                <w:rFonts w:ascii="Tahoma" w:hAnsi="Tahoma" w:cs="Tahoma"/>
                <w:b/>
                <w:bCs/>
              </w:rPr>
              <w:t>EMPOWERING</w:t>
            </w:r>
            <w:r w:rsidRPr="00407CE3">
              <w:rPr>
                <w:rFonts w:ascii="Tahoma" w:hAnsi="Tahoma" w:cs="Tahoma"/>
              </w:rPr>
              <w:t xml:space="preserve"> and </w:t>
            </w:r>
            <w:r w:rsidRPr="00EA0810">
              <w:rPr>
                <w:rFonts w:ascii="Tahoma" w:hAnsi="Tahoma" w:cs="Tahoma"/>
                <w:b/>
                <w:bCs/>
              </w:rPr>
              <w:t>PROCESS</w:t>
            </w:r>
            <w:r w:rsidRPr="00407CE3">
              <w:rPr>
                <w:rFonts w:ascii="Tahoma" w:hAnsi="Tahoma" w:cs="Tahoma"/>
              </w:rPr>
              <w:t xml:space="preserve"> oriented, which are invested in the many.</w:t>
            </w:r>
          </w:p>
        </w:tc>
      </w:tr>
      <w:tr w:rsidR="00407CE3" w:rsidRPr="00407CE3" w14:paraId="63A6A8FC" w14:textId="77777777" w:rsidTr="00A20E3A">
        <w:trPr>
          <w:trHeight w:val="3159"/>
        </w:trPr>
        <w:tc>
          <w:tcPr>
            <w:tcW w:w="2975" w:type="dxa"/>
            <w:tcBorders>
              <w:right w:val="single" w:sz="4" w:space="0" w:color="auto"/>
            </w:tcBorders>
          </w:tcPr>
          <w:p w14:paraId="085C5D0E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Collective Bargaining</w:t>
            </w:r>
          </w:p>
        </w:tc>
        <w:tc>
          <w:tcPr>
            <w:tcW w:w="4065" w:type="dxa"/>
            <w:tcBorders>
              <w:left w:val="single" w:sz="4" w:space="0" w:color="auto"/>
              <w:right w:val="single" w:sz="4" w:space="0" w:color="auto"/>
            </w:tcBorders>
          </w:tcPr>
          <w:p w14:paraId="5A6A8DFE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EA0810">
              <w:rPr>
                <w:rFonts w:ascii="Tahoma" w:hAnsi="Tahoma" w:cs="Tahoma"/>
                <w:b/>
                <w:bCs/>
              </w:rPr>
              <w:t>Staff</w:t>
            </w:r>
            <w:r w:rsidRPr="00407CE3">
              <w:rPr>
                <w:rFonts w:ascii="Tahoma" w:hAnsi="Tahoma" w:cs="Tahoma"/>
              </w:rPr>
              <w:t xml:space="preserve"> and </w:t>
            </w:r>
            <w:r w:rsidRPr="00EA0810">
              <w:rPr>
                <w:rFonts w:ascii="Tahoma" w:hAnsi="Tahoma" w:cs="Tahoma"/>
                <w:b/>
                <w:bCs/>
              </w:rPr>
              <w:t>a few members</w:t>
            </w:r>
            <w:r w:rsidRPr="00407CE3">
              <w:rPr>
                <w:rFonts w:ascii="Tahoma" w:hAnsi="Tahoma" w:cs="Tahoma"/>
              </w:rPr>
              <w:t xml:space="preserve"> negotiate and present a PRODUCT to members. Most of the activity takes place </w:t>
            </w:r>
            <w:r w:rsidRPr="00EA0810">
              <w:rPr>
                <w:rFonts w:ascii="Tahoma" w:hAnsi="Tahoma" w:cs="Tahoma"/>
                <w:b/>
                <w:bCs/>
              </w:rPr>
              <w:t>AT THE TABLE, INVOLVING THE FEW</w:t>
            </w:r>
            <w:r w:rsidRPr="00407CE3">
              <w:rPr>
                <w:rFonts w:ascii="Tahoma" w:hAnsi="Tahoma" w:cs="Tahoma"/>
              </w:rPr>
              <w:t>.</w:t>
            </w:r>
          </w:p>
          <w:p w14:paraId="24BFDF05" w14:textId="77777777" w:rsidR="00407CE3" w:rsidRDefault="00407CE3" w:rsidP="00407CE3">
            <w:pPr>
              <w:rPr>
                <w:rFonts w:ascii="Tahoma" w:hAnsi="Tahoma" w:cs="Tahoma"/>
              </w:rPr>
            </w:pPr>
          </w:p>
          <w:p w14:paraId="44D6340C" w14:textId="77777777" w:rsidR="00A50119" w:rsidRPr="00407CE3" w:rsidRDefault="00A50119" w:rsidP="00407CE3">
            <w:pPr>
              <w:rPr>
                <w:rFonts w:ascii="Tahoma" w:hAnsi="Tahoma" w:cs="Tahoma"/>
              </w:rPr>
            </w:pPr>
          </w:p>
        </w:tc>
        <w:tc>
          <w:tcPr>
            <w:tcW w:w="3603" w:type="dxa"/>
            <w:tcBorders>
              <w:left w:val="single" w:sz="4" w:space="0" w:color="auto"/>
            </w:tcBorders>
          </w:tcPr>
          <w:p w14:paraId="71D4751C" w14:textId="77777777" w:rsid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 xml:space="preserve">An extensive organization of </w:t>
            </w:r>
            <w:r w:rsidRPr="00EA0810">
              <w:rPr>
                <w:rFonts w:ascii="Tahoma" w:hAnsi="Tahoma" w:cs="Tahoma"/>
                <w:b/>
                <w:bCs/>
              </w:rPr>
              <w:t>member committees</w:t>
            </w:r>
            <w:r w:rsidRPr="00407CE3">
              <w:rPr>
                <w:rFonts w:ascii="Tahoma" w:hAnsi="Tahoma" w:cs="Tahoma"/>
              </w:rPr>
              <w:t xml:space="preserve"> is created and engages in the process of developing bargaining strategies and goals including negotiations directly with the employer. Most of the activity takes place </w:t>
            </w:r>
            <w:r w:rsidRPr="00EA0810">
              <w:rPr>
                <w:rFonts w:ascii="Tahoma" w:hAnsi="Tahoma" w:cs="Tahoma"/>
                <w:b/>
                <w:bCs/>
              </w:rPr>
              <w:t>AWAY</w:t>
            </w:r>
            <w:r w:rsidRPr="00407CE3">
              <w:rPr>
                <w:rFonts w:ascii="Tahoma" w:hAnsi="Tahoma" w:cs="Tahoma"/>
              </w:rPr>
              <w:t xml:space="preserve"> from the table, involving the </w:t>
            </w:r>
            <w:r w:rsidRPr="00EA0810">
              <w:rPr>
                <w:rFonts w:ascii="Tahoma" w:hAnsi="Tahoma" w:cs="Tahoma"/>
                <w:b/>
                <w:bCs/>
              </w:rPr>
              <w:t>MANY</w:t>
            </w:r>
            <w:r w:rsidRPr="00407CE3">
              <w:rPr>
                <w:rFonts w:ascii="Tahoma" w:hAnsi="Tahoma" w:cs="Tahoma"/>
              </w:rPr>
              <w:t>.</w:t>
            </w:r>
          </w:p>
          <w:p w14:paraId="0114515A" w14:textId="77777777" w:rsidR="007531CE" w:rsidRDefault="007531CE" w:rsidP="00407CE3">
            <w:pPr>
              <w:rPr>
                <w:rFonts w:ascii="Tahoma" w:hAnsi="Tahoma" w:cs="Tahoma"/>
              </w:rPr>
            </w:pPr>
          </w:p>
          <w:p w14:paraId="1FB9642D" w14:textId="77777777" w:rsidR="007531CE" w:rsidRDefault="007531CE" w:rsidP="00407CE3">
            <w:pPr>
              <w:rPr>
                <w:rFonts w:ascii="Tahoma" w:hAnsi="Tahoma" w:cs="Tahoma"/>
              </w:rPr>
            </w:pPr>
          </w:p>
          <w:p w14:paraId="263F8418" w14:textId="77777777" w:rsidR="00FC3096" w:rsidRDefault="00FC3096" w:rsidP="00407CE3">
            <w:pPr>
              <w:rPr>
                <w:rFonts w:ascii="Tahoma" w:hAnsi="Tahoma" w:cs="Tahoma"/>
              </w:rPr>
            </w:pPr>
          </w:p>
          <w:p w14:paraId="569E13EC" w14:textId="77777777" w:rsidR="007531CE" w:rsidRDefault="007531CE" w:rsidP="00407CE3">
            <w:pPr>
              <w:rPr>
                <w:rFonts w:ascii="Tahoma" w:hAnsi="Tahoma" w:cs="Tahoma"/>
              </w:rPr>
            </w:pPr>
          </w:p>
          <w:p w14:paraId="7E60D3B4" w14:textId="6A30D1D3" w:rsidR="007531CE" w:rsidRPr="00407CE3" w:rsidRDefault="007531CE" w:rsidP="00407CE3">
            <w:pPr>
              <w:rPr>
                <w:rFonts w:ascii="Tahoma" w:hAnsi="Tahoma" w:cs="Tahoma"/>
              </w:rPr>
            </w:pPr>
          </w:p>
        </w:tc>
      </w:tr>
      <w:tr w:rsidR="00407CE3" w:rsidRPr="00407CE3" w14:paraId="61E7FA1D" w14:textId="77777777" w:rsidTr="00A20E3A">
        <w:trPr>
          <w:trHeight w:val="482"/>
        </w:trPr>
        <w:tc>
          <w:tcPr>
            <w:tcW w:w="2975" w:type="dxa"/>
            <w:tcBorders>
              <w:right w:val="single" w:sz="4" w:space="0" w:color="auto"/>
            </w:tcBorders>
          </w:tcPr>
          <w:p w14:paraId="0BADAA7C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</w:p>
          <w:p w14:paraId="0408F285" w14:textId="77777777" w:rsidR="00FC3096" w:rsidRPr="00A50119" w:rsidRDefault="00FC3096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</w:p>
          <w:p w14:paraId="20720FD8" w14:textId="31CC41E6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Classification Study</w:t>
            </w:r>
          </w:p>
        </w:tc>
        <w:tc>
          <w:tcPr>
            <w:tcW w:w="4065" w:type="dxa"/>
            <w:tcBorders>
              <w:left w:val="single" w:sz="4" w:space="0" w:color="auto"/>
              <w:right w:val="single" w:sz="4" w:space="0" w:color="auto"/>
            </w:tcBorders>
          </w:tcPr>
          <w:p w14:paraId="52D69F2B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  <w:p w14:paraId="5B10E273" w14:textId="77777777" w:rsidR="00FC3096" w:rsidRDefault="00FC3096" w:rsidP="00407CE3">
            <w:pPr>
              <w:rPr>
                <w:rFonts w:ascii="Tahoma" w:hAnsi="Tahoma" w:cs="Tahoma"/>
              </w:rPr>
            </w:pPr>
          </w:p>
          <w:p w14:paraId="0EA51C53" w14:textId="613C22D3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>Staff “handle it” and announce results after Personnel Board action.</w:t>
            </w:r>
          </w:p>
        </w:tc>
        <w:tc>
          <w:tcPr>
            <w:tcW w:w="3603" w:type="dxa"/>
            <w:tcBorders>
              <w:left w:val="single" w:sz="4" w:space="0" w:color="auto"/>
            </w:tcBorders>
          </w:tcPr>
          <w:p w14:paraId="6F3C5E9C" w14:textId="77777777" w:rsidR="00407CE3" w:rsidRDefault="00407CE3" w:rsidP="00407CE3">
            <w:pPr>
              <w:rPr>
                <w:rFonts w:ascii="Tahoma" w:hAnsi="Tahoma" w:cs="Tahoma"/>
              </w:rPr>
            </w:pPr>
          </w:p>
          <w:p w14:paraId="117F71C4" w14:textId="77777777" w:rsidR="00FC3096" w:rsidRPr="00407CE3" w:rsidRDefault="00FC3096" w:rsidP="00407CE3">
            <w:pPr>
              <w:rPr>
                <w:rFonts w:ascii="Tahoma" w:hAnsi="Tahoma" w:cs="Tahoma"/>
              </w:rPr>
            </w:pPr>
          </w:p>
          <w:p w14:paraId="7A068B4B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>Members establish committees to decide how they wish to organize the employer’s work, identify proposed job class changes, negotiate directly with the agency, and lobby before the Personnel Board.</w:t>
            </w:r>
          </w:p>
          <w:p w14:paraId="681AA990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</w:tc>
      </w:tr>
      <w:tr w:rsidR="00407CE3" w:rsidRPr="00407CE3" w14:paraId="3B44FB89" w14:textId="77777777" w:rsidTr="00A20E3A">
        <w:trPr>
          <w:trHeight w:val="144"/>
        </w:trPr>
        <w:tc>
          <w:tcPr>
            <w:tcW w:w="2975" w:type="dxa"/>
            <w:tcBorders>
              <w:right w:val="single" w:sz="4" w:space="0" w:color="auto"/>
            </w:tcBorders>
          </w:tcPr>
          <w:p w14:paraId="1B730D98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Grievance</w:t>
            </w:r>
          </w:p>
        </w:tc>
        <w:tc>
          <w:tcPr>
            <w:tcW w:w="4065" w:type="dxa"/>
            <w:tcBorders>
              <w:left w:val="single" w:sz="4" w:space="0" w:color="auto"/>
              <w:right w:val="single" w:sz="4" w:space="0" w:color="auto"/>
            </w:tcBorders>
          </w:tcPr>
          <w:p w14:paraId="27DD38A4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>The job representative “handles it” as a breach of the individual’s rights.</w:t>
            </w:r>
          </w:p>
        </w:tc>
        <w:tc>
          <w:tcPr>
            <w:tcW w:w="3603" w:type="dxa"/>
            <w:tcBorders>
              <w:left w:val="single" w:sz="4" w:space="0" w:color="auto"/>
            </w:tcBorders>
          </w:tcPr>
          <w:p w14:paraId="6CD2BCCC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>Members are organized to help define the grievance, develop group support activities (such as petitions), and pursue the remedy as a breach of their collective rights.</w:t>
            </w:r>
          </w:p>
          <w:p w14:paraId="6BA1DA6A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</w:tc>
      </w:tr>
      <w:tr w:rsidR="00407CE3" w:rsidRPr="00407CE3" w14:paraId="41A2D04D" w14:textId="77777777" w:rsidTr="00A20E3A">
        <w:trPr>
          <w:trHeight w:val="144"/>
        </w:trPr>
        <w:tc>
          <w:tcPr>
            <w:tcW w:w="2975" w:type="dxa"/>
            <w:tcBorders>
              <w:right w:val="single" w:sz="4" w:space="0" w:color="auto"/>
            </w:tcBorders>
          </w:tcPr>
          <w:p w14:paraId="60728751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Legislative Lobbying</w:t>
            </w:r>
          </w:p>
        </w:tc>
        <w:tc>
          <w:tcPr>
            <w:tcW w:w="4065" w:type="dxa"/>
            <w:tcBorders>
              <w:left w:val="single" w:sz="4" w:space="0" w:color="auto"/>
              <w:right w:val="single" w:sz="4" w:space="0" w:color="auto"/>
            </w:tcBorders>
          </w:tcPr>
          <w:p w14:paraId="24BE1262" w14:textId="2C72C204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>The lobbyist “handles it at the Capitol</w:t>
            </w:r>
            <w:r w:rsidR="00D47971" w:rsidRPr="00407CE3">
              <w:rPr>
                <w:rFonts w:ascii="Tahoma" w:hAnsi="Tahoma" w:cs="Tahoma"/>
              </w:rPr>
              <w:t>.”</w:t>
            </w:r>
          </w:p>
        </w:tc>
        <w:tc>
          <w:tcPr>
            <w:tcW w:w="3603" w:type="dxa"/>
            <w:tcBorders>
              <w:left w:val="single" w:sz="4" w:space="0" w:color="auto"/>
            </w:tcBorders>
          </w:tcPr>
          <w:p w14:paraId="2AD3F8EB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>Members organize in-district visits, communicate regularly and directly with legislators, appear collectively to testify in hearings, and mobilize fellow employees in workplace support activities.</w:t>
            </w:r>
          </w:p>
          <w:p w14:paraId="21011582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</w:tc>
      </w:tr>
      <w:tr w:rsidR="00407CE3" w:rsidRPr="00407CE3" w14:paraId="552885E5" w14:textId="77777777" w:rsidTr="00A20E3A">
        <w:trPr>
          <w:trHeight w:val="144"/>
        </w:trPr>
        <w:tc>
          <w:tcPr>
            <w:tcW w:w="2975" w:type="dxa"/>
            <w:tcBorders>
              <w:right w:val="single" w:sz="4" w:space="0" w:color="auto"/>
            </w:tcBorders>
          </w:tcPr>
          <w:p w14:paraId="1E1DFD08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Recruiting</w:t>
            </w:r>
          </w:p>
        </w:tc>
        <w:tc>
          <w:tcPr>
            <w:tcW w:w="4065" w:type="dxa"/>
            <w:tcBorders>
              <w:left w:val="single" w:sz="4" w:space="0" w:color="auto"/>
              <w:right w:val="single" w:sz="4" w:space="0" w:color="auto"/>
            </w:tcBorders>
          </w:tcPr>
          <w:p w14:paraId="7F80D453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>The “recruiter” writes or calls non-members from headquarters. FEW are involved.</w:t>
            </w:r>
          </w:p>
        </w:tc>
        <w:tc>
          <w:tcPr>
            <w:tcW w:w="3603" w:type="dxa"/>
            <w:tcBorders>
              <w:left w:val="single" w:sz="4" w:space="0" w:color="auto"/>
            </w:tcBorders>
          </w:tcPr>
          <w:p w14:paraId="0C5E6BBE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>Members themselves organize to canvass the non-members. They contact them face-to-face in the workplace or at home, on a personal level. Membership is presented as part of “belonging” to the group, as well as for fair wages and benefits. MANY are involved.</w:t>
            </w:r>
          </w:p>
          <w:p w14:paraId="1D58079B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</w:tc>
      </w:tr>
      <w:tr w:rsidR="00407CE3" w:rsidRPr="00407CE3" w14:paraId="0C0D2B2E" w14:textId="77777777" w:rsidTr="00A20E3A">
        <w:trPr>
          <w:trHeight w:val="2182"/>
        </w:trPr>
        <w:tc>
          <w:tcPr>
            <w:tcW w:w="2975" w:type="dxa"/>
            <w:tcBorders>
              <w:right w:val="single" w:sz="4" w:space="0" w:color="auto"/>
            </w:tcBorders>
          </w:tcPr>
          <w:p w14:paraId="0EA59210" w14:textId="77777777" w:rsidR="00407CE3" w:rsidRPr="00A50119" w:rsidRDefault="00407CE3" w:rsidP="00407CE3">
            <w:pPr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A50119">
              <w:rPr>
                <w:rFonts w:ascii="Tahoma" w:hAnsi="Tahoma" w:cs="Tahoma"/>
                <w:b/>
                <w:i/>
                <w:sz w:val="24"/>
                <w:szCs w:val="24"/>
              </w:rPr>
              <w:t>Why the Union Exists</w:t>
            </w:r>
          </w:p>
        </w:tc>
        <w:tc>
          <w:tcPr>
            <w:tcW w:w="4065" w:type="dxa"/>
            <w:tcBorders>
              <w:left w:val="single" w:sz="4" w:space="0" w:color="auto"/>
              <w:right w:val="single" w:sz="4" w:space="0" w:color="auto"/>
            </w:tcBorders>
          </w:tcPr>
          <w:p w14:paraId="00E12A8F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>To improve only the members’ wages, benefits, and working conditions. Management or others exclusively define the mission and purposes of public employment.</w:t>
            </w:r>
          </w:p>
        </w:tc>
        <w:tc>
          <w:tcPr>
            <w:tcW w:w="3603" w:type="dxa"/>
            <w:tcBorders>
              <w:left w:val="single" w:sz="4" w:space="0" w:color="auto"/>
            </w:tcBorders>
          </w:tcPr>
          <w:p w14:paraId="592A7302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  <w:r w:rsidRPr="00407CE3">
              <w:rPr>
                <w:rFonts w:ascii="Tahoma" w:hAnsi="Tahoma" w:cs="Tahoma"/>
              </w:rPr>
              <w:t>To improve the community quality of life – including the members’ wages, benefits, and working conditions. Union members assume responsibility as an equal partner with management and others, in defining the mission and purposes of public employment.</w:t>
            </w:r>
          </w:p>
          <w:p w14:paraId="4C8B035F" w14:textId="77777777" w:rsidR="00407CE3" w:rsidRPr="00407CE3" w:rsidRDefault="00407CE3" w:rsidP="00407CE3">
            <w:pPr>
              <w:rPr>
                <w:rFonts w:ascii="Tahoma" w:hAnsi="Tahoma" w:cs="Tahoma"/>
              </w:rPr>
            </w:pPr>
          </w:p>
        </w:tc>
      </w:tr>
    </w:tbl>
    <w:p w14:paraId="703E4B1D" w14:textId="77777777" w:rsidR="00407CE3" w:rsidRPr="00407CE3" w:rsidRDefault="00407CE3" w:rsidP="00407CE3">
      <w:pPr>
        <w:spacing w:after="0" w:line="240" w:lineRule="auto"/>
        <w:rPr>
          <w:rFonts w:ascii="Tahoma" w:eastAsia="Times New Roman" w:hAnsi="Tahoma" w:cs="Tahoma"/>
        </w:rPr>
      </w:pPr>
    </w:p>
    <w:p w14:paraId="20D49BB6" w14:textId="77777777" w:rsidR="00F01657" w:rsidRDefault="00F01657"/>
    <w:sectPr w:rsidR="00F01657" w:rsidSect="00FC3096">
      <w:footerReference w:type="even" r:id="rId9"/>
      <w:footerReference w:type="default" r:id="rId10"/>
      <w:pgSz w:w="12240" w:h="15840"/>
      <w:pgMar w:top="1008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A3F15" w14:textId="77777777" w:rsidR="00C66E78" w:rsidRDefault="00C66E78">
      <w:pPr>
        <w:spacing w:after="0" w:line="240" w:lineRule="auto"/>
      </w:pPr>
      <w:r>
        <w:separator/>
      </w:r>
    </w:p>
  </w:endnote>
  <w:endnote w:type="continuationSeparator" w:id="0">
    <w:p w14:paraId="02EFAE24" w14:textId="77777777" w:rsidR="00C66E78" w:rsidRDefault="00C66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1CCF1" w14:textId="77777777" w:rsidR="00000000" w:rsidRDefault="00407CE3" w:rsidP="000E67E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4FFC16" w14:textId="77777777" w:rsidR="00000000" w:rsidRDefault="00000000" w:rsidP="008155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5F679" w14:textId="77777777" w:rsidR="00000000" w:rsidRDefault="00407CE3" w:rsidP="000E67E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39D2D5D" w14:textId="77777777" w:rsidR="00000000" w:rsidRDefault="00000000" w:rsidP="008155D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02AB1" w14:textId="77777777" w:rsidR="00C66E78" w:rsidRDefault="00C66E78">
      <w:pPr>
        <w:spacing w:after="0" w:line="240" w:lineRule="auto"/>
      </w:pPr>
      <w:r>
        <w:separator/>
      </w:r>
    </w:p>
  </w:footnote>
  <w:footnote w:type="continuationSeparator" w:id="0">
    <w:p w14:paraId="22F7EC8A" w14:textId="77777777" w:rsidR="00C66E78" w:rsidRDefault="00C66E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7CE3"/>
    <w:rsid w:val="000E2289"/>
    <w:rsid w:val="00407CE3"/>
    <w:rsid w:val="0048570F"/>
    <w:rsid w:val="006F25E9"/>
    <w:rsid w:val="007531CE"/>
    <w:rsid w:val="00933A23"/>
    <w:rsid w:val="00A20E3A"/>
    <w:rsid w:val="00A50119"/>
    <w:rsid w:val="00C66E78"/>
    <w:rsid w:val="00D47971"/>
    <w:rsid w:val="00E05C6A"/>
    <w:rsid w:val="00EA0810"/>
    <w:rsid w:val="00ED58EA"/>
    <w:rsid w:val="00F01657"/>
    <w:rsid w:val="00FC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8D06F"/>
  <w15:docId w15:val="{9D95EA0F-0778-4AC7-8945-E0FC59295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07C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407CE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07CE3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407CE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ABA4CE-CEB7-46F6-BBCB-1FF5BF2629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866B3C-3DE4-417C-92D0-B2C354DCB6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CCD974-3FED-4AE6-A147-365BB02165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R Mitchell</dc:creator>
  <cp:lastModifiedBy>Melissa Dan</cp:lastModifiedBy>
  <cp:revision>3</cp:revision>
  <dcterms:created xsi:type="dcterms:W3CDTF">2011-04-21T15:31:00Z</dcterms:created>
  <dcterms:modified xsi:type="dcterms:W3CDTF">2023-10-24T04:19:00Z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