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CC3" w:rsidRPr="0032700D" w:rsidRDefault="00595CC3" w:rsidP="00E73BE8">
      <w:pPr>
        <w:rPr>
          <w:rFonts w:asciiTheme="minorHAnsi" w:hAnsiTheme="minorHAnsi"/>
          <w:sz w:val="48"/>
          <w:szCs w:val="48"/>
        </w:rPr>
      </w:pPr>
    </w:p>
    <w:p w:rsidR="006E5DDE" w:rsidRDefault="00595CC3" w:rsidP="006E5DDE">
      <w:pPr>
        <w:jc w:val="center"/>
        <w:rPr>
          <w:rFonts w:asciiTheme="minorHAnsi" w:hAnsiTheme="minorHAnsi"/>
          <w:b/>
          <w:sz w:val="48"/>
          <w:szCs w:val="48"/>
          <w:u w:val="single"/>
        </w:rPr>
      </w:pPr>
      <w:r w:rsidRPr="006E5DDE">
        <w:rPr>
          <w:rFonts w:asciiTheme="minorHAnsi" w:hAnsiTheme="minorHAnsi"/>
          <w:b/>
          <w:sz w:val="48"/>
          <w:szCs w:val="48"/>
          <w:u w:val="single"/>
        </w:rPr>
        <w:t>Opening Stateme</w:t>
      </w:r>
      <w:r w:rsidR="00E16714" w:rsidRPr="006E5DDE">
        <w:rPr>
          <w:rFonts w:asciiTheme="minorHAnsi" w:hAnsiTheme="minorHAnsi"/>
          <w:b/>
          <w:sz w:val="48"/>
          <w:szCs w:val="48"/>
          <w:u w:val="single"/>
        </w:rPr>
        <w:t xml:space="preserve">nt checklist </w:t>
      </w:r>
    </w:p>
    <w:p w:rsidR="00595CC3" w:rsidRPr="006E5DDE" w:rsidRDefault="00E16714" w:rsidP="006E5DDE">
      <w:pPr>
        <w:jc w:val="center"/>
        <w:rPr>
          <w:rFonts w:asciiTheme="minorHAnsi" w:hAnsiTheme="minorHAnsi"/>
          <w:b/>
          <w:sz w:val="48"/>
          <w:szCs w:val="48"/>
          <w:u w:val="single"/>
        </w:rPr>
      </w:pPr>
      <w:r w:rsidRPr="006E5DDE">
        <w:rPr>
          <w:rFonts w:asciiTheme="minorHAnsi" w:hAnsiTheme="minorHAnsi"/>
          <w:b/>
          <w:sz w:val="48"/>
          <w:szCs w:val="48"/>
          <w:u w:val="single"/>
        </w:rPr>
        <w:t xml:space="preserve">(for School Board </w:t>
      </w:r>
      <w:r w:rsidR="00AE4452" w:rsidRPr="006E5DDE">
        <w:rPr>
          <w:rFonts w:asciiTheme="minorHAnsi" w:hAnsiTheme="minorHAnsi"/>
          <w:b/>
          <w:sz w:val="48"/>
          <w:szCs w:val="48"/>
          <w:u w:val="single"/>
        </w:rPr>
        <w:t>Level Hearings</w:t>
      </w:r>
      <w:r w:rsidR="00A1733A">
        <w:rPr>
          <w:rFonts w:asciiTheme="minorHAnsi" w:hAnsiTheme="minorHAnsi"/>
          <w:b/>
          <w:sz w:val="48"/>
          <w:szCs w:val="48"/>
          <w:u w:val="single"/>
        </w:rPr>
        <w:t xml:space="preserve"> and Arbitrations</w:t>
      </w:r>
      <w:r w:rsidR="00595CC3" w:rsidRPr="006E5DDE">
        <w:rPr>
          <w:rFonts w:asciiTheme="minorHAnsi" w:hAnsiTheme="minorHAnsi"/>
          <w:b/>
          <w:sz w:val="48"/>
          <w:szCs w:val="48"/>
          <w:u w:val="single"/>
        </w:rPr>
        <w:t>)</w:t>
      </w:r>
    </w:p>
    <w:p w:rsidR="00E16714" w:rsidRPr="00B84E19" w:rsidRDefault="00E16714" w:rsidP="006E5DDE">
      <w:pPr>
        <w:rPr>
          <w:sz w:val="30"/>
          <w:szCs w:val="30"/>
        </w:rPr>
      </w:pPr>
    </w:p>
    <w:p w:rsidR="00E16714" w:rsidRPr="007A2A48" w:rsidRDefault="00E16714" w:rsidP="00E16714">
      <w:pPr>
        <w:rPr>
          <w:i/>
          <w:sz w:val="24"/>
          <w:szCs w:val="24"/>
        </w:rPr>
      </w:pPr>
      <w:r>
        <w:rPr>
          <w:i/>
          <w:sz w:val="24"/>
          <w:szCs w:val="24"/>
        </w:rPr>
        <w:t>A GOOD OPENING STATEMENT:</w:t>
      </w:r>
    </w:p>
    <w:p w:rsidR="00E16714" w:rsidRDefault="00E16714" w:rsidP="00E16714">
      <w:pPr>
        <w:rPr>
          <w:i/>
          <w:sz w:val="30"/>
          <w:szCs w:val="30"/>
        </w:rPr>
      </w:pPr>
    </w:p>
    <w:p w:rsidR="00E16714" w:rsidRPr="003E6681" w:rsidRDefault="00E16714" w:rsidP="00E16714">
      <w:pPr>
        <w:numPr>
          <w:ilvl w:val="0"/>
          <w:numId w:val="1"/>
        </w:numPr>
        <w:rPr>
          <w:sz w:val="28"/>
          <w:szCs w:val="28"/>
        </w:rPr>
      </w:pPr>
      <w:r w:rsidRPr="003E6681">
        <w:rPr>
          <w:sz w:val="28"/>
          <w:szCs w:val="28"/>
        </w:rPr>
        <w:t>Gives description of the distr</w:t>
      </w:r>
      <w:bookmarkStart w:id="0" w:name="_GoBack"/>
      <w:bookmarkEnd w:id="0"/>
      <w:r w:rsidRPr="003E6681">
        <w:rPr>
          <w:sz w:val="28"/>
          <w:szCs w:val="28"/>
        </w:rPr>
        <w:t>ict and the bargaining unit</w:t>
      </w:r>
    </w:p>
    <w:p w:rsidR="00E16714" w:rsidRPr="003E6681" w:rsidRDefault="00E16714" w:rsidP="00E16714">
      <w:pPr>
        <w:numPr>
          <w:ilvl w:val="0"/>
          <w:numId w:val="1"/>
        </w:numPr>
        <w:rPr>
          <w:sz w:val="28"/>
          <w:szCs w:val="28"/>
        </w:rPr>
      </w:pPr>
      <w:r w:rsidRPr="003E6681">
        <w:rPr>
          <w:sz w:val="28"/>
          <w:szCs w:val="28"/>
        </w:rPr>
        <w:t>Gives employment background of grievant and other pertinent</w:t>
      </w:r>
      <w:r>
        <w:rPr>
          <w:sz w:val="28"/>
          <w:szCs w:val="28"/>
        </w:rPr>
        <w:t xml:space="preserve"> </w:t>
      </w:r>
      <w:r w:rsidRPr="003E6681">
        <w:rPr>
          <w:sz w:val="28"/>
          <w:szCs w:val="28"/>
        </w:rPr>
        <w:t>information</w:t>
      </w:r>
    </w:p>
    <w:p w:rsidR="00E16714" w:rsidRPr="003E6681" w:rsidRDefault="00E16714" w:rsidP="00E16714">
      <w:pPr>
        <w:numPr>
          <w:ilvl w:val="0"/>
          <w:numId w:val="1"/>
        </w:numPr>
        <w:rPr>
          <w:sz w:val="28"/>
          <w:szCs w:val="28"/>
        </w:rPr>
      </w:pPr>
      <w:r w:rsidRPr="003E6681">
        <w:rPr>
          <w:sz w:val="28"/>
          <w:szCs w:val="28"/>
        </w:rPr>
        <w:t>States the action which gave rise to the grievance</w:t>
      </w:r>
    </w:p>
    <w:p w:rsidR="00E16714" w:rsidRPr="003E6681" w:rsidRDefault="00E16714" w:rsidP="00E16714">
      <w:pPr>
        <w:numPr>
          <w:ilvl w:val="0"/>
          <w:numId w:val="1"/>
        </w:numPr>
        <w:rPr>
          <w:sz w:val="28"/>
          <w:szCs w:val="28"/>
        </w:rPr>
      </w:pPr>
      <w:r w:rsidRPr="003E6681">
        <w:rPr>
          <w:sz w:val="28"/>
          <w:szCs w:val="28"/>
        </w:rPr>
        <w:t>States the issues to be decided</w:t>
      </w:r>
    </w:p>
    <w:p w:rsidR="00E16714" w:rsidRPr="003E6681" w:rsidRDefault="00E16714" w:rsidP="00E16714">
      <w:pPr>
        <w:numPr>
          <w:ilvl w:val="0"/>
          <w:numId w:val="1"/>
        </w:numPr>
        <w:rPr>
          <w:sz w:val="28"/>
          <w:szCs w:val="28"/>
        </w:rPr>
      </w:pPr>
      <w:r w:rsidRPr="003E6681">
        <w:rPr>
          <w:sz w:val="28"/>
          <w:szCs w:val="28"/>
        </w:rPr>
        <w:t>Identifies the entitlements (contract provisions; laws; practices;</w:t>
      </w:r>
      <w:r>
        <w:rPr>
          <w:sz w:val="28"/>
          <w:szCs w:val="28"/>
        </w:rPr>
        <w:t xml:space="preserve"> </w:t>
      </w:r>
      <w:r w:rsidRPr="003E6681">
        <w:rPr>
          <w:sz w:val="28"/>
          <w:szCs w:val="28"/>
        </w:rPr>
        <w:t>etc.)</w:t>
      </w:r>
    </w:p>
    <w:p w:rsidR="00E16714" w:rsidRPr="003E6681" w:rsidRDefault="00E16714" w:rsidP="00E16714">
      <w:pPr>
        <w:numPr>
          <w:ilvl w:val="0"/>
          <w:numId w:val="1"/>
        </w:numPr>
        <w:rPr>
          <w:sz w:val="28"/>
          <w:szCs w:val="28"/>
        </w:rPr>
      </w:pPr>
      <w:r w:rsidRPr="003E6681">
        <w:rPr>
          <w:sz w:val="28"/>
          <w:szCs w:val="28"/>
        </w:rPr>
        <w:t xml:space="preserve">Explains what you intend to prove </w:t>
      </w:r>
      <w:r>
        <w:rPr>
          <w:sz w:val="28"/>
          <w:szCs w:val="28"/>
        </w:rPr>
        <w:t xml:space="preserve">and evidence you will </w:t>
      </w:r>
      <w:r w:rsidRPr="003E6681">
        <w:rPr>
          <w:sz w:val="28"/>
          <w:szCs w:val="28"/>
        </w:rPr>
        <w:t>introduce</w:t>
      </w:r>
    </w:p>
    <w:p w:rsidR="00E16714" w:rsidRPr="003E6681" w:rsidRDefault="00E16714" w:rsidP="00E16714">
      <w:pPr>
        <w:numPr>
          <w:ilvl w:val="0"/>
          <w:numId w:val="1"/>
        </w:numPr>
        <w:rPr>
          <w:sz w:val="28"/>
          <w:szCs w:val="28"/>
        </w:rPr>
      </w:pPr>
      <w:r w:rsidRPr="003E6681">
        <w:rPr>
          <w:sz w:val="28"/>
          <w:szCs w:val="28"/>
        </w:rPr>
        <w:t>Summarizes</w:t>
      </w:r>
    </w:p>
    <w:p w:rsidR="00E16714" w:rsidRPr="003E6681" w:rsidRDefault="00E16714" w:rsidP="00E16714">
      <w:pPr>
        <w:numPr>
          <w:ilvl w:val="0"/>
          <w:numId w:val="1"/>
        </w:numPr>
        <w:rPr>
          <w:sz w:val="28"/>
          <w:szCs w:val="28"/>
        </w:rPr>
      </w:pPr>
      <w:r w:rsidRPr="003E6681">
        <w:rPr>
          <w:sz w:val="28"/>
          <w:szCs w:val="28"/>
        </w:rPr>
        <w:t>States the remedy</w:t>
      </w:r>
    </w:p>
    <w:p w:rsidR="00E16714" w:rsidRDefault="00E16714" w:rsidP="00E16714">
      <w:pPr>
        <w:rPr>
          <w:sz w:val="30"/>
          <w:szCs w:val="30"/>
        </w:rPr>
      </w:pPr>
    </w:p>
    <w:p w:rsidR="00E16714" w:rsidRDefault="00E16714" w:rsidP="00E16714">
      <w:pPr>
        <w:rPr>
          <w:sz w:val="30"/>
          <w:szCs w:val="30"/>
        </w:rPr>
      </w:pPr>
      <w:r>
        <w:rPr>
          <w:i/>
          <w:sz w:val="30"/>
          <w:szCs w:val="30"/>
        </w:rPr>
        <w:t>A GOOD OPENING STATEMENT ALSO….</w:t>
      </w:r>
    </w:p>
    <w:p w:rsidR="00E16714" w:rsidRDefault="00E16714" w:rsidP="00E16714">
      <w:pPr>
        <w:rPr>
          <w:sz w:val="30"/>
          <w:szCs w:val="30"/>
        </w:rPr>
      </w:pPr>
    </w:p>
    <w:p w:rsidR="00E16714" w:rsidRPr="003E6681" w:rsidRDefault="00E16714" w:rsidP="00E16714">
      <w:pPr>
        <w:numPr>
          <w:ilvl w:val="0"/>
          <w:numId w:val="2"/>
        </w:numPr>
        <w:rPr>
          <w:sz w:val="28"/>
          <w:szCs w:val="28"/>
        </w:rPr>
      </w:pPr>
      <w:r w:rsidRPr="003E6681">
        <w:rPr>
          <w:sz w:val="28"/>
          <w:szCs w:val="28"/>
        </w:rPr>
        <w:t>Is honest</w:t>
      </w:r>
    </w:p>
    <w:p w:rsidR="00E16714" w:rsidRPr="003E6681" w:rsidRDefault="00E16714" w:rsidP="00E16714">
      <w:pPr>
        <w:numPr>
          <w:ilvl w:val="0"/>
          <w:numId w:val="2"/>
        </w:numPr>
        <w:rPr>
          <w:sz w:val="28"/>
          <w:szCs w:val="28"/>
        </w:rPr>
      </w:pPr>
      <w:r w:rsidRPr="003E6681">
        <w:rPr>
          <w:sz w:val="28"/>
          <w:szCs w:val="28"/>
        </w:rPr>
        <w:t>Is interesting</w:t>
      </w:r>
    </w:p>
    <w:p w:rsidR="00E16714" w:rsidRPr="003E6681" w:rsidRDefault="00E16714" w:rsidP="00E16714">
      <w:pPr>
        <w:numPr>
          <w:ilvl w:val="0"/>
          <w:numId w:val="2"/>
        </w:numPr>
        <w:rPr>
          <w:sz w:val="28"/>
          <w:szCs w:val="28"/>
        </w:rPr>
      </w:pPr>
      <w:r w:rsidRPr="003E6681">
        <w:rPr>
          <w:sz w:val="28"/>
          <w:szCs w:val="28"/>
        </w:rPr>
        <w:t>Is informative – spelling out</w:t>
      </w:r>
      <w:r>
        <w:rPr>
          <w:sz w:val="28"/>
          <w:szCs w:val="28"/>
        </w:rPr>
        <w:t xml:space="preserve"> each and every element of your </w:t>
      </w:r>
      <w:r w:rsidRPr="003E6681">
        <w:rPr>
          <w:sz w:val="28"/>
          <w:szCs w:val="28"/>
        </w:rPr>
        <w:t>case, explaining theory, and facts</w:t>
      </w:r>
    </w:p>
    <w:p w:rsidR="00E16714" w:rsidRPr="003E6681" w:rsidRDefault="00E16714" w:rsidP="00E16714">
      <w:pPr>
        <w:numPr>
          <w:ilvl w:val="0"/>
          <w:numId w:val="2"/>
        </w:numPr>
        <w:rPr>
          <w:sz w:val="28"/>
          <w:szCs w:val="28"/>
        </w:rPr>
      </w:pPr>
      <w:r w:rsidRPr="003E6681">
        <w:rPr>
          <w:sz w:val="28"/>
          <w:szCs w:val="28"/>
        </w:rPr>
        <w:t>Is logically sequenced</w:t>
      </w:r>
    </w:p>
    <w:p w:rsidR="00E16714" w:rsidRPr="003E6681" w:rsidRDefault="00E16714" w:rsidP="00E16714">
      <w:pPr>
        <w:numPr>
          <w:ilvl w:val="0"/>
          <w:numId w:val="2"/>
        </w:numPr>
        <w:rPr>
          <w:sz w:val="28"/>
          <w:szCs w:val="28"/>
        </w:rPr>
      </w:pPr>
      <w:r w:rsidRPr="003E6681">
        <w:rPr>
          <w:sz w:val="28"/>
          <w:szCs w:val="28"/>
        </w:rPr>
        <w:t>Is unaffected (simple words)</w:t>
      </w:r>
    </w:p>
    <w:p w:rsidR="00E16714" w:rsidRPr="003E6681" w:rsidRDefault="00E16714" w:rsidP="00E16714">
      <w:pPr>
        <w:numPr>
          <w:ilvl w:val="0"/>
          <w:numId w:val="2"/>
        </w:numPr>
        <w:rPr>
          <w:sz w:val="28"/>
          <w:szCs w:val="28"/>
        </w:rPr>
      </w:pPr>
      <w:r w:rsidRPr="003E6681">
        <w:rPr>
          <w:sz w:val="28"/>
          <w:szCs w:val="28"/>
        </w:rPr>
        <w:t>Is persuasive</w:t>
      </w:r>
    </w:p>
    <w:p w:rsidR="00E16714" w:rsidRPr="003E6681" w:rsidRDefault="00E16714" w:rsidP="00E16714">
      <w:pPr>
        <w:numPr>
          <w:ilvl w:val="0"/>
          <w:numId w:val="2"/>
        </w:numPr>
        <w:rPr>
          <w:sz w:val="28"/>
          <w:szCs w:val="28"/>
        </w:rPr>
      </w:pPr>
      <w:r w:rsidRPr="003E6681">
        <w:rPr>
          <w:sz w:val="28"/>
          <w:szCs w:val="28"/>
        </w:rPr>
        <w:t>Raises your weak points to minimize their impact</w:t>
      </w:r>
    </w:p>
    <w:p w:rsidR="00E16714" w:rsidRPr="003E6681" w:rsidRDefault="00E16714" w:rsidP="00E16714">
      <w:pPr>
        <w:numPr>
          <w:ilvl w:val="0"/>
          <w:numId w:val="2"/>
        </w:numPr>
        <w:rPr>
          <w:sz w:val="28"/>
          <w:szCs w:val="28"/>
        </w:rPr>
      </w:pPr>
      <w:r w:rsidRPr="003E6681">
        <w:rPr>
          <w:sz w:val="28"/>
          <w:szCs w:val="28"/>
        </w:rPr>
        <w:t>Is addressed to the arbitrator</w:t>
      </w:r>
    </w:p>
    <w:p w:rsidR="00E16714" w:rsidRPr="003E6681" w:rsidRDefault="00E16714" w:rsidP="00E16714">
      <w:pPr>
        <w:numPr>
          <w:ilvl w:val="0"/>
          <w:numId w:val="2"/>
        </w:numPr>
        <w:rPr>
          <w:sz w:val="28"/>
          <w:szCs w:val="28"/>
        </w:rPr>
      </w:pPr>
      <w:r w:rsidRPr="003E6681">
        <w:rPr>
          <w:sz w:val="28"/>
          <w:szCs w:val="28"/>
        </w:rPr>
        <w:t>Is written (and read – optional) with copies for the arbitrator and</w:t>
      </w:r>
      <w:r>
        <w:rPr>
          <w:sz w:val="28"/>
          <w:szCs w:val="28"/>
        </w:rPr>
        <w:t xml:space="preserve"> </w:t>
      </w:r>
      <w:r w:rsidRPr="003E6681">
        <w:rPr>
          <w:sz w:val="28"/>
          <w:szCs w:val="28"/>
        </w:rPr>
        <w:t>employer</w:t>
      </w:r>
    </w:p>
    <w:p w:rsidR="00E16714" w:rsidRPr="003E6681" w:rsidRDefault="00E16714" w:rsidP="00E16714">
      <w:pPr>
        <w:numPr>
          <w:ilvl w:val="0"/>
          <w:numId w:val="2"/>
        </w:numPr>
        <w:rPr>
          <w:sz w:val="28"/>
          <w:szCs w:val="28"/>
        </w:rPr>
      </w:pPr>
      <w:r w:rsidRPr="003E6681">
        <w:rPr>
          <w:sz w:val="28"/>
          <w:szCs w:val="28"/>
        </w:rPr>
        <w:t>Does not attack the credibility of the district’s witnesses</w:t>
      </w:r>
    </w:p>
    <w:p w:rsidR="00E16714" w:rsidRPr="003E6681" w:rsidRDefault="00E16714" w:rsidP="00E16714">
      <w:pPr>
        <w:numPr>
          <w:ilvl w:val="0"/>
          <w:numId w:val="2"/>
        </w:numPr>
        <w:rPr>
          <w:sz w:val="28"/>
          <w:szCs w:val="28"/>
        </w:rPr>
      </w:pPr>
      <w:r w:rsidRPr="003E6681">
        <w:rPr>
          <w:sz w:val="28"/>
          <w:szCs w:val="28"/>
        </w:rPr>
        <w:t>Includes FACTS not OPINION</w:t>
      </w:r>
    </w:p>
    <w:p w:rsidR="00E16714" w:rsidRPr="003E6681" w:rsidRDefault="00E16714" w:rsidP="00E16714">
      <w:pPr>
        <w:numPr>
          <w:ilvl w:val="0"/>
          <w:numId w:val="2"/>
        </w:numPr>
        <w:rPr>
          <w:sz w:val="28"/>
          <w:szCs w:val="28"/>
        </w:rPr>
      </w:pPr>
      <w:r w:rsidRPr="003E6681">
        <w:rPr>
          <w:sz w:val="28"/>
          <w:szCs w:val="28"/>
        </w:rPr>
        <w:t>Claims nothing that cannot be proved</w:t>
      </w:r>
    </w:p>
    <w:p w:rsidR="00E16714" w:rsidRPr="003E6681" w:rsidRDefault="00E16714" w:rsidP="00E16714">
      <w:pPr>
        <w:numPr>
          <w:ilvl w:val="0"/>
          <w:numId w:val="2"/>
        </w:numPr>
        <w:rPr>
          <w:sz w:val="28"/>
          <w:szCs w:val="28"/>
        </w:rPr>
      </w:pPr>
      <w:r w:rsidRPr="003E6681">
        <w:rPr>
          <w:sz w:val="28"/>
          <w:szCs w:val="28"/>
        </w:rPr>
        <w:t xml:space="preserve">Does not distract the arbitrator (clothes; nail polish; </w:t>
      </w:r>
      <w:r>
        <w:rPr>
          <w:sz w:val="28"/>
          <w:szCs w:val="28"/>
        </w:rPr>
        <w:t>jewelry</w:t>
      </w:r>
      <w:r w:rsidRPr="003E6681">
        <w:rPr>
          <w:sz w:val="28"/>
          <w:szCs w:val="28"/>
        </w:rPr>
        <w:t>)</w:t>
      </w:r>
    </w:p>
    <w:p w:rsidR="00E16714" w:rsidRDefault="00E16714" w:rsidP="00E16714">
      <w:pPr>
        <w:rPr>
          <w:sz w:val="30"/>
          <w:szCs w:val="30"/>
        </w:rPr>
      </w:pPr>
    </w:p>
    <w:p w:rsidR="00E73BE8" w:rsidRPr="006E5DDE" w:rsidRDefault="00E16714" w:rsidP="00E73BE8">
      <w:r>
        <w:rPr>
          <w:i/>
          <w:sz w:val="30"/>
          <w:szCs w:val="30"/>
        </w:rPr>
        <w:t xml:space="preserve">SERVES AS A ROADMAP FOR THE </w:t>
      </w:r>
      <w:r w:rsidR="00AE4452">
        <w:rPr>
          <w:i/>
          <w:sz w:val="30"/>
          <w:szCs w:val="30"/>
        </w:rPr>
        <w:t xml:space="preserve">SUPERINTENDENT or SCHOOL BOARD </w:t>
      </w:r>
      <w:r>
        <w:rPr>
          <w:i/>
          <w:sz w:val="30"/>
          <w:szCs w:val="30"/>
        </w:rPr>
        <w:t>HEARING OFFICER AND CREATES</w:t>
      </w:r>
      <w:r w:rsidR="006E5DDE">
        <w:rPr>
          <w:i/>
          <w:sz w:val="30"/>
          <w:szCs w:val="30"/>
        </w:rPr>
        <w:t xml:space="preserve"> THAT IMPORTANT FIRST IMPRESSION</w:t>
      </w:r>
    </w:p>
    <w:sectPr w:rsidR="00E73BE8" w:rsidRPr="006E5DDE" w:rsidSect="00E16714">
      <w:pgSz w:w="12240" w:h="15840" w:code="1"/>
      <w:pgMar w:top="720" w:right="1440" w:bottom="720" w:left="1440" w:header="720" w:footer="720" w:gutter="360"/>
      <w:cols w:space="720" w:equalWidth="0">
        <w:col w:w="7560" w:space="7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5CC3" w:rsidRDefault="00595CC3">
      <w:r>
        <w:separator/>
      </w:r>
    </w:p>
  </w:endnote>
  <w:endnote w:type="continuationSeparator" w:id="0">
    <w:p w:rsidR="00595CC3" w:rsidRDefault="00595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5CC3" w:rsidRDefault="00595CC3">
      <w:r>
        <w:separator/>
      </w:r>
    </w:p>
  </w:footnote>
  <w:footnote w:type="continuationSeparator" w:id="0">
    <w:p w:rsidR="00595CC3" w:rsidRDefault="00595C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0"/>
    <w:name w:val="Öq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" w15:restartNumberingAfterBreak="0">
    <w:nsid w:val="0672711C"/>
    <w:multiLevelType w:val="hybridMultilevel"/>
    <w:tmpl w:val="04489244"/>
    <w:lvl w:ilvl="0" w:tplc="308A64A4">
      <w:start w:val="1"/>
      <w:numFmt w:val="bullet"/>
      <w:lvlText w:val="─"/>
      <w:lvlJc w:val="left"/>
      <w:pPr>
        <w:tabs>
          <w:tab w:val="num" w:pos="720"/>
        </w:tabs>
        <w:ind w:left="720" w:hanging="360"/>
      </w:pPr>
      <w:rPr>
        <w:rFonts w:ascii="Univers (W1)" w:hAnsi="Univers (W1)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642C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E8B46E1"/>
    <w:multiLevelType w:val="hybridMultilevel"/>
    <w:tmpl w:val="C632FA92"/>
    <w:lvl w:ilvl="0" w:tplc="A4E2048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D35C15"/>
    <w:multiLevelType w:val="hybridMultilevel"/>
    <w:tmpl w:val="A25082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6C01CB8"/>
    <w:multiLevelType w:val="hybridMultilevel"/>
    <w:tmpl w:val="D250D1A4"/>
    <w:lvl w:ilvl="0" w:tplc="308A64A4">
      <w:start w:val="1"/>
      <w:numFmt w:val="bullet"/>
      <w:lvlText w:val="─"/>
      <w:lvlJc w:val="left"/>
      <w:pPr>
        <w:tabs>
          <w:tab w:val="num" w:pos="720"/>
        </w:tabs>
        <w:ind w:left="720" w:hanging="360"/>
      </w:pPr>
      <w:rPr>
        <w:rFonts w:ascii="Univers (W1)" w:hAnsi="Univers (W1)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63A96"/>
    <w:multiLevelType w:val="hybridMultilevel"/>
    <w:tmpl w:val="9AEE0750"/>
    <w:lvl w:ilvl="0" w:tplc="E7288B1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BE8"/>
    <w:rsid w:val="0003349F"/>
    <w:rsid w:val="00311BE8"/>
    <w:rsid w:val="0032700D"/>
    <w:rsid w:val="003D5F91"/>
    <w:rsid w:val="00595CC3"/>
    <w:rsid w:val="006E5DDE"/>
    <w:rsid w:val="008E16CF"/>
    <w:rsid w:val="00A1733A"/>
    <w:rsid w:val="00AE4452"/>
    <w:rsid w:val="00B46B95"/>
    <w:rsid w:val="00E16714"/>
    <w:rsid w:val="00E73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48529"/>
  <w15:chartTrackingRefBased/>
  <w15:docId w15:val="{85E8D7DF-A70D-4852-A603-305117293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3B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73BE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73BE8"/>
    <w:rPr>
      <w:rFonts w:ascii="Times New Roman" w:eastAsia="Times New Roman" w:hAnsi="Times New Roman"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rsid w:val="00E73BE8"/>
    <w:pPr>
      <w:ind w:left="720"/>
    </w:pPr>
  </w:style>
  <w:style w:type="character" w:customStyle="1" w:styleId="BodyTextIndentChar">
    <w:name w:val="Body Text Indent Char"/>
    <w:basedOn w:val="DefaultParagraphFont"/>
    <w:link w:val="BodyTextIndent"/>
    <w:rsid w:val="00E73BE8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E73BE8"/>
  </w:style>
  <w:style w:type="paragraph" w:styleId="Footer">
    <w:name w:val="footer"/>
    <w:basedOn w:val="Normal"/>
    <w:link w:val="FooterChar"/>
    <w:rsid w:val="00E73BE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73BE8"/>
    <w:rPr>
      <w:rFonts w:ascii="Times New Roman" w:eastAsia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rsid w:val="00E73BE8"/>
    <w:rPr>
      <w:sz w:val="96"/>
    </w:rPr>
  </w:style>
  <w:style w:type="character" w:customStyle="1" w:styleId="BodyTextChar">
    <w:name w:val="Body Text Char"/>
    <w:basedOn w:val="DefaultParagraphFont"/>
    <w:link w:val="BodyText"/>
    <w:rsid w:val="00E73BE8"/>
    <w:rPr>
      <w:rFonts w:ascii="Times New Roman" w:eastAsia="Times New Roman" w:hAnsi="Times New Roman" w:cs="Times New Roman"/>
      <w:sz w:val="96"/>
      <w:szCs w:val="20"/>
    </w:rPr>
  </w:style>
  <w:style w:type="paragraph" w:styleId="BodyTextIndent2">
    <w:name w:val="Body Text Indent 2"/>
    <w:basedOn w:val="Normal"/>
    <w:link w:val="BodyTextIndent2Char"/>
    <w:rsid w:val="00E73BE8"/>
    <w:pPr>
      <w:ind w:left="1440" w:hanging="720"/>
    </w:pPr>
    <w:rPr>
      <w:color w:val="000000"/>
      <w:sz w:val="24"/>
    </w:rPr>
  </w:style>
  <w:style w:type="character" w:customStyle="1" w:styleId="BodyTextIndent2Char">
    <w:name w:val="Body Text Indent 2 Char"/>
    <w:basedOn w:val="DefaultParagraphFont"/>
    <w:link w:val="BodyTextIndent2"/>
    <w:rsid w:val="00E73BE8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Indent3">
    <w:name w:val="Body Text Indent 3"/>
    <w:basedOn w:val="Normal"/>
    <w:link w:val="BodyTextIndent3Char"/>
    <w:rsid w:val="00E73BE8"/>
    <w:pPr>
      <w:ind w:left="1440"/>
    </w:pPr>
    <w:rPr>
      <w:sz w:val="24"/>
    </w:rPr>
  </w:style>
  <w:style w:type="character" w:customStyle="1" w:styleId="BodyTextIndent3Char">
    <w:name w:val="Body Text Indent 3 Char"/>
    <w:basedOn w:val="DefaultParagraphFont"/>
    <w:link w:val="BodyTextIndent3"/>
    <w:rsid w:val="00E73BE8"/>
    <w:rPr>
      <w:rFonts w:ascii="Times New Roman" w:eastAsia="Times New Roman" w:hAnsi="Times New Roman" w:cs="Times New Roman"/>
      <w:sz w:val="24"/>
      <w:szCs w:val="20"/>
    </w:rPr>
  </w:style>
  <w:style w:type="paragraph" w:styleId="Title">
    <w:name w:val="Title"/>
    <w:basedOn w:val="Normal"/>
    <w:link w:val="TitleChar"/>
    <w:qFormat/>
    <w:rsid w:val="00E73BE8"/>
    <w:pPr>
      <w:jc w:val="center"/>
    </w:pPr>
    <w:rPr>
      <w:sz w:val="96"/>
    </w:rPr>
  </w:style>
  <w:style w:type="character" w:customStyle="1" w:styleId="TitleChar">
    <w:name w:val="Title Char"/>
    <w:basedOn w:val="DefaultParagraphFont"/>
    <w:link w:val="Title"/>
    <w:rsid w:val="00E73BE8"/>
    <w:rPr>
      <w:rFonts w:ascii="Times New Roman" w:eastAsia="Times New Roman" w:hAnsi="Times New Roman" w:cs="Times New Roman"/>
      <w:sz w:val="96"/>
      <w:szCs w:val="20"/>
    </w:rPr>
  </w:style>
  <w:style w:type="paragraph" w:styleId="Subtitle">
    <w:name w:val="Subtitle"/>
    <w:basedOn w:val="Normal"/>
    <w:link w:val="SubtitleChar"/>
    <w:qFormat/>
    <w:rsid w:val="00E73BE8"/>
    <w:pPr>
      <w:jc w:val="center"/>
    </w:pPr>
    <w:rPr>
      <w:b/>
      <w:sz w:val="28"/>
    </w:rPr>
  </w:style>
  <w:style w:type="character" w:customStyle="1" w:styleId="SubtitleChar">
    <w:name w:val="Subtitle Char"/>
    <w:basedOn w:val="DefaultParagraphFont"/>
    <w:link w:val="Subtitle"/>
    <w:rsid w:val="00E73BE8"/>
    <w:rPr>
      <w:rFonts w:ascii="Times New Roman" w:eastAsia="Times New Roman" w:hAnsi="Times New Roman" w:cs="Times New Roman"/>
      <w:b/>
      <w:sz w:val="28"/>
      <w:szCs w:val="20"/>
    </w:rPr>
  </w:style>
  <w:style w:type="character" w:styleId="Emphasis">
    <w:name w:val="Emphasis"/>
    <w:basedOn w:val="DefaultParagraphFont"/>
    <w:qFormat/>
    <w:rsid w:val="00E73BE8"/>
    <w:rPr>
      <w:i/>
    </w:rPr>
  </w:style>
  <w:style w:type="paragraph" w:customStyle="1" w:styleId="Outline">
    <w:name w:val="Outline"/>
    <w:basedOn w:val="Normal"/>
    <w:rsid w:val="00E73BE8"/>
    <w:pPr>
      <w:tabs>
        <w:tab w:val="left" w:pos="540"/>
        <w:tab w:val="left" w:pos="1080"/>
        <w:tab w:val="left" w:pos="1620"/>
        <w:tab w:val="left" w:pos="2160"/>
      </w:tabs>
      <w:ind w:left="547" w:hanging="547"/>
    </w:pPr>
    <w:rPr>
      <w:sz w:val="24"/>
    </w:rPr>
  </w:style>
  <w:style w:type="paragraph" w:customStyle="1" w:styleId="Outline2">
    <w:name w:val="Outline 2"/>
    <w:basedOn w:val="Normal"/>
    <w:rsid w:val="00E73BE8"/>
    <w:pPr>
      <w:tabs>
        <w:tab w:val="left" w:pos="540"/>
        <w:tab w:val="left" w:pos="1080"/>
        <w:tab w:val="left" w:pos="1620"/>
        <w:tab w:val="left" w:pos="2160"/>
      </w:tabs>
      <w:ind w:left="1627" w:hanging="547"/>
    </w:pPr>
    <w:rPr>
      <w:sz w:val="24"/>
    </w:rPr>
  </w:style>
  <w:style w:type="paragraph" w:customStyle="1" w:styleId="Outline3">
    <w:name w:val="Outline 3"/>
    <w:basedOn w:val="Normal"/>
    <w:rsid w:val="00E73BE8"/>
    <w:pPr>
      <w:tabs>
        <w:tab w:val="left" w:pos="1080"/>
        <w:tab w:val="left" w:pos="1620"/>
        <w:tab w:val="left" w:pos="2160"/>
      </w:tabs>
      <w:ind w:left="2160" w:hanging="540"/>
    </w:pPr>
    <w:rPr>
      <w:sz w:val="24"/>
    </w:rPr>
  </w:style>
  <w:style w:type="paragraph" w:customStyle="1" w:styleId="Outline30">
    <w:name w:val="Outline3"/>
    <w:basedOn w:val="Normal"/>
    <w:rsid w:val="00E73BE8"/>
    <w:pPr>
      <w:tabs>
        <w:tab w:val="left" w:pos="1080"/>
        <w:tab w:val="left" w:pos="1620"/>
        <w:tab w:val="left" w:pos="2160"/>
      </w:tabs>
      <w:ind w:left="2160" w:hanging="540"/>
    </w:pPr>
    <w:rPr>
      <w:sz w:val="24"/>
    </w:rPr>
  </w:style>
  <w:style w:type="paragraph" w:customStyle="1" w:styleId="Outline20">
    <w:name w:val="Outline2"/>
    <w:basedOn w:val="Normal"/>
    <w:rsid w:val="00E73BE8"/>
    <w:pPr>
      <w:tabs>
        <w:tab w:val="left" w:pos="1080"/>
        <w:tab w:val="left" w:pos="1620"/>
        <w:tab w:val="left" w:pos="2160"/>
      </w:tabs>
      <w:ind w:left="1620" w:hanging="540"/>
    </w:pPr>
    <w:rPr>
      <w:sz w:val="24"/>
    </w:rPr>
  </w:style>
  <w:style w:type="paragraph" w:customStyle="1" w:styleId="Outline1">
    <w:name w:val="Outline1"/>
    <w:basedOn w:val="Normal"/>
    <w:rsid w:val="00E73BE8"/>
    <w:pPr>
      <w:tabs>
        <w:tab w:val="left" w:pos="540"/>
        <w:tab w:val="left" w:pos="1080"/>
        <w:tab w:val="left" w:pos="1620"/>
        <w:tab w:val="left" w:pos="2160"/>
      </w:tabs>
      <w:ind w:left="1094" w:hanging="547"/>
    </w:pPr>
    <w:rPr>
      <w:sz w:val="24"/>
    </w:rPr>
  </w:style>
  <w:style w:type="paragraph" w:customStyle="1" w:styleId="Outline4">
    <w:name w:val="Outline 4"/>
    <w:basedOn w:val="BodyTextIndent"/>
    <w:rsid w:val="00E73BE8"/>
    <w:pPr>
      <w:tabs>
        <w:tab w:val="left" w:pos="540"/>
        <w:tab w:val="left" w:pos="1080"/>
        <w:tab w:val="left" w:pos="2700"/>
      </w:tabs>
      <w:ind w:left="2700" w:hanging="540"/>
    </w:pPr>
    <w:rPr>
      <w:sz w:val="24"/>
    </w:rPr>
  </w:style>
  <w:style w:type="paragraph" w:styleId="ListParagraph">
    <w:name w:val="List Paragraph"/>
    <w:basedOn w:val="Normal"/>
    <w:uiPriority w:val="34"/>
    <w:qFormat/>
    <w:rsid w:val="000334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0CC77EF5-25C4-4CF0-8902-38DB54375AB9}"/>
</file>

<file path=customXml/itemProps2.xml><?xml version="1.0" encoding="utf-8"?>
<ds:datastoreItem xmlns:ds="http://schemas.openxmlformats.org/officeDocument/2006/customXml" ds:itemID="{D861AFE0-E158-4295-B869-41224A806282}"/>
</file>

<file path=customXml/itemProps3.xml><?xml version="1.0" encoding="utf-8"?>
<ds:datastoreItem xmlns:ds="http://schemas.openxmlformats.org/officeDocument/2006/customXml" ds:itemID="{FCECC7ED-B2DC-493F-9875-D2B26B118E9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Charles [NEA-CAO-CBMA]</dc:creator>
  <cp:keywords/>
  <dc:description/>
  <cp:lastModifiedBy>Holmes, Charles [NEA-CAO-CBMA]</cp:lastModifiedBy>
  <cp:revision>6</cp:revision>
  <dcterms:created xsi:type="dcterms:W3CDTF">2020-09-01T17:49:00Z</dcterms:created>
  <dcterms:modified xsi:type="dcterms:W3CDTF">2022-03-21T23:03:00Z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