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6AB" w:rsidRDefault="008346AB" w:rsidP="008346AB">
      <w:pPr>
        <w:spacing w:before="233"/>
        <w:ind w:left="503" w:firstLine="720"/>
        <w:rPr>
          <w:sz w:val="23"/>
        </w:rPr>
      </w:pPr>
      <w:r>
        <w:rPr>
          <w:rFonts w:ascii="Palatino Linotype"/>
          <w:color w:val="181818"/>
          <w:w w:val="105"/>
          <w:sz w:val="46"/>
        </w:rPr>
        <w:t>The</w:t>
      </w:r>
      <w:r>
        <w:rPr>
          <w:rFonts w:ascii="Palatino Linotype"/>
          <w:color w:val="181818"/>
          <w:spacing w:val="-31"/>
          <w:w w:val="105"/>
          <w:sz w:val="46"/>
        </w:rPr>
        <w:t xml:space="preserve"> </w:t>
      </w:r>
      <w:r>
        <w:rPr>
          <w:rFonts w:ascii="Palatino Linotype"/>
          <w:color w:val="181818"/>
          <w:w w:val="105"/>
          <w:sz w:val="46"/>
        </w:rPr>
        <w:t>Power</w:t>
      </w:r>
      <w:r>
        <w:rPr>
          <w:rFonts w:ascii="Palatino Linotype"/>
          <w:color w:val="181818"/>
          <w:spacing w:val="-31"/>
          <w:w w:val="105"/>
          <w:sz w:val="46"/>
        </w:rPr>
        <w:t xml:space="preserve"> </w:t>
      </w:r>
      <w:r>
        <w:rPr>
          <w:rFonts w:ascii="Palatino Linotype"/>
          <w:color w:val="181818"/>
          <w:w w:val="105"/>
          <w:sz w:val="46"/>
        </w:rPr>
        <w:t>of</w:t>
      </w:r>
      <w:r>
        <w:rPr>
          <w:rFonts w:ascii="Palatino Linotype"/>
          <w:color w:val="181818"/>
          <w:spacing w:val="-31"/>
          <w:w w:val="105"/>
          <w:sz w:val="46"/>
        </w:rPr>
        <w:t xml:space="preserve"> </w:t>
      </w:r>
      <w:r>
        <w:rPr>
          <w:rFonts w:ascii="Palatino Linotype"/>
          <w:color w:val="181818"/>
          <w:w w:val="105"/>
          <w:sz w:val="46"/>
        </w:rPr>
        <w:t>Deep</w:t>
      </w:r>
      <w:r>
        <w:rPr>
          <w:rFonts w:ascii="Palatino Linotype"/>
          <w:color w:val="181818"/>
          <w:spacing w:val="-31"/>
          <w:w w:val="105"/>
          <w:sz w:val="46"/>
        </w:rPr>
        <w:t xml:space="preserve"> </w:t>
      </w:r>
      <w:r>
        <w:rPr>
          <w:rFonts w:ascii="Palatino Linotype"/>
          <w:color w:val="181818"/>
          <w:w w:val="105"/>
          <w:sz w:val="46"/>
        </w:rPr>
        <w:t>Organizing</w:t>
      </w:r>
      <w:r>
        <w:rPr>
          <w:rFonts w:ascii="Palatino Linotype"/>
          <w:color w:val="181818"/>
          <w:w w:val="105"/>
          <w:sz w:val="46"/>
        </w:rPr>
        <w:t xml:space="preserve"> </w:t>
      </w:r>
      <w:r>
        <w:rPr>
          <w:color w:val="181818"/>
          <w:w w:val="105"/>
        </w:rPr>
        <w:t>BY</w:t>
      </w:r>
      <w:r>
        <w:rPr>
          <w:color w:val="181818"/>
          <w:w w:val="105"/>
        </w:rPr>
        <w:t xml:space="preserve"> </w:t>
      </w:r>
      <w:hyperlink r:id="rId7">
        <w:r>
          <w:rPr>
            <w:color w:val="181818"/>
            <w:w w:val="115"/>
            <w:sz w:val="23"/>
            <w:u w:val="single" w:color="181818"/>
          </w:rPr>
          <w:t>SAM</w:t>
        </w:r>
        <w:r>
          <w:rPr>
            <w:color w:val="181818"/>
            <w:spacing w:val="-14"/>
            <w:w w:val="115"/>
            <w:sz w:val="23"/>
            <w:u w:val="single" w:color="181818"/>
          </w:rPr>
          <w:t xml:space="preserve"> </w:t>
        </w:r>
        <w:r>
          <w:rPr>
            <w:color w:val="181818"/>
            <w:w w:val="115"/>
            <w:sz w:val="23"/>
            <w:u w:val="single" w:color="181818"/>
          </w:rPr>
          <w:t>GINDIN</w:t>
        </w:r>
      </w:hyperlink>
    </w:p>
    <w:p w:rsidR="008346AB" w:rsidRDefault="008346AB" w:rsidP="008346AB">
      <w:pPr>
        <w:pStyle w:val="BodyText"/>
        <w:rPr>
          <w:sz w:val="24"/>
        </w:rPr>
      </w:pPr>
    </w:p>
    <w:p w:rsidR="008346AB" w:rsidRDefault="008346AB" w:rsidP="008346AB">
      <w:pPr>
        <w:pStyle w:val="BodyText"/>
        <w:spacing w:before="9"/>
        <w:rPr>
          <w:sz w:val="26"/>
        </w:rPr>
      </w:pPr>
    </w:p>
    <w:p w:rsidR="008346AB" w:rsidRDefault="008346AB" w:rsidP="008346AB">
      <w:pPr>
        <w:spacing w:before="1" w:line="324" w:lineRule="auto"/>
        <w:ind w:left="1223" w:right="1661"/>
        <w:rPr>
          <w:rFonts w:ascii="Gill Sans MT"/>
          <w:sz w:val="24"/>
        </w:rPr>
      </w:pPr>
      <w:r>
        <w:rPr>
          <w:color w:val="181818"/>
          <w:w w:val="110"/>
          <w:sz w:val="23"/>
        </w:rPr>
        <w:t>Jane</w:t>
      </w:r>
      <w:r>
        <w:rPr>
          <w:color w:val="181818"/>
          <w:spacing w:val="5"/>
          <w:w w:val="110"/>
          <w:sz w:val="23"/>
        </w:rPr>
        <w:t xml:space="preserve"> </w:t>
      </w:r>
      <w:proofErr w:type="spellStart"/>
      <w:r>
        <w:rPr>
          <w:color w:val="181818"/>
          <w:w w:val="110"/>
          <w:sz w:val="23"/>
        </w:rPr>
        <w:t>McAlevey</w:t>
      </w:r>
      <w:r>
        <w:rPr>
          <w:rFonts w:ascii="Gill Sans MT"/>
          <w:color w:val="181818"/>
          <w:w w:val="110"/>
          <w:sz w:val="18"/>
        </w:rPr>
        <w:t>'</w:t>
      </w:r>
      <w:r>
        <w:rPr>
          <w:color w:val="181818"/>
          <w:w w:val="110"/>
          <w:sz w:val="23"/>
        </w:rPr>
        <w:t>s</w:t>
      </w:r>
      <w:proofErr w:type="spellEnd"/>
      <w:r>
        <w:rPr>
          <w:color w:val="181818"/>
          <w:spacing w:val="2"/>
          <w:w w:val="110"/>
          <w:sz w:val="23"/>
        </w:rPr>
        <w:t xml:space="preserve"> </w:t>
      </w:r>
      <w:r>
        <w:rPr>
          <w:rFonts w:ascii="Verdana"/>
          <w:i/>
          <w:color w:val="181818"/>
          <w:w w:val="110"/>
          <w:sz w:val="25"/>
        </w:rPr>
        <w:t>No</w:t>
      </w:r>
      <w:r>
        <w:rPr>
          <w:rFonts w:ascii="Verdana"/>
          <w:i/>
          <w:color w:val="181818"/>
          <w:spacing w:val="-16"/>
          <w:w w:val="110"/>
          <w:sz w:val="25"/>
        </w:rPr>
        <w:t xml:space="preserve"> </w:t>
      </w:r>
      <w:r>
        <w:rPr>
          <w:rFonts w:ascii="Verdana"/>
          <w:i/>
          <w:color w:val="181818"/>
          <w:w w:val="110"/>
          <w:sz w:val="25"/>
        </w:rPr>
        <w:t>Shortcuts</w:t>
      </w:r>
      <w:r>
        <w:rPr>
          <w:rFonts w:ascii="Verdana"/>
          <w:i/>
          <w:color w:val="181818"/>
          <w:spacing w:val="-22"/>
          <w:w w:val="110"/>
          <w:sz w:val="25"/>
        </w:rPr>
        <w:t xml:space="preserve"> </w:t>
      </w:r>
      <w:r>
        <w:rPr>
          <w:color w:val="181818"/>
          <w:w w:val="110"/>
          <w:sz w:val="23"/>
        </w:rPr>
        <w:t>provides</w:t>
      </w:r>
      <w:r>
        <w:rPr>
          <w:color w:val="181818"/>
          <w:spacing w:val="1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>a</w:t>
      </w:r>
      <w:r>
        <w:rPr>
          <w:color w:val="181818"/>
          <w:spacing w:val="2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>dynamic</w:t>
      </w:r>
      <w:r>
        <w:rPr>
          <w:color w:val="181818"/>
          <w:spacing w:val="1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>framework</w:t>
      </w:r>
      <w:r>
        <w:rPr>
          <w:color w:val="181818"/>
          <w:spacing w:val="-6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>for</w:t>
      </w:r>
      <w:r>
        <w:rPr>
          <w:color w:val="181818"/>
          <w:spacing w:val="-14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>building</w:t>
      </w:r>
      <w:r>
        <w:rPr>
          <w:color w:val="181818"/>
          <w:spacing w:val="5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>union</w:t>
      </w:r>
      <w:r>
        <w:rPr>
          <w:color w:val="181818"/>
          <w:spacing w:val="-67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>power</w:t>
      </w:r>
      <w:r>
        <w:rPr>
          <w:rFonts w:ascii="Gill Sans MT"/>
          <w:color w:val="181818"/>
          <w:w w:val="110"/>
          <w:sz w:val="18"/>
        </w:rPr>
        <w:t>.</w:t>
      </w:r>
      <w:r>
        <w:rPr>
          <w:rFonts w:ascii="Gill Sans MT"/>
          <w:color w:val="181818"/>
          <w:w w:val="110"/>
          <w:sz w:val="18"/>
        </w:rPr>
        <w:t xml:space="preserve"> </w:t>
      </w:r>
    </w:p>
    <w:p w:rsidR="008346AB" w:rsidRDefault="008346AB" w:rsidP="008346AB">
      <w:pPr>
        <w:pStyle w:val="BodyText"/>
        <w:spacing w:before="155" w:line="266" w:lineRule="auto"/>
        <w:ind w:left="1223" w:right="1454"/>
        <w:rPr>
          <w:rFonts w:ascii="Palatino Linotype" w:hAnsi="Palatino Linotype"/>
        </w:rPr>
      </w:pP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profound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defeat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US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labor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movement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over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past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three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four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decades</w:t>
      </w:r>
      <w:r>
        <w:rPr>
          <w:rFonts w:ascii="Palatino Linotype" w:hAnsi="Palatino Linotype"/>
          <w:color w:val="181818"/>
          <w:spacing w:val="2"/>
        </w:rPr>
        <w:t xml:space="preserve"> </w:t>
      </w:r>
      <w:proofErr w:type="gramStart"/>
      <w:r>
        <w:rPr>
          <w:rFonts w:ascii="Palatino Linotype" w:hAnsi="Palatino Linotype"/>
          <w:color w:val="181818"/>
        </w:rPr>
        <w:t>is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usually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measured</w:t>
      </w:r>
      <w:proofErr w:type="gramEnd"/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by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loss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things that workers once took for granted like decent wages and beneﬁts. A less quantiﬁable but ultimately more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decisive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indicator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is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retreat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from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possibilities.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By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extension,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labor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movement’s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renewal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(or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reinvention)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is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inseparable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from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reversing,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through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effective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struggle,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this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lowering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expectations.</w:t>
      </w:r>
      <w:r>
        <w:rPr>
          <w:rFonts w:ascii="Palatino Linotype" w:hAnsi="Palatino Linotype"/>
          <w:color w:val="181818"/>
          <w:spacing w:val="5"/>
        </w:rPr>
        <w:t xml:space="preserve"> </w:t>
      </w:r>
      <w:hyperlink r:id="rId8">
        <w:r>
          <w:rPr>
            <w:rFonts w:ascii="Palatino Linotype" w:hAnsi="Palatino Linotype"/>
            <w:color w:val="181818"/>
          </w:rPr>
          <w:t>Jane</w:t>
        </w:r>
        <w:r>
          <w:rPr>
            <w:rFonts w:ascii="Palatino Linotype" w:hAnsi="Palatino Linotype"/>
            <w:color w:val="181818"/>
            <w:spacing w:val="5"/>
          </w:rPr>
          <w:t xml:space="preserve"> </w:t>
        </w:r>
        <w:proofErr w:type="spellStart"/>
        <w:r>
          <w:rPr>
            <w:rFonts w:ascii="Palatino Linotype" w:hAnsi="Palatino Linotype"/>
            <w:color w:val="181818"/>
          </w:rPr>
          <w:t>McAlevey</w:t>
        </w:r>
        <w:proofErr w:type="spellEnd"/>
        <w:r>
          <w:rPr>
            <w:rFonts w:ascii="Palatino Linotype" w:hAnsi="Palatino Linotype"/>
            <w:color w:val="181818"/>
            <w:spacing w:val="5"/>
          </w:rPr>
          <w:t xml:space="preserve"> </w:t>
        </w:r>
      </w:hyperlink>
      <w:r>
        <w:rPr>
          <w:rFonts w:ascii="Palatino Linotype" w:hAnsi="Palatino Linotype"/>
          <w:color w:val="181818"/>
        </w:rPr>
        <w:t>captured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this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  <w:w w:val="105"/>
        </w:rPr>
        <w:t>sentiment</w:t>
      </w:r>
      <w:r>
        <w:rPr>
          <w:rFonts w:ascii="Palatino Linotype" w:hAnsi="Palatino Linotype"/>
          <w:color w:val="181818"/>
          <w:spacing w:val="-9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in</w:t>
      </w:r>
      <w:r>
        <w:rPr>
          <w:rFonts w:ascii="Palatino Linotype" w:hAnsi="Palatino Linotype"/>
          <w:color w:val="181818"/>
          <w:spacing w:val="-9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the</w:t>
      </w:r>
      <w:r>
        <w:rPr>
          <w:rFonts w:ascii="Palatino Linotype" w:hAnsi="Palatino Linotype"/>
          <w:color w:val="181818"/>
          <w:spacing w:val="-9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title</w:t>
      </w:r>
      <w:r>
        <w:rPr>
          <w:rFonts w:ascii="Palatino Linotype" w:hAnsi="Palatino Linotype"/>
          <w:color w:val="181818"/>
          <w:spacing w:val="-9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of</w:t>
      </w:r>
      <w:r>
        <w:rPr>
          <w:rFonts w:ascii="Palatino Linotype" w:hAnsi="Palatino Linotype"/>
          <w:color w:val="181818"/>
          <w:spacing w:val="-9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her</w:t>
      </w:r>
      <w:r>
        <w:rPr>
          <w:rFonts w:ascii="Palatino Linotype" w:hAnsi="Palatino Linotype"/>
          <w:color w:val="181818"/>
          <w:spacing w:val="-9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ﬁrst</w:t>
      </w:r>
      <w:r>
        <w:rPr>
          <w:rFonts w:ascii="Palatino Linotype" w:hAnsi="Palatino Linotype"/>
          <w:color w:val="181818"/>
          <w:spacing w:val="-9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book,</w:t>
      </w:r>
      <w:r>
        <w:rPr>
          <w:rFonts w:ascii="Palatino Linotype" w:hAnsi="Palatino Linotype"/>
          <w:color w:val="181818"/>
          <w:spacing w:val="-9"/>
          <w:w w:val="105"/>
        </w:rPr>
        <w:t xml:space="preserve"> </w:t>
      </w:r>
      <w:hyperlink r:id="rId9">
        <w:r>
          <w:rPr>
            <w:rFonts w:ascii="Palatino Linotype" w:hAnsi="Palatino Linotype"/>
            <w:i/>
            <w:color w:val="181818"/>
            <w:w w:val="105"/>
          </w:rPr>
          <w:t>Raising</w:t>
        </w:r>
        <w:r>
          <w:rPr>
            <w:rFonts w:ascii="Palatino Linotype" w:hAnsi="Palatino Linotype"/>
            <w:i/>
            <w:color w:val="181818"/>
            <w:spacing w:val="-9"/>
            <w:w w:val="105"/>
          </w:rPr>
          <w:t xml:space="preserve"> </w:t>
        </w:r>
        <w:r>
          <w:rPr>
            <w:rFonts w:ascii="Palatino Linotype" w:hAnsi="Palatino Linotype"/>
            <w:i/>
            <w:color w:val="181818"/>
            <w:w w:val="105"/>
          </w:rPr>
          <w:t>Expectations</w:t>
        </w:r>
        <w:r>
          <w:rPr>
            <w:rFonts w:ascii="Palatino Linotype" w:hAnsi="Palatino Linotype"/>
            <w:i/>
            <w:color w:val="181818"/>
            <w:spacing w:val="-9"/>
            <w:w w:val="105"/>
          </w:rPr>
          <w:t xml:space="preserve"> </w:t>
        </w:r>
        <w:r>
          <w:rPr>
            <w:rFonts w:ascii="Palatino Linotype" w:hAnsi="Palatino Linotype"/>
            <w:i/>
            <w:color w:val="181818"/>
            <w:w w:val="105"/>
          </w:rPr>
          <w:t>(and</w:t>
        </w:r>
        <w:r>
          <w:rPr>
            <w:rFonts w:ascii="Palatino Linotype" w:hAnsi="Palatino Linotype"/>
            <w:i/>
            <w:color w:val="181818"/>
            <w:spacing w:val="-9"/>
            <w:w w:val="105"/>
          </w:rPr>
          <w:t xml:space="preserve"> </w:t>
        </w:r>
        <w:r>
          <w:rPr>
            <w:rFonts w:ascii="Palatino Linotype" w:hAnsi="Palatino Linotype"/>
            <w:i/>
            <w:color w:val="181818"/>
            <w:w w:val="105"/>
          </w:rPr>
          <w:t>Raising</w:t>
        </w:r>
        <w:r>
          <w:rPr>
            <w:rFonts w:ascii="Palatino Linotype" w:hAnsi="Palatino Linotype"/>
            <w:i/>
            <w:color w:val="181818"/>
            <w:spacing w:val="-9"/>
            <w:w w:val="105"/>
          </w:rPr>
          <w:t xml:space="preserve"> </w:t>
        </w:r>
        <w:r>
          <w:rPr>
            <w:rFonts w:ascii="Palatino Linotype" w:hAnsi="Palatino Linotype"/>
            <w:i/>
            <w:color w:val="181818"/>
            <w:w w:val="105"/>
          </w:rPr>
          <w:t>Hell)</w:t>
        </w:r>
      </w:hyperlink>
      <w:r>
        <w:rPr>
          <w:rFonts w:ascii="Palatino Linotype" w:hAnsi="Palatino Linotype"/>
          <w:color w:val="181818"/>
          <w:w w:val="105"/>
        </w:rPr>
        <w:t>,</w:t>
      </w:r>
      <w:r>
        <w:rPr>
          <w:rFonts w:ascii="Palatino Linotype" w:hAnsi="Palatino Linotype"/>
          <w:color w:val="181818"/>
          <w:spacing w:val="-9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a</w:t>
      </w:r>
      <w:r>
        <w:rPr>
          <w:rFonts w:ascii="Palatino Linotype" w:hAnsi="Palatino Linotype"/>
          <w:color w:val="181818"/>
          <w:spacing w:val="-8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memoir</w:t>
      </w:r>
      <w:r>
        <w:rPr>
          <w:rFonts w:ascii="Palatino Linotype" w:hAnsi="Palatino Linotype"/>
          <w:color w:val="181818"/>
          <w:spacing w:val="-9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based</w:t>
      </w:r>
      <w:r>
        <w:rPr>
          <w:rFonts w:ascii="Palatino Linotype" w:hAnsi="Palatino Linotype"/>
          <w:color w:val="181818"/>
          <w:spacing w:val="-9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on</w:t>
      </w:r>
      <w:r>
        <w:rPr>
          <w:rFonts w:ascii="Palatino Linotype" w:hAnsi="Palatino Linotype"/>
          <w:color w:val="181818"/>
          <w:spacing w:val="-9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her</w:t>
      </w:r>
      <w:r>
        <w:rPr>
          <w:rFonts w:ascii="Palatino Linotype" w:hAnsi="Palatino Linotype"/>
          <w:color w:val="181818"/>
          <w:spacing w:val="-9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experiences</w:t>
      </w:r>
      <w:r>
        <w:rPr>
          <w:rFonts w:ascii="Palatino Linotype" w:hAnsi="Palatino Linotype"/>
          <w:color w:val="181818"/>
          <w:spacing w:val="-9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as</w:t>
      </w:r>
      <w:r>
        <w:rPr>
          <w:rFonts w:ascii="Palatino Linotype" w:hAnsi="Palatino Linotype"/>
          <w:color w:val="181818"/>
          <w:spacing w:val="-9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a</w:t>
      </w:r>
      <w:r>
        <w:rPr>
          <w:rFonts w:ascii="Palatino Linotype" w:hAnsi="Palatino Linotype"/>
          <w:color w:val="181818"/>
          <w:spacing w:val="-4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labor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organizer.</w:t>
      </w:r>
    </w:p>
    <w:p w:rsidR="008346AB" w:rsidRDefault="008346AB" w:rsidP="008346AB">
      <w:pPr>
        <w:pStyle w:val="BodyText"/>
        <w:spacing w:before="182" w:line="266" w:lineRule="auto"/>
        <w:ind w:left="1223" w:right="1283"/>
        <w:rPr>
          <w:rFonts w:ascii="Palatino Linotype" w:hAnsi="Palatino Linotype"/>
        </w:rPr>
      </w:pP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underlying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argument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i/>
          <w:color w:val="181818"/>
        </w:rPr>
        <w:t>Raising</w:t>
      </w:r>
      <w:r>
        <w:rPr>
          <w:rFonts w:ascii="Palatino Linotype" w:hAnsi="Palatino Linotype"/>
          <w:i/>
          <w:color w:val="181818"/>
          <w:spacing w:val="7"/>
        </w:rPr>
        <w:t xml:space="preserve"> </w:t>
      </w:r>
      <w:r>
        <w:rPr>
          <w:rFonts w:ascii="Palatino Linotype" w:hAnsi="Palatino Linotype"/>
          <w:i/>
          <w:color w:val="181818"/>
        </w:rPr>
        <w:t>Expectations</w:t>
      </w:r>
      <w:r>
        <w:rPr>
          <w:rFonts w:ascii="Palatino Linotype" w:hAnsi="Palatino Linotype"/>
          <w:i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was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that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while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threat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globalization,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austerity,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anti-union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legislation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is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real,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these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factors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can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also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be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an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excuse;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mantra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“Globalization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(or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whatever)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made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us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do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it!”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was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not</w:t>
      </w:r>
      <w:r>
        <w:rPr>
          <w:rFonts w:ascii="Palatino Linotype" w:hAnsi="Palatino Linotype"/>
          <w:color w:val="181818"/>
          <w:spacing w:val="-42"/>
        </w:rPr>
        <w:t xml:space="preserve"> </w:t>
      </w:r>
      <w:r>
        <w:rPr>
          <w:rFonts w:ascii="Palatino Linotype" w:hAnsi="Palatino Linotype"/>
          <w:color w:val="181818"/>
        </w:rPr>
        <w:t>of course an entirely incorrect sentiment, but it avoided asking to what extent the problem also lay with the unions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  <w:w w:val="105"/>
        </w:rPr>
        <w:t>themselves.</w:t>
      </w:r>
    </w:p>
    <w:p w:rsidR="008346AB" w:rsidRDefault="008346AB" w:rsidP="008346AB">
      <w:pPr>
        <w:pStyle w:val="BodyText"/>
        <w:spacing w:before="182" w:line="266" w:lineRule="auto"/>
        <w:ind w:left="1223" w:right="1281"/>
        <w:rPr>
          <w:rFonts w:ascii="Palatino Linotype" w:hAnsi="Palatino Linotype"/>
        </w:rPr>
      </w:pPr>
      <w:r>
        <w:rPr>
          <w:rFonts w:ascii="Palatino Linotype" w:hAnsi="Palatino Linotype"/>
          <w:i/>
          <w:color w:val="181818"/>
        </w:rPr>
        <w:t>Raising</w:t>
      </w:r>
      <w:r>
        <w:rPr>
          <w:rFonts w:ascii="Palatino Linotype" w:hAnsi="Palatino Linotype"/>
          <w:i/>
          <w:color w:val="181818"/>
          <w:spacing w:val="6"/>
        </w:rPr>
        <w:t xml:space="preserve"> </w:t>
      </w:r>
      <w:r>
        <w:rPr>
          <w:rFonts w:ascii="Palatino Linotype" w:hAnsi="Palatino Linotype"/>
          <w:i/>
          <w:color w:val="181818"/>
        </w:rPr>
        <w:t>Expectations</w:t>
      </w:r>
      <w:r>
        <w:rPr>
          <w:rFonts w:ascii="Palatino Linotype" w:hAnsi="Palatino Linotype"/>
          <w:i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was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full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struggles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that</w:t>
      </w:r>
      <w:r>
        <w:rPr>
          <w:rFonts w:ascii="Palatino Linotype" w:hAnsi="Palatino Linotype"/>
          <w:color w:val="181818"/>
          <w:spacing w:val="7"/>
        </w:rPr>
        <w:t xml:space="preserve"> </w:t>
      </w:r>
      <w:proofErr w:type="spellStart"/>
      <w:r>
        <w:rPr>
          <w:rFonts w:ascii="Palatino Linotype" w:hAnsi="Palatino Linotype"/>
          <w:color w:val="181818"/>
        </w:rPr>
        <w:t>McAlevey</w:t>
      </w:r>
      <w:proofErr w:type="spellEnd"/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was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directly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involved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in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—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struggles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that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showed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what</w:t>
      </w:r>
      <w:r>
        <w:rPr>
          <w:rFonts w:ascii="Palatino Linotype" w:hAnsi="Palatino Linotype"/>
          <w:color w:val="181818"/>
          <w:spacing w:val="6"/>
        </w:rPr>
        <w:t xml:space="preserve"> </w:t>
      </w:r>
      <w:proofErr w:type="gramStart"/>
      <w:r>
        <w:rPr>
          <w:rFonts w:ascii="Palatino Linotype" w:hAnsi="Palatino Linotype"/>
          <w:color w:val="181818"/>
        </w:rPr>
        <w:t>could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be</w:t>
      </w:r>
      <w:r>
        <w:rPr>
          <w:rFonts w:ascii="Palatino Linotype" w:hAnsi="Palatino Linotype"/>
          <w:color w:val="181818"/>
          <w:spacing w:val="-42"/>
        </w:rPr>
        <w:t xml:space="preserve"> </w:t>
      </w:r>
      <w:r>
        <w:rPr>
          <w:rFonts w:ascii="Palatino Linotype" w:hAnsi="Palatino Linotype"/>
          <w:color w:val="181818"/>
        </w:rPr>
        <w:t>done</w:t>
      </w:r>
      <w:proofErr w:type="gramEnd"/>
      <w:r>
        <w:rPr>
          <w:rFonts w:ascii="Palatino Linotype" w:hAnsi="Palatino Linotype"/>
          <w:color w:val="181818"/>
        </w:rPr>
        <w:t xml:space="preserve"> despite the overwhelming power of capital. It had a personal, chatty feel to it and had an instant and powerful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impact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on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rank-and-ﬁle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workers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labor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activists,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quickly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deservedly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making</w:t>
      </w:r>
      <w:r>
        <w:rPr>
          <w:rFonts w:ascii="Palatino Linotype" w:hAnsi="Palatino Linotype"/>
          <w:color w:val="181818"/>
          <w:spacing w:val="4"/>
        </w:rPr>
        <w:t xml:space="preserve"> </w:t>
      </w:r>
      <w:proofErr w:type="spellStart"/>
      <w:r>
        <w:rPr>
          <w:rFonts w:ascii="Palatino Linotype" w:hAnsi="Palatino Linotype"/>
          <w:color w:val="181818"/>
        </w:rPr>
        <w:t>McAlevey</w:t>
      </w:r>
      <w:proofErr w:type="spellEnd"/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a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hit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on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labor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circuit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  <w:w w:val="105"/>
        </w:rPr>
        <w:t>as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a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speaker,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trainer,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and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strategist.</w:t>
      </w:r>
    </w:p>
    <w:p w:rsidR="008346AB" w:rsidRDefault="008346AB" w:rsidP="008346AB">
      <w:pPr>
        <w:pStyle w:val="BodyText"/>
        <w:spacing w:before="182" w:line="266" w:lineRule="auto"/>
        <w:ind w:left="1223" w:right="1099"/>
        <w:rPr>
          <w:rFonts w:ascii="Palatino Linotype" w:hAnsi="Palatino Linotype"/>
        </w:rPr>
      </w:pP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crisis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within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labor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movement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has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had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all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kinds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unions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scrambling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ﬁnd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“new”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models.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But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leaderships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that</w:t>
      </w:r>
      <w:r>
        <w:rPr>
          <w:rFonts w:ascii="Palatino Linotype" w:hAnsi="Palatino Linotype"/>
          <w:color w:val="181818"/>
          <w:spacing w:val="-42"/>
        </w:rPr>
        <w:t xml:space="preserve"> </w:t>
      </w:r>
      <w:r>
        <w:rPr>
          <w:rFonts w:ascii="Palatino Linotype" w:hAnsi="Palatino Linotype"/>
          <w:color w:val="181818"/>
        </w:rPr>
        <w:t>were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averse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institutional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risk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lacked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faith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in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their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members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—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or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worse,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feared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an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awakened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membership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—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gravitated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alternatives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that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were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no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alternatives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at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all: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corporate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campaigns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that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substituted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PR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moralizing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for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organizing,</w:t>
      </w:r>
      <w:r>
        <w:rPr>
          <w:rFonts w:ascii="Palatino Linotype" w:hAnsi="Palatino Linotype"/>
          <w:color w:val="181818"/>
          <w:spacing w:val="-2"/>
        </w:rPr>
        <w:t xml:space="preserve"> </w:t>
      </w:r>
      <w:r>
        <w:rPr>
          <w:rFonts w:ascii="Palatino Linotype" w:hAnsi="Palatino Linotype"/>
          <w:color w:val="181818"/>
        </w:rPr>
        <w:t>deals</w:t>
      </w:r>
      <w:r>
        <w:rPr>
          <w:rFonts w:ascii="Palatino Linotype" w:hAnsi="Palatino Linotype"/>
          <w:color w:val="181818"/>
          <w:spacing w:val="-2"/>
        </w:rPr>
        <w:t xml:space="preserve"> </w:t>
      </w:r>
      <w:r>
        <w:rPr>
          <w:rFonts w:ascii="Palatino Linotype" w:hAnsi="Palatino Linotype"/>
          <w:color w:val="181818"/>
        </w:rPr>
        <w:t>with</w:t>
      </w:r>
      <w:r>
        <w:rPr>
          <w:rFonts w:ascii="Palatino Linotype" w:hAnsi="Palatino Linotype"/>
          <w:color w:val="181818"/>
          <w:spacing w:val="-2"/>
        </w:rPr>
        <w:t xml:space="preserve"> </w:t>
      </w:r>
      <w:r>
        <w:rPr>
          <w:rFonts w:ascii="Palatino Linotype" w:hAnsi="Palatino Linotype"/>
          <w:color w:val="181818"/>
        </w:rPr>
        <w:t>employers</w:t>
      </w:r>
      <w:r>
        <w:rPr>
          <w:rFonts w:ascii="Palatino Linotype" w:hAnsi="Palatino Linotype"/>
          <w:color w:val="181818"/>
          <w:spacing w:val="-2"/>
        </w:rPr>
        <w:t xml:space="preserve"> </w:t>
      </w:r>
      <w:r>
        <w:rPr>
          <w:rFonts w:ascii="Palatino Linotype" w:hAnsi="Palatino Linotype"/>
          <w:color w:val="181818"/>
        </w:rPr>
        <w:t>that</w:t>
      </w:r>
      <w:r>
        <w:rPr>
          <w:rFonts w:ascii="Palatino Linotype" w:hAnsi="Palatino Linotype"/>
          <w:color w:val="181818"/>
          <w:spacing w:val="-2"/>
        </w:rPr>
        <w:t xml:space="preserve"> </w:t>
      </w:r>
      <w:r>
        <w:rPr>
          <w:rFonts w:ascii="Palatino Linotype" w:hAnsi="Palatino Linotype"/>
          <w:color w:val="181818"/>
        </w:rPr>
        <w:t>left</w:t>
      </w:r>
      <w:r>
        <w:rPr>
          <w:rFonts w:ascii="Palatino Linotype" w:hAnsi="Palatino Linotype"/>
          <w:color w:val="181818"/>
          <w:spacing w:val="-2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-2"/>
        </w:rPr>
        <w:t xml:space="preserve"> </w:t>
      </w:r>
      <w:r>
        <w:rPr>
          <w:rFonts w:ascii="Palatino Linotype" w:hAnsi="Palatino Linotype"/>
          <w:color w:val="181818"/>
        </w:rPr>
        <w:t>members</w:t>
      </w:r>
      <w:r>
        <w:rPr>
          <w:rFonts w:ascii="Palatino Linotype" w:hAnsi="Palatino Linotype"/>
          <w:color w:val="181818"/>
          <w:spacing w:val="-2"/>
        </w:rPr>
        <w:t xml:space="preserve"> </w:t>
      </w:r>
      <w:r>
        <w:rPr>
          <w:rFonts w:ascii="Palatino Linotype" w:hAnsi="Palatino Linotype"/>
          <w:color w:val="181818"/>
        </w:rPr>
        <w:t>aside,</w:t>
      </w:r>
      <w:r>
        <w:rPr>
          <w:rFonts w:ascii="Palatino Linotype" w:hAnsi="Palatino Linotype"/>
          <w:color w:val="181818"/>
          <w:spacing w:val="-2"/>
        </w:rPr>
        <w:t xml:space="preserve"> </w:t>
      </w:r>
      <w:r>
        <w:rPr>
          <w:rFonts w:ascii="Palatino Linotype" w:hAnsi="Palatino Linotype"/>
          <w:color w:val="181818"/>
        </w:rPr>
        <w:t>mergers</w:t>
      </w:r>
      <w:r>
        <w:rPr>
          <w:rFonts w:ascii="Palatino Linotype" w:hAnsi="Palatino Linotype"/>
          <w:color w:val="181818"/>
          <w:spacing w:val="-2"/>
        </w:rPr>
        <w:t xml:space="preserve"> </w:t>
      </w:r>
      <w:r>
        <w:rPr>
          <w:rFonts w:ascii="Palatino Linotype" w:hAnsi="Palatino Linotype"/>
          <w:color w:val="181818"/>
        </w:rPr>
        <w:t>that</w:t>
      </w:r>
      <w:r>
        <w:rPr>
          <w:rFonts w:ascii="Palatino Linotype" w:hAnsi="Palatino Linotype"/>
          <w:color w:val="181818"/>
          <w:spacing w:val="-1"/>
        </w:rPr>
        <w:t xml:space="preserve"> </w:t>
      </w:r>
      <w:r>
        <w:rPr>
          <w:rFonts w:ascii="Palatino Linotype" w:hAnsi="Palatino Linotype"/>
          <w:color w:val="181818"/>
        </w:rPr>
        <w:t>added</w:t>
      </w:r>
      <w:r>
        <w:rPr>
          <w:rFonts w:ascii="Palatino Linotype" w:hAnsi="Palatino Linotype"/>
          <w:color w:val="181818"/>
          <w:spacing w:val="-2"/>
        </w:rPr>
        <w:t xml:space="preserve"> </w:t>
      </w:r>
      <w:r>
        <w:rPr>
          <w:rFonts w:ascii="Palatino Linotype" w:hAnsi="Palatino Linotype"/>
          <w:color w:val="181818"/>
        </w:rPr>
        <w:t>size</w:t>
      </w:r>
      <w:r>
        <w:rPr>
          <w:rFonts w:ascii="Palatino Linotype" w:hAnsi="Palatino Linotype"/>
          <w:color w:val="181818"/>
          <w:spacing w:val="-2"/>
        </w:rPr>
        <w:t xml:space="preserve"> </w:t>
      </w:r>
      <w:r>
        <w:rPr>
          <w:rFonts w:ascii="Palatino Linotype" w:hAnsi="Palatino Linotype"/>
          <w:color w:val="181818"/>
        </w:rPr>
        <w:t>but</w:t>
      </w:r>
      <w:r>
        <w:rPr>
          <w:rFonts w:ascii="Palatino Linotype" w:hAnsi="Palatino Linotype"/>
          <w:color w:val="181818"/>
          <w:spacing w:val="-2"/>
        </w:rPr>
        <w:t xml:space="preserve"> </w:t>
      </w:r>
      <w:r>
        <w:rPr>
          <w:rFonts w:ascii="Palatino Linotype" w:hAnsi="Palatino Linotype"/>
          <w:color w:val="181818"/>
        </w:rPr>
        <w:t>no</w:t>
      </w:r>
      <w:r>
        <w:rPr>
          <w:rFonts w:ascii="Palatino Linotype" w:hAnsi="Palatino Linotype"/>
          <w:color w:val="181818"/>
          <w:spacing w:val="-2"/>
        </w:rPr>
        <w:t xml:space="preserve"> </w:t>
      </w:r>
      <w:r>
        <w:rPr>
          <w:rFonts w:ascii="Palatino Linotype" w:hAnsi="Palatino Linotype"/>
          <w:color w:val="181818"/>
        </w:rPr>
        <w:t>energy</w:t>
      </w:r>
      <w:r>
        <w:rPr>
          <w:rFonts w:ascii="Palatino Linotype" w:hAnsi="Palatino Linotype"/>
          <w:color w:val="181818"/>
          <w:spacing w:val="-2"/>
        </w:rPr>
        <w:t xml:space="preserve"> </w:t>
      </w:r>
      <w:r>
        <w:rPr>
          <w:rFonts w:ascii="Palatino Linotype" w:hAnsi="Palatino Linotype"/>
          <w:color w:val="181818"/>
        </w:rPr>
        <w:t>or</w:t>
      </w:r>
      <w:r>
        <w:rPr>
          <w:rFonts w:ascii="Palatino Linotype" w:hAnsi="Palatino Linotype"/>
          <w:color w:val="181818"/>
          <w:spacing w:val="-2"/>
        </w:rPr>
        <w:t xml:space="preserve"> </w:t>
      </w:r>
      <w:r>
        <w:rPr>
          <w:rFonts w:ascii="Palatino Linotype" w:hAnsi="Palatino Linotype"/>
          <w:color w:val="181818"/>
        </w:rPr>
        <w:t>strategy.</w:t>
      </w:r>
    </w:p>
    <w:p w:rsidR="008346AB" w:rsidRDefault="008346AB" w:rsidP="008346AB">
      <w:pPr>
        <w:pStyle w:val="BodyText"/>
        <w:spacing w:before="2"/>
        <w:ind w:left="1223"/>
        <w:rPr>
          <w:rFonts w:ascii="Palatino Linotype"/>
          <w:sz w:val="20"/>
        </w:rPr>
      </w:pPr>
      <w:r>
        <w:rPr>
          <w:rFonts w:ascii="Palatino Linotype"/>
          <w:color w:val="181818"/>
        </w:rPr>
        <w:t>Refusing</w:t>
      </w:r>
      <w:r>
        <w:rPr>
          <w:rFonts w:ascii="Palatino Linotype"/>
          <w:color w:val="181818"/>
          <w:spacing w:val="1"/>
        </w:rPr>
        <w:t xml:space="preserve"> </w:t>
      </w:r>
      <w:r>
        <w:rPr>
          <w:rFonts w:ascii="Palatino Linotype"/>
          <w:color w:val="181818"/>
        </w:rPr>
        <w:t>to</w:t>
      </w:r>
      <w:r>
        <w:rPr>
          <w:rFonts w:ascii="Palatino Linotype"/>
          <w:color w:val="181818"/>
          <w:spacing w:val="1"/>
        </w:rPr>
        <w:t xml:space="preserve"> </w:t>
      </w:r>
      <w:r>
        <w:rPr>
          <w:rFonts w:ascii="Palatino Linotype"/>
          <w:color w:val="181818"/>
        </w:rPr>
        <w:t>build</w:t>
      </w:r>
      <w:r>
        <w:rPr>
          <w:rFonts w:ascii="Palatino Linotype"/>
          <w:color w:val="181818"/>
          <w:spacing w:val="1"/>
        </w:rPr>
        <w:t xml:space="preserve"> </w:t>
      </w:r>
      <w:r>
        <w:rPr>
          <w:rFonts w:ascii="Palatino Linotype"/>
          <w:color w:val="181818"/>
        </w:rPr>
        <w:t>working-class</w:t>
      </w:r>
      <w:r>
        <w:rPr>
          <w:rFonts w:ascii="Palatino Linotype"/>
          <w:color w:val="181818"/>
          <w:spacing w:val="1"/>
        </w:rPr>
        <w:t xml:space="preserve"> </w:t>
      </w:r>
      <w:r>
        <w:rPr>
          <w:rFonts w:ascii="Palatino Linotype"/>
          <w:color w:val="181818"/>
        </w:rPr>
        <w:t>agency,</w:t>
      </w:r>
      <w:r>
        <w:rPr>
          <w:rFonts w:ascii="Palatino Linotype"/>
          <w:color w:val="181818"/>
          <w:spacing w:val="1"/>
        </w:rPr>
        <w:t xml:space="preserve"> </w:t>
      </w:r>
      <w:proofErr w:type="gramStart"/>
      <w:r>
        <w:rPr>
          <w:rFonts w:ascii="Palatino Linotype"/>
          <w:color w:val="181818"/>
        </w:rPr>
        <w:t>their</w:t>
      </w:r>
      <w:proofErr w:type="gramEnd"/>
      <w:r>
        <w:rPr>
          <w:rFonts w:ascii="Palatino Linotype"/>
          <w:color w:val="181818"/>
          <w:spacing w:val="1"/>
        </w:rPr>
        <w:t xml:space="preserve"> </w:t>
      </w:r>
      <w:r>
        <w:rPr>
          <w:rFonts w:ascii="Palatino Linotype"/>
          <w:color w:val="181818"/>
        </w:rPr>
        <w:t>eventual failure</w:t>
      </w:r>
      <w:r>
        <w:rPr>
          <w:rFonts w:ascii="Palatino Linotype"/>
          <w:color w:val="181818"/>
          <w:spacing w:val="1"/>
        </w:rPr>
        <w:t xml:space="preserve"> </w:t>
      </w:r>
      <w:r>
        <w:rPr>
          <w:rFonts w:ascii="Palatino Linotype"/>
          <w:color w:val="181818"/>
        </w:rPr>
        <w:t>should</w:t>
      </w:r>
      <w:r>
        <w:rPr>
          <w:rFonts w:ascii="Palatino Linotype"/>
          <w:color w:val="181818"/>
          <w:spacing w:val="1"/>
        </w:rPr>
        <w:t xml:space="preserve"> </w:t>
      </w:r>
      <w:r>
        <w:rPr>
          <w:rFonts w:ascii="Palatino Linotype"/>
          <w:color w:val="181818"/>
        </w:rPr>
        <w:t>not</w:t>
      </w:r>
      <w:r>
        <w:rPr>
          <w:rFonts w:ascii="Palatino Linotype"/>
          <w:color w:val="181818"/>
          <w:spacing w:val="1"/>
        </w:rPr>
        <w:t xml:space="preserve"> </w:t>
      </w:r>
      <w:r>
        <w:rPr>
          <w:rFonts w:ascii="Palatino Linotype"/>
          <w:color w:val="181818"/>
        </w:rPr>
        <w:t>have</w:t>
      </w:r>
      <w:r>
        <w:rPr>
          <w:rFonts w:ascii="Palatino Linotype"/>
          <w:color w:val="181818"/>
          <w:spacing w:val="1"/>
        </w:rPr>
        <w:t xml:space="preserve"> </w:t>
      </w:r>
      <w:r>
        <w:rPr>
          <w:rFonts w:ascii="Palatino Linotype"/>
          <w:color w:val="181818"/>
        </w:rPr>
        <w:t>surprised</w:t>
      </w:r>
      <w:r>
        <w:rPr>
          <w:rFonts w:ascii="Palatino Linotype"/>
          <w:color w:val="181818"/>
          <w:spacing w:val="1"/>
        </w:rPr>
        <w:t xml:space="preserve"> </w:t>
      </w:r>
      <w:r>
        <w:rPr>
          <w:rFonts w:ascii="Palatino Linotype"/>
          <w:color w:val="181818"/>
        </w:rPr>
        <w:t>anyone.</w:t>
      </w:r>
      <w:r>
        <w:rPr>
          <w:rFonts w:ascii="Palatino Linotype"/>
          <w:color w:val="181818"/>
        </w:rPr>
        <w:t xml:space="preserve">  </w:t>
      </w:r>
    </w:p>
    <w:p w:rsidR="008346AB" w:rsidRDefault="008346AB" w:rsidP="008346AB">
      <w:pPr>
        <w:pStyle w:val="BodyText"/>
        <w:rPr>
          <w:rFonts w:ascii="Palatino Linotype"/>
          <w:sz w:val="20"/>
        </w:rPr>
      </w:pPr>
    </w:p>
    <w:p w:rsidR="008346AB" w:rsidRDefault="008346AB" w:rsidP="008346AB">
      <w:pPr>
        <w:pStyle w:val="BodyText"/>
        <w:rPr>
          <w:rFonts w:ascii="Palatino Linotype"/>
          <w:sz w:val="20"/>
        </w:rPr>
      </w:pPr>
    </w:p>
    <w:p w:rsidR="008346AB" w:rsidRDefault="008346AB" w:rsidP="008346AB">
      <w:pPr>
        <w:pStyle w:val="BodyText"/>
        <w:spacing w:line="266" w:lineRule="auto"/>
        <w:ind w:left="1223" w:right="1099"/>
        <w:rPr>
          <w:rFonts w:ascii="Palatino Linotype" w:hAnsi="Palatino Linotype"/>
        </w:rPr>
      </w:pPr>
      <w:hyperlink r:id="rId10">
        <w:r>
          <w:rPr>
            <w:rFonts w:ascii="Palatino Linotype" w:hAnsi="Palatino Linotype"/>
            <w:color w:val="181818"/>
            <w:w w:val="105"/>
          </w:rPr>
          <w:t>As</w:t>
        </w:r>
        <w:r>
          <w:rPr>
            <w:rFonts w:ascii="Palatino Linotype" w:hAnsi="Palatino Linotype"/>
            <w:color w:val="181818"/>
            <w:spacing w:val="-8"/>
            <w:w w:val="105"/>
          </w:rPr>
          <w:t xml:space="preserve"> </w:t>
        </w:r>
        <w:r>
          <w:rPr>
            <w:rFonts w:ascii="Palatino Linotype" w:hAnsi="Palatino Linotype"/>
            <w:color w:val="181818"/>
            <w:w w:val="105"/>
          </w:rPr>
          <w:t>the</w:t>
        </w:r>
        <w:r>
          <w:rPr>
            <w:rFonts w:ascii="Palatino Linotype" w:hAnsi="Palatino Linotype"/>
            <w:color w:val="181818"/>
            <w:spacing w:val="-8"/>
            <w:w w:val="105"/>
          </w:rPr>
          <w:t xml:space="preserve"> </w:t>
        </w:r>
        <w:r>
          <w:rPr>
            <w:rFonts w:ascii="Palatino Linotype" w:hAnsi="Palatino Linotype"/>
            <w:color w:val="181818"/>
            <w:w w:val="105"/>
          </w:rPr>
          <w:t>title</w:t>
        </w:r>
        <w:r>
          <w:rPr>
            <w:rFonts w:ascii="Palatino Linotype" w:hAnsi="Palatino Linotype"/>
            <w:color w:val="181818"/>
            <w:spacing w:val="-7"/>
            <w:w w:val="105"/>
          </w:rPr>
          <w:t xml:space="preserve"> </w:t>
        </w:r>
        <w:r>
          <w:rPr>
            <w:rFonts w:ascii="Palatino Linotype" w:hAnsi="Palatino Linotype"/>
            <w:color w:val="181818"/>
            <w:w w:val="105"/>
          </w:rPr>
          <w:t>of</w:t>
        </w:r>
        <w:r>
          <w:rPr>
            <w:rFonts w:ascii="Palatino Linotype" w:hAnsi="Palatino Linotype"/>
            <w:color w:val="181818"/>
            <w:spacing w:val="-8"/>
            <w:w w:val="105"/>
          </w:rPr>
          <w:t xml:space="preserve"> </w:t>
        </w:r>
        <w:proofErr w:type="spellStart"/>
        <w:r>
          <w:rPr>
            <w:rFonts w:ascii="Palatino Linotype" w:hAnsi="Palatino Linotype"/>
            <w:color w:val="181818"/>
            <w:w w:val="105"/>
          </w:rPr>
          <w:t>McAlevey’s</w:t>
        </w:r>
        <w:proofErr w:type="spellEnd"/>
        <w:r>
          <w:rPr>
            <w:rFonts w:ascii="Palatino Linotype" w:hAnsi="Palatino Linotype"/>
            <w:color w:val="181818"/>
            <w:spacing w:val="-8"/>
            <w:w w:val="105"/>
          </w:rPr>
          <w:t xml:space="preserve"> </w:t>
        </w:r>
        <w:r>
          <w:rPr>
            <w:rFonts w:ascii="Palatino Linotype" w:hAnsi="Palatino Linotype"/>
            <w:color w:val="181818"/>
            <w:w w:val="105"/>
          </w:rPr>
          <w:t>second</w:t>
        </w:r>
        <w:r>
          <w:rPr>
            <w:rFonts w:ascii="Palatino Linotype" w:hAnsi="Palatino Linotype"/>
            <w:color w:val="181818"/>
            <w:spacing w:val="-8"/>
            <w:w w:val="105"/>
          </w:rPr>
          <w:t xml:space="preserve"> </w:t>
        </w:r>
        <w:r>
          <w:rPr>
            <w:rFonts w:ascii="Palatino Linotype" w:hAnsi="Palatino Linotype"/>
            <w:color w:val="181818"/>
            <w:w w:val="105"/>
          </w:rPr>
          <w:t>book</w:t>
        </w:r>
        <w:r>
          <w:rPr>
            <w:rFonts w:ascii="Palatino Linotype" w:hAnsi="Palatino Linotype"/>
            <w:color w:val="181818"/>
            <w:spacing w:val="-7"/>
            <w:w w:val="105"/>
          </w:rPr>
          <w:t xml:space="preserve"> </w:t>
        </w:r>
        <w:r>
          <w:rPr>
            <w:rFonts w:ascii="Palatino Linotype" w:hAnsi="Palatino Linotype"/>
            <w:color w:val="181818"/>
            <w:w w:val="105"/>
          </w:rPr>
          <w:t>asserts,</w:t>
        </w:r>
        <w:r>
          <w:rPr>
            <w:rFonts w:ascii="Palatino Linotype" w:hAnsi="Palatino Linotype"/>
            <w:color w:val="181818"/>
            <w:spacing w:val="-8"/>
            <w:w w:val="105"/>
          </w:rPr>
          <w:t xml:space="preserve"> </w:t>
        </w:r>
        <w:r>
          <w:rPr>
            <w:rFonts w:ascii="Palatino Linotype" w:hAnsi="Palatino Linotype"/>
            <w:color w:val="181818"/>
            <w:w w:val="105"/>
          </w:rPr>
          <w:t>there</w:t>
        </w:r>
        <w:r>
          <w:rPr>
            <w:rFonts w:ascii="Palatino Linotype" w:hAnsi="Palatino Linotype"/>
            <w:color w:val="181818"/>
            <w:spacing w:val="-8"/>
            <w:w w:val="105"/>
          </w:rPr>
          <w:t xml:space="preserve"> </w:t>
        </w:r>
        <w:r>
          <w:rPr>
            <w:rFonts w:ascii="Palatino Linotype" w:hAnsi="Palatino Linotype"/>
            <w:color w:val="181818"/>
            <w:w w:val="105"/>
          </w:rPr>
          <w:t>are</w:t>
        </w:r>
        <w:r>
          <w:rPr>
            <w:rFonts w:ascii="Palatino Linotype" w:hAnsi="Palatino Linotype"/>
            <w:color w:val="181818"/>
            <w:spacing w:val="-7"/>
            <w:w w:val="105"/>
          </w:rPr>
          <w:t xml:space="preserve"> </w:t>
        </w:r>
        <w:r>
          <w:rPr>
            <w:rFonts w:ascii="Palatino Linotype" w:hAnsi="Palatino Linotype"/>
            <w:color w:val="181818"/>
            <w:w w:val="105"/>
          </w:rPr>
          <w:t>no</w:t>
        </w:r>
        <w:r>
          <w:rPr>
            <w:rFonts w:ascii="Palatino Linotype" w:hAnsi="Palatino Linotype"/>
            <w:color w:val="181818"/>
            <w:spacing w:val="-8"/>
            <w:w w:val="105"/>
          </w:rPr>
          <w:t xml:space="preserve"> </w:t>
        </w:r>
        <w:r>
          <w:rPr>
            <w:rFonts w:ascii="Palatino Linotype" w:hAnsi="Palatino Linotype"/>
            <w:color w:val="181818"/>
            <w:w w:val="105"/>
          </w:rPr>
          <w:t>shortcuts.</w:t>
        </w:r>
        <w:r>
          <w:rPr>
            <w:rFonts w:ascii="Palatino Linotype" w:hAnsi="Palatino Linotype"/>
            <w:color w:val="181818"/>
            <w:spacing w:val="-8"/>
            <w:w w:val="105"/>
          </w:rPr>
          <w:t xml:space="preserve"> </w:t>
        </w:r>
        <w:proofErr w:type="gramStart"/>
        <w:r>
          <w:rPr>
            <w:rFonts w:ascii="Palatino Linotype" w:hAnsi="Palatino Linotype"/>
            <w:color w:val="181818"/>
            <w:w w:val="105"/>
          </w:rPr>
          <w:t>In</w:t>
        </w:r>
        <w:r>
          <w:rPr>
            <w:rFonts w:ascii="Palatino Linotype" w:hAnsi="Palatino Linotype"/>
            <w:color w:val="181818"/>
            <w:spacing w:val="-7"/>
            <w:w w:val="105"/>
          </w:rPr>
          <w:t xml:space="preserve"> </w:t>
        </w:r>
        <w:r>
          <w:rPr>
            <w:rFonts w:ascii="Palatino Linotype" w:hAnsi="Palatino Linotype"/>
            <w:i/>
            <w:color w:val="181818"/>
            <w:w w:val="105"/>
          </w:rPr>
          <w:t>No</w:t>
        </w:r>
        <w:r>
          <w:rPr>
            <w:rFonts w:ascii="Palatino Linotype" w:hAnsi="Palatino Linotype"/>
            <w:i/>
            <w:color w:val="181818"/>
            <w:spacing w:val="-8"/>
            <w:w w:val="105"/>
          </w:rPr>
          <w:t xml:space="preserve"> </w:t>
        </w:r>
        <w:r>
          <w:rPr>
            <w:rFonts w:ascii="Palatino Linotype" w:hAnsi="Palatino Linotype"/>
            <w:i/>
            <w:color w:val="181818"/>
            <w:w w:val="105"/>
          </w:rPr>
          <w:t>Shortcuts:</w:t>
        </w:r>
        <w:r>
          <w:rPr>
            <w:rFonts w:ascii="Palatino Linotype" w:hAnsi="Palatino Linotype"/>
            <w:i/>
            <w:color w:val="181818"/>
            <w:spacing w:val="-8"/>
            <w:w w:val="105"/>
          </w:rPr>
          <w:t xml:space="preserve"> </w:t>
        </w:r>
        <w:r>
          <w:rPr>
            <w:rFonts w:ascii="Palatino Linotype" w:hAnsi="Palatino Linotype"/>
            <w:i/>
            <w:color w:val="181818"/>
            <w:w w:val="105"/>
          </w:rPr>
          <w:t>Organizing</w:t>
        </w:r>
        <w:r>
          <w:rPr>
            <w:rFonts w:ascii="Palatino Linotype" w:hAnsi="Palatino Linotype"/>
            <w:i/>
            <w:color w:val="181818"/>
            <w:spacing w:val="-7"/>
            <w:w w:val="105"/>
          </w:rPr>
          <w:t xml:space="preserve"> </w:t>
        </w:r>
        <w:r>
          <w:rPr>
            <w:rFonts w:ascii="Palatino Linotype" w:hAnsi="Palatino Linotype"/>
            <w:i/>
            <w:color w:val="181818"/>
            <w:w w:val="105"/>
          </w:rPr>
          <w:t>for</w:t>
        </w:r>
        <w:r>
          <w:rPr>
            <w:rFonts w:ascii="Palatino Linotype" w:hAnsi="Palatino Linotype"/>
            <w:i/>
            <w:color w:val="181818"/>
            <w:spacing w:val="-8"/>
            <w:w w:val="105"/>
          </w:rPr>
          <w:t xml:space="preserve"> </w:t>
        </w:r>
        <w:r>
          <w:rPr>
            <w:rFonts w:ascii="Palatino Linotype" w:hAnsi="Palatino Linotype"/>
            <w:i/>
            <w:color w:val="181818"/>
            <w:w w:val="105"/>
          </w:rPr>
          <w:t>Power</w:t>
        </w:r>
        <w:r>
          <w:rPr>
            <w:rFonts w:ascii="Palatino Linotype" w:hAnsi="Palatino Linotype"/>
            <w:i/>
            <w:color w:val="181818"/>
            <w:spacing w:val="-8"/>
            <w:w w:val="105"/>
          </w:rPr>
          <w:t xml:space="preserve"> </w:t>
        </w:r>
        <w:r>
          <w:rPr>
            <w:rFonts w:ascii="Palatino Linotype" w:hAnsi="Palatino Linotype"/>
            <w:i/>
            <w:color w:val="181818"/>
            <w:w w:val="105"/>
          </w:rPr>
          <w:t>in</w:t>
        </w:r>
        <w:r>
          <w:rPr>
            <w:rFonts w:ascii="Palatino Linotype" w:hAnsi="Palatino Linotype"/>
            <w:i/>
            <w:color w:val="181818"/>
            <w:spacing w:val="-7"/>
            <w:w w:val="105"/>
          </w:rPr>
          <w:t xml:space="preserve"> </w:t>
        </w:r>
        <w:r>
          <w:rPr>
            <w:rFonts w:ascii="Palatino Linotype" w:hAnsi="Palatino Linotype"/>
            <w:i/>
            <w:color w:val="181818"/>
            <w:w w:val="105"/>
          </w:rPr>
          <w:t>the</w:t>
        </w:r>
        <w:r>
          <w:rPr>
            <w:rFonts w:ascii="Palatino Linotype" w:hAnsi="Palatino Linotype"/>
            <w:i/>
            <w:color w:val="181818"/>
            <w:spacing w:val="-8"/>
            <w:w w:val="105"/>
          </w:rPr>
          <w:t xml:space="preserve"> </w:t>
        </w:r>
        <w:r>
          <w:rPr>
            <w:rFonts w:ascii="Palatino Linotype" w:hAnsi="Palatino Linotype"/>
            <w:i/>
            <w:color w:val="181818"/>
            <w:w w:val="105"/>
          </w:rPr>
          <w:t>New</w:t>
        </w:r>
        <w:r>
          <w:rPr>
            <w:rFonts w:ascii="Palatino Linotype" w:hAnsi="Palatino Linotype"/>
            <w:i/>
            <w:color w:val="181818"/>
            <w:spacing w:val="1"/>
            <w:w w:val="105"/>
          </w:rPr>
          <w:t xml:space="preserve"> </w:t>
        </w:r>
        <w:proofErr w:type="spellStart"/>
        <w:r>
          <w:rPr>
            <w:rFonts w:ascii="Palatino Linotype" w:hAnsi="Palatino Linotype"/>
            <w:i/>
            <w:color w:val="181818"/>
          </w:rPr>
          <w:t>Guilded</w:t>
        </w:r>
        <w:proofErr w:type="spellEnd"/>
        <w:r>
          <w:rPr>
            <w:rFonts w:ascii="Palatino Linotype" w:hAnsi="Palatino Linotype"/>
            <w:i/>
            <w:color w:val="181818"/>
            <w:spacing w:val="8"/>
          </w:rPr>
          <w:t xml:space="preserve"> </w:t>
        </w:r>
        <w:r>
          <w:rPr>
            <w:rFonts w:ascii="Palatino Linotype" w:hAnsi="Palatino Linotype"/>
            <w:i/>
            <w:color w:val="181818"/>
          </w:rPr>
          <w:t>Age,</w:t>
        </w:r>
        <w:r>
          <w:rPr>
            <w:rFonts w:ascii="Palatino Linotype" w:hAnsi="Palatino Linotype"/>
            <w:i/>
            <w:color w:val="181818"/>
            <w:spacing w:val="9"/>
          </w:rPr>
          <w:t xml:space="preserve"> </w:t>
        </w:r>
        <w:r>
          <w:rPr>
            <w:rFonts w:ascii="Palatino Linotype" w:hAnsi="Palatino Linotype"/>
            <w:color w:val="181818"/>
          </w:rPr>
          <w:t>she</w:t>
        </w:r>
        <w:r>
          <w:rPr>
            <w:rFonts w:ascii="Palatino Linotype" w:hAnsi="Palatino Linotype"/>
            <w:color w:val="181818"/>
            <w:spacing w:val="9"/>
          </w:rPr>
          <w:t xml:space="preserve"> </w:t>
        </w:r>
        <w:r>
          <w:rPr>
            <w:rFonts w:ascii="Palatino Linotype" w:hAnsi="Palatino Linotype"/>
            <w:color w:val="181818"/>
          </w:rPr>
          <w:t>argues</w:t>
        </w:r>
        <w:r>
          <w:rPr>
            <w:rFonts w:ascii="Palatino Linotype" w:hAnsi="Palatino Linotype"/>
            <w:color w:val="181818"/>
            <w:spacing w:val="8"/>
          </w:rPr>
          <w:t xml:space="preserve"> </w:t>
        </w:r>
        <w:r>
          <w:rPr>
            <w:rFonts w:ascii="Palatino Linotype" w:hAnsi="Palatino Linotype"/>
            <w:color w:val="181818"/>
          </w:rPr>
          <w:t>that</w:t>
        </w:r>
        <w:r>
          <w:rPr>
            <w:rFonts w:ascii="Palatino Linotype" w:hAnsi="Palatino Linotype"/>
            <w:color w:val="181818"/>
            <w:spacing w:val="9"/>
          </w:rPr>
          <w:t xml:space="preserve"> </w:t>
        </w:r>
        <w:r>
          <w:rPr>
            <w:rFonts w:ascii="Palatino Linotype" w:hAnsi="Palatino Linotype"/>
            <w:color w:val="181818"/>
          </w:rPr>
          <w:t>only</w:t>
        </w:r>
        <w:r>
          <w:rPr>
            <w:rFonts w:ascii="Palatino Linotype" w:hAnsi="Palatino Linotype"/>
            <w:color w:val="181818"/>
            <w:spacing w:val="9"/>
          </w:rPr>
          <w:t xml:space="preserve"> </w:t>
        </w:r>
        <w:r>
          <w:rPr>
            <w:rFonts w:ascii="Palatino Linotype" w:hAnsi="Palatino Linotype"/>
            <w:color w:val="181818"/>
          </w:rPr>
          <w:t>a</w:t>
        </w:r>
        <w:r>
          <w:rPr>
            <w:rFonts w:ascii="Palatino Linotype" w:hAnsi="Palatino Linotype"/>
            <w:color w:val="181818"/>
            <w:spacing w:val="9"/>
          </w:rPr>
          <w:t xml:space="preserve"> </w:t>
        </w:r>
        <w:r>
          <w:rPr>
            <w:rFonts w:ascii="Palatino Linotype" w:hAnsi="Palatino Linotype"/>
            <w:color w:val="181818"/>
          </w:rPr>
          <w:t>radical</w:t>
        </w:r>
        <w:r>
          <w:rPr>
            <w:rFonts w:ascii="Palatino Linotype" w:hAnsi="Palatino Linotype"/>
            <w:color w:val="181818"/>
            <w:spacing w:val="8"/>
          </w:rPr>
          <w:t xml:space="preserve"> </w:t>
        </w:r>
        <w:r>
          <w:rPr>
            <w:rFonts w:ascii="Palatino Linotype" w:hAnsi="Palatino Linotype"/>
            <w:color w:val="181818"/>
          </w:rPr>
          <w:t>rethink</w:t>
        </w:r>
        <w:r>
          <w:rPr>
            <w:rFonts w:ascii="Palatino Linotype" w:hAnsi="Palatino Linotype"/>
            <w:color w:val="181818"/>
            <w:spacing w:val="9"/>
          </w:rPr>
          <w:t xml:space="preserve"> </w:t>
        </w:r>
        <w:r>
          <w:rPr>
            <w:rFonts w:ascii="Palatino Linotype" w:hAnsi="Palatino Linotype"/>
            <w:color w:val="181818"/>
          </w:rPr>
          <w:t>of</w:t>
        </w:r>
        <w:r>
          <w:rPr>
            <w:rFonts w:ascii="Palatino Linotype" w:hAnsi="Palatino Linotype"/>
            <w:color w:val="181818"/>
            <w:spacing w:val="9"/>
          </w:rPr>
          <w:t xml:space="preserve"> </w:t>
        </w:r>
        <w:r>
          <w:rPr>
            <w:rFonts w:ascii="Palatino Linotype" w:hAnsi="Palatino Linotype"/>
            <w:color w:val="181818"/>
          </w:rPr>
          <w:t>strategy</w:t>
        </w:r>
        <w:r>
          <w:rPr>
            <w:rFonts w:ascii="Palatino Linotype" w:hAnsi="Palatino Linotype"/>
            <w:color w:val="181818"/>
            <w:spacing w:val="9"/>
          </w:rPr>
          <w:t xml:space="preserve"> </w:t>
        </w:r>
        <w:r>
          <w:rPr>
            <w:rFonts w:ascii="Palatino Linotype" w:hAnsi="Palatino Linotype"/>
            <w:color w:val="181818"/>
          </w:rPr>
          <w:t>—</w:t>
        </w:r>
        <w:r>
          <w:rPr>
            <w:rFonts w:ascii="Palatino Linotype" w:hAnsi="Palatino Linotype"/>
            <w:color w:val="181818"/>
            <w:spacing w:val="8"/>
          </w:rPr>
          <w:t xml:space="preserve"> </w:t>
        </w:r>
        <w:r>
          <w:rPr>
            <w:rFonts w:ascii="Palatino Linotype" w:hAnsi="Palatino Linotype"/>
            <w:color w:val="181818"/>
          </w:rPr>
          <w:t>which</w:t>
        </w:r>
        <w:r>
          <w:rPr>
            <w:rFonts w:ascii="Palatino Linotype" w:hAnsi="Palatino Linotype"/>
            <w:color w:val="181818"/>
            <w:spacing w:val="9"/>
          </w:rPr>
          <w:t xml:space="preserve"> </w:t>
        </w:r>
        <w:r>
          <w:rPr>
            <w:rFonts w:ascii="Palatino Linotype" w:hAnsi="Palatino Linotype"/>
            <w:color w:val="181818"/>
          </w:rPr>
          <w:t>implies</w:t>
        </w:r>
        <w:r>
          <w:rPr>
            <w:rFonts w:ascii="Palatino Linotype" w:hAnsi="Palatino Linotype"/>
            <w:color w:val="181818"/>
            <w:spacing w:val="9"/>
          </w:rPr>
          <w:t xml:space="preserve"> </w:t>
        </w:r>
        <w:r>
          <w:rPr>
            <w:rFonts w:ascii="Palatino Linotype" w:hAnsi="Palatino Linotype"/>
            <w:color w:val="181818"/>
          </w:rPr>
          <w:t>a</w:t>
        </w:r>
        <w:r>
          <w:rPr>
            <w:rFonts w:ascii="Palatino Linotype" w:hAnsi="Palatino Linotype"/>
            <w:color w:val="181818"/>
            <w:spacing w:val="9"/>
          </w:rPr>
          <w:t xml:space="preserve"> </w:t>
        </w:r>
        <w:r>
          <w:rPr>
            <w:rFonts w:ascii="Palatino Linotype" w:hAnsi="Palatino Linotype"/>
            <w:color w:val="181818"/>
          </w:rPr>
          <w:t>wholesale</w:t>
        </w:r>
        <w:r>
          <w:rPr>
            <w:rFonts w:ascii="Palatino Linotype" w:hAnsi="Palatino Linotype"/>
            <w:color w:val="181818"/>
            <w:spacing w:val="8"/>
          </w:rPr>
          <w:t xml:space="preserve"> </w:t>
        </w:r>
        <w:r>
          <w:rPr>
            <w:rFonts w:ascii="Palatino Linotype" w:hAnsi="Palatino Linotype"/>
            <w:color w:val="181818"/>
          </w:rPr>
          <w:t>top-bottom</w:t>
        </w:r>
        <w:r>
          <w:rPr>
            <w:rFonts w:ascii="Palatino Linotype" w:hAnsi="Palatino Linotype"/>
            <w:color w:val="181818"/>
            <w:spacing w:val="9"/>
          </w:rPr>
          <w:t xml:space="preserve"> </w:t>
        </w:r>
        <w:r>
          <w:rPr>
            <w:rFonts w:ascii="Palatino Linotype" w:hAnsi="Palatino Linotype"/>
            <w:color w:val="181818"/>
          </w:rPr>
          <w:t>restructuring</w:t>
        </w:r>
        <w:r>
          <w:rPr>
            <w:rFonts w:ascii="Palatino Linotype" w:hAnsi="Palatino Linotype"/>
            <w:color w:val="181818"/>
            <w:spacing w:val="9"/>
          </w:rPr>
          <w:t xml:space="preserve"> </w:t>
        </w:r>
        <w:r>
          <w:rPr>
            <w:rFonts w:ascii="Palatino Linotype" w:hAnsi="Palatino Linotype"/>
            <w:color w:val="181818"/>
          </w:rPr>
          <w:t>o</w:t>
        </w:r>
      </w:hyperlink>
      <w:r>
        <w:rPr>
          <w:rFonts w:ascii="Palatino Linotype" w:hAnsi="Palatino Linotype"/>
          <w:color w:val="181818"/>
        </w:rPr>
        <w:t>f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everything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about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how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unions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function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allocate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resources;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how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they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relate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their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members,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community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employers;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how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they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develop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leadership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how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they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bargain;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how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they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understand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“politics”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—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has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any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chance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-42"/>
        </w:rPr>
        <w:t xml:space="preserve"> </w:t>
      </w:r>
      <w:r>
        <w:rPr>
          <w:rFonts w:ascii="Palatino Linotype" w:hAnsi="Palatino Linotype"/>
          <w:color w:val="181818"/>
          <w:w w:val="105"/>
        </w:rPr>
        <w:t>rebuilding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working-class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power.</w:t>
      </w:r>
      <w:proofErr w:type="gramEnd"/>
    </w:p>
    <w:p w:rsidR="008346AB" w:rsidRDefault="008346AB" w:rsidP="008346AB">
      <w:pPr>
        <w:pStyle w:val="BodyText"/>
        <w:spacing w:before="183" w:line="266" w:lineRule="auto"/>
        <w:ind w:left="1223" w:right="1283"/>
        <w:rPr>
          <w:rFonts w:ascii="Palatino Linotype"/>
        </w:rPr>
      </w:pPr>
      <w:r>
        <w:rPr>
          <w:rFonts w:ascii="Palatino Linotype"/>
          <w:i/>
          <w:color w:val="181818"/>
          <w:w w:val="105"/>
        </w:rPr>
        <w:t>No</w:t>
      </w:r>
      <w:r>
        <w:rPr>
          <w:rFonts w:ascii="Palatino Linotype"/>
          <w:i/>
          <w:color w:val="181818"/>
          <w:spacing w:val="-13"/>
          <w:w w:val="105"/>
        </w:rPr>
        <w:t xml:space="preserve"> </w:t>
      </w:r>
      <w:r>
        <w:rPr>
          <w:rFonts w:ascii="Palatino Linotype"/>
          <w:i/>
          <w:color w:val="181818"/>
          <w:w w:val="105"/>
        </w:rPr>
        <w:t>Shortcuts</w:t>
      </w:r>
      <w:r>
        <w:rPr>
          <w:rFonts w:ascii="Palatino Linotype"/>
          <w:i/>
          <w:color w:val="181818"/>
          <w:spacing w:val="-13"/>
          <w:w w:val="105"/>
        </w:rPr>
        <w:t xml:space="preserve"> </w:t>
      </w:r>
      <w:r>
        <w:rPr>
          <w:rFonts w:ascii="Palatino Linotype"/>
          <w:color w:val="181818"/>
          <w:w w:val="105"/>
        </w:rPr>
        <w:t>is</w:t>
      </w:r>
      <w:r>
        <w:rPr>
          <w:rFonts w:ascii="Palatino Linotype"/>
          <w:color w:val="181818"/>
          <w:spacing w:val="-12"/>
          <w:w w:val="105"/>
        </w:rPr>
        <w:t xml:space="preserve"> </w:t>
      </w:r>
      <w:r>
        <w:rPr>
          <w:rFonts w:ascii="Palatino Linotype"/>
          <w:color w:val="181818"/>
          <w:w w:val="105"/>
        </w:rPr>
        <w:t>more</w:t>
      </w:r>
      <w:r>
        <w:rPr>
          <w:rFonts w:ascii="Palatino Linotype"/>
          <w:color w:val="181818"/>
          <w:spacing w:val="-13"/>
          <w:w w:val="105"/>
        </w:rPr>
        <w:t xml:space="preserve"> </w:t>
      </w:r>
      <w:r>
        <w:rPr>
          <w:rFonts w:ascii="Palatino Linotype"/>
          <w:color w:val="181818"/>
          <w:w w:val="105"/>
        </w:rPr>
        <w:t>academic</w:t>
      </w:r>
      <w:r>
        <w:rPr>
          <w:rFonts w:ascii="Palatino Linotype"/>
          <w:color w:val="181818"/>
          <w:spacing w:val="-12"/>
          <w:w w:val="105"/>
        </w:rPr>
        <w:t xml:space="preserve"> </w:t>
      </w:r>
      <w:r>
        <w:rPr>
          <w:rFonts w:ascii="Palatino Linotype"/>
          <w:color w:val="181818"/>
          <w:w w:val="105"/>
        </w:rPr>
        <w:t>and</w:t>
      </w:r>
      <w:r>
        <w:rPr>
          <w:rFonts w:ascii="Palatino Linotype"/>
          <w:color w:val="181818"/>
          <w:spacing w:val="-13"/>
          <w:w w:val="105"/>
        </w:rPr>
        <w:t xml:space="preserve"> </w:t>
      </w:r>
      <w:proofErr w:type="gramStart"/>
      <w:r>
        <w:rPr>
          <w:rFonts w:ascii="Palatino Linotype"/>
          <w:color w:val="181818"/>
          <w:w w:val="105"/>
        </w:rPr>
        <w:t>more</w:t>
      </w:r>
      <w:r>
        <w:rPr>
          <w:rFonts w:ascii="Palatino Linotype"/>
          <w:color w:val="181818"/>
          <w:spacing w:val="-13"/>
          <w:w w:val="105"/>
        </w:rPr>
        <w:t xml:space="preserve"> </w:t>
      </w:r>
      <w:r>
        <w:rPr>
          <w:rFonts w:ascii="Palatino Linotype"/>
          <w:color w:val="181818"/>
          <w:w w:val="105"/>
        </w:rPr>
        <w:t>conceptual</w:t>
      </w:r>
      <w:proofErr w:type="gramEnd"/>
      <w:r>
        <w:rPr>
          <w:rFonts w:ascii="Palatino Linotype"/>
          <w:color w:val="181818"/>
          <w:spacing w:val="-12"/>
          <w:w w:val="105"/>
        </w:rPr>
        <w:t xml:space="preserve"> </w:t>
      </w:r>
      <w:r>
        <w:rPr>
          <w:rFonts w:ascii="Palatino Linotype"/>
          <w:color w:val="181818"/>
          <w:w w:val="105"/>
        </w:rPr>
        <w:t>than</w:t>
      </w:r>
      <w:r>
        <w:rPr>
          <w:rFonts w:ascii="Palatino Linotype"/>
          <w:color w:val="181818"/>
          <w:spacing w:val="-13"/>
          <w:w w:val="105"/>
        </w:rPr>
        <w:t xml:space="preserve"> </w:t>
      </w:r>
      <w:r>
        <w:rPr>
          <w:rFonts w:ascii="Palatino Linotype"/>
          <w:i/>
          <w:color w:val="181818"/>
          <w:w w:val="105"/>
        </w:rPr>
        <w:t>Raising</w:t>
      </w:r>
      <w:r>
        <w:rPr>
          <w:rFonts w:ascii="Palatino Linotype"/>
          <w:i/>
          <w:color w:val="181818"/>
          <w:spacing w:val="-12"/>
          <w:w w:val="105"/>
        </w:rPr>
        <w:t xml:space="preserve"> </w:t>
      </w:r>
      <w:r>
        <w:rPr>
          <w:rFonts w:ascii="Palatino Linotype"/>
          <w:i/>
          <w:color w:val="181818"/>
          <w:w w:val="105"/>
        </w:rPr>
        <w:t>Expectations</w:t>
      </w:r>
      <w:r>
        <w:rPr>
          <w:rFonts w:ascii="Palatino Linotype"/>
          <w:i/>
          <w:color w:val="181818"/>
          <w:spacing w:val="-13"/>
          <w:w w:val="105"/>
        </w:rPr>
        <w:t xml:space="preserve"> </w:t>
      </w:r>
      <w:r>
        <w:rPr>
          <w:rFonts w:ascii="Palatino Linotype"/>
          <w:color w:val="181818"/>
          <w:w w:val="105"/>
        </w:rPr>
        <w:t>yet</w:t>
      </w:r>
      <w:r>
        <w:rPr>
          <w:rFonts w:ascii="Palatino Linotype"/>
          <w:color w:val="181818"/>
          <w:spacing w:val="-12"/>
          <w:w w:val="105"/>
        </w:rPr>
        <w:t xml:space="preserve"> </w:t>
      </w:r>
      <w:r>
        <w:rPr>
          <w:rFonts w:ascii="Palatino Linotype"/>
          <w:color w:val="181818"/>
          <w:w w:val="105"/>
        </w:rPr>
        <w:t>remains</w:t>
      </w:r>
      <w:r>
        <w:rPr>
          <w:rFonts w:ascii="Palatino Linotype"/>
          <w:color w:val="181818"/>
          <w:spacing w:val="-13"/>
          <w:w w:val="105"/>
        </w:rPr>
        <w:t xml:space="preserve"> </w:t>
      </w:r>
      <w:r>
        <w:rPr>
          <w:rFonts w:ascii="Palatino Linotype"/>
          <w:color w:val="181818"/>
          <w:w w:val="105"/>
        </w:rPr>
        <w:t>very</w:t>
      </w:r>
      <w:r>
        <w:rPr>
          <w:rFonts w:ascii="Palatino Linotype"/>
          <w:color w:val="181818"/>
          <w:spacing w:val="-13"/>
          <w:w w:val="105"/>
        </w:rPr>
        <w:t xml:space="preserve"> </w:t>
      </w:r>
      <w:r>
        <w:rPr>
          <w:rFonts w:ascii="Palatino Linotype"/>
          <w:color w:val="181818"/>
          <w:w w:val="105"/>
        </w:rPr>
        <w:t>readable.</w:t>
      </w:r>
      <w:r>
        <w:rPr>
          <w:rFonts w:ascii="Palatino Linotype"/>
          <w:color w:val="181818"/>
          <w:spacing w:val="-12"/>
          <w:w w:val="105"/>
        </w:rPr>
        <w:t xml:space="preserve"> </w:t>
      </w:r>
      <w:r>
        <w:rPr>
          <w:rFonts w:ascii="Palatino Linotype"/>
          <w:color w:val="181818"/>
          <w:w w:val="105"/>
        </w:rPr>
        <w:t>The</w:t>
      </w:r>
      <w:r>
        <w:rPr>
          <w:rFonts w:ascii="Palatino Linotype"/>
          <w:color w:val="181818"/>
          <w:spacing w:val="-13"/>
          <w:w w:val="105"/>
        </w:rPr>
        <w:t xml:space="preserve"> </w:t>
      </w:r>
      <w:r>
        <w:rPr>
          <w:rFonts w:ascii="Palatino Linotype"/>
          <w:color w:val="181818"/>
          <w:w w:val="105"/>
        </w:rPr>
        <w:t>prime</w:t>
      </w:r>
      <w:r>
        <w:rPr>
          <w:rFonts w:ascii="Palatino Linotype"/>
          <w:color w:val="181818"/>
          <w:spacing w:val="1"/>
          <w:w w:val="105"/>
        </w:rPr>
        <w:t xml:space="preserve"> </w:t>
      </w:r>
      <w:r>
        <w:rPr>
          <w:rFonts w:ascii="Palatino Linotype"/>
          <w:color w:val="181818"/>
        </w:rPr>
        <w:t>concern</w:t>
      </w:r>
      <w:r>
        <w:rPr>
          <w:rFonts w:ascii="Palatino Linotype"/>
          <w:color w:val="181818"/>
          <w:spacing w:val="8"/>
        </w:rPr>
        <w:t xml:space="preserve"> </w:t>
      </w:r>
      <w:r>
        <w:rPr>
          <w:rFonts w:ascii="Palatino Linotype"/>
          <w:color w:val="181818"/>
        </w:rPr>
        <w:t>of</w:t>
      </w:r>
      <w:r>
        <w:rPr>
          <w:rFonts w:ascii="Palatino Linotype"/>
          <w:color w:val="181818"/>
          <w:spacing w:val="9"/>
        </w:rPr>
        <w:t xml:space="preserve"> </w:t>
      </w:r>
      <w:r>
        <w:rPr>
          <w:rFonts w:ascii="Palatino Linotype"/>
          <w:color w:val="181818"/>
        </w:rPr>
        <w:t>both</w:t>
      </w:r>
      <w:r>
        <w:rPr>
          <w:rFonts w:ascii="Palatino Linotype"/>
          <w:color w:val="181818"/>
          <w:spacing w:val="9"/>
        </w:rPr>
        <w:t xml:space="preserve"> </w:t>
      </w:r>
      <w:r>
        <w:rPr>
          <w:rFonts w:ascii="Palatino Linotype"/>
          <w:color w:val="181818"/>
        </w:rPr>
        <w:t>books</w:t>
      </w:r>
      <w:r>
        <w:rPr>
          <w:rFonts w:ascii="Palatino Linotype"/>
          <w:color w:val="181818"/>
          <w:spacing w:val="9"/>
        </w:rPr>
        <w:t xml:space="preserve"> </w:t>
      </w:r>
      <w:r>
        <w:rPr>
          <w:rFonts w:ascii="Palatino Linotype"/>
          <w:color w:val="181818"/>
        </w:rPr>
        <w:t>is</w:t>
      </w:r>
      <w:r>
        <w:rPr>
          <w:rFonts w:ascii="Palatino Linotype"/>
          <w:color w:val="181818"/>
          <w:spacing w:val="9"/>
        </w:rPr>
        <w:t xml:space="preserve"> </w:t>
      </w:r>
      <w:r>
        <w:rPr>
          <w:rFonts w:ascii="Palatino Linotype"/>
          <w:color w:val="181818"/>
        </w:rPr>
        <w:t>working-class</w:t>
      </w:r>
      <w:r>
        <w:rPr>
          <w:rFonts w:ascii="Palatino Linotype"/>
          <w:color w:val="181818"/>
          <w:spacing w:val="8"/>
        </w:rPr>
        <w:t xml:space="preserve"> </w:t>
      </w:r>
      <w:r>
        <w:rPr>
          <w:rFonts w:ascii="Palatino Linotype"/>
          <w:color w:val="181818"/>
        </w:rPr>
        <w:t>agency</w:t>
      </w:r>
      <w:r>
        <w:rPr>
          <w:rFonts w:ascii="Palatino Linotype"/>
          <w:color w:val="181818"/>
          <w:spacing w:val="9"/>
        </w:rPr>
        <w:t xml:space="preserve"> </w:t>
      </w:r>
      <w:r>
        <w:rPr>
          <w:rFonts w:ascii="Palatino Linotype"/>
          <w:color w:val="181818"/>
        </w:rPr>
        <w:t>and</w:t>
      </w:r>
      <w:r>
        <w:rPr>
          <w:rFonts w:ascii="Palatino Linotype"/>
          <w:color w:val="181818"/>
          <w:spacing w:val="7"/>
        </w:rPr>
        <w:t xml:space="preserve"> </w:t>
      </w:r>
      <w:r>
        <w:rPr>
          <w:rFonts w:ascii="Palatino Linotype"/>
          <w:i/>
          <w:color w:val="181818"/>
        </w:rPr>
        <w:t>No</w:t>
      </w:r>
      <w:r>
        <w:rPr>
          <w:rFonts w:ascii="Palatino Linotype"/>
          <w:i/>
          <w:color w:val="181818"/>
          <w:spacing w:val="9"/>
        </w:rPr>
        <w:t xml:space="preserve"> </w:t>
      </w:r>
      <w:r>
        <w:rPr>
          <w:rFonts w:ascii="Palatino Linotype"/>
          <w:i/>
          <w:color w:val="181818"/>
        </w:rPr>
        <w:t>Shortcuts</w:t>
      </w:r>
      <w:r>
        <w:rPr>
          <w:rFonts w:ascii="Palatino Linotype"/>
          <w:i/>
          <w:color w:val="181818"/>
          <w:spacing w:val="7"/>
        </w:rPr>
        <w:t xml:space="preserve"> </w:t>
      </w:r>
      <w:r>
        <w:rPr>
          <w:rFonts w:ascii="Palatino Linotype"/>
          <w:color w:val="181818"/>
        </w:rPr>
        <w:t>repeatedly</w:t>
      </w:r>
      <w:r>
        <w:rPr>
          <w:rFonts w:ascii="Palatino Linotype"/>
          <w:color w:val="181818"/>
          <w:spacing w:val="9"/>
        </w:rPr>
        <w:t xml:space="preserve"> </w:t>
      </w:r>
      <w:r>
        <w:rPr>
          <w:rFonts w:ascii="Palatino Linotype"/>
          <w:color w:val="181818"/>
        </w:rPr>
        <w:t>emphasizes</w:t>
      </w:r>
      <w:r>
        <w:rPr>
          <w:rFonts w:ascii="Palatino Linotype"/>
          <w:color w:val="181818"/>
          <w:spacing w:val="9"/>
        </w:rPr>
        <w:t xml:space="preserve"> </w:t>
      </w:r>
      <w:r>
        <w:rPr>
          <w:rFonts w:ascii="Palatino Linotype"/>
          <w:color w:val="181818"/>
        </w:rPr>
        <w:t>the</w:t>
      </w:r>
      <w:r>
        <w:rPr>
          <w:rFonts w:ascii="Palatino Linotype"/>
          <w:color w:val="181818"/>
          <w:spacing w:val="9"/>
        </w:rPr>
        <w:t xml:space="preserve"> </w:t>
      </w:r>
      <w:r>
        <w:rPr>
          <w:rFonts w:ascii="Palatino Linotype"/>
          <w:color w:val="181818"/>
        </w:rPr>
        <w:t>fundamental</w:t>
      </w:r>
      <w:r>
        <w:rPr>
          <w:rFonts w:ascii="Palatino Linotype"/>
          <w:color w:val="181818"/>
          <w:spacing w:val="9"/>
        </w:rPr>
        <w:t xml:space="preserve"> </w:t>
      </w:r>
      <w:r>
        <w:rPr>
          <w:rFonts w:ascii="Palatino Linotype"/>
          <w:color w:val="181818"/>
        </w:rPr>
        <w:t>differences</w:t>
      </w:r>
      <w:r>
        <w:rPr>
          <w:rFonts w:ascii="Palatino Linotype"/>
          <w:color w:val="181818"/>
          <w:spacing w:val="8"/>
        </w:rPr>
        <w:t xml:space="preserve"> </w:t>
      </w:r>
      <w:r>
        <w:rPr>
          <w:rFonts w:ascii="Palatino Linotype"/>
          <w:color w:val="181818"/>
        </w:rPr>
        <w:t>in</w:t>
      </w:r>
      <w:r>
        <w:rPr>
          <w:rFonts w:ascii="Palatino Linotype"/>
          <w:color w:val="181818"/>
          <w:spacing w:val="-42"/>
        </w:rPr>
        <w:t xml:space="preserve"> </w:t>
      </w:r>
      <w:r>
        <w:rPr>
          <w:rFonts w:ascii="Palatino Linotype"/>
          <w:color w:val="181818"/>
          <w:w w:val="105"/>
        </w:rPr>
        <w:t>how</w:t>
      </w:r>
      <w:r>
        <w:rPr>
          <w:rFonts w:ascii="Palatino Linotype"/>
          <w:color w:val="181818"/>
          <w:spacing w:val="-15"/>
          <w:w w:val="105"/>
        </w:rPr>
        <w:t xml:space="preserve"> </w:t>
      </w:r>
      <w:r>
        <w:rPr>
          <w:rFonts w:ascii="Palatino Linotype"/>
          <w:color w:val="181818"/>
          <w:w w:val="105"/>
        </w:rPr>
        <w:t>advocacy,</w:t>
      </w:r>
      <w:r>
        <w:rPr>
          <w:rFonts w:ascii="Palatino Linotype"/>
          <w:color w:val="181818"/>
          <w:spacing w:val="-15"/>
          <w:w w:val="105"/>
        </w:rPr>
        <w:t xml:space="preserve"> </w:t>
      </w:r>
      <w:r>
        <w:rPr>
          <w:rFonts w:ascii="Palatino Linotype"/>
          <w:color w:val="181818"/>
          <w:w w:val="105"/>
        </w:rPr>
        <w:t>mobilization,</w:t>
      </w:r>
      <w:r>
        <w:rPr>
          <w:rFonts w:ascii="Palatino Linotype"/>
          <w:color w:val="181818"/>
          <w:spacing w:val="-14"/>
          <w:w w:val="105"/>
        </w:rPr>
        <w:t xml:space="preserve"> </w:t>
      </w:r>
      <w:r>
        <w:rPr>
          <w:rFonts w:ascii="Palatino Linotype"/>
          <w:color w:val="181818"/>
          <w:w w:val="105"/>
        </w:rPr>
        <w:t>and</w:t>
      </w:r>
      <w:r>
        <w:rPr>
          <w:rFonts w:ascii="Palatino Linotype"/>
          <w:color w:val="181818"/>
          <w:spacing w:val="-15"/>
          <w:w w:val="105"/>
        </w:rPr>
        <w:t xml:space="preserve"> </w:t>
      </w:r>
      <w:r>
        <w:rPr>
          <w:rFonts w:ascii="Palatino Linotype"/>
          <w:color w:val="181818"/>
          <w:w w:val="105"/>
        </w:rPr>
        <w:t>organizing</w:t>
      </w:r>
      <w:r>
        <w:rPr>
          <w:rFonts w:ascii="Palatino Linotype"/>
          <w:color w:val="181818"/>
          <w:spacing w:val="-15"/>
          <w:w w:val="105"/>
        </w:rPr>
        <w:t xml:space="preserve"> </w:t>
      </w:r>
      <w:r>
        <w:rPr>
          <w:rFonts w:ascii="Palatino Linotype"/>
          <w:color w:val="181818"/>
          <w:w w:val="105"/>
        </w:rPr>
        <w:t>proper</w:t>
      </w:r>
      <w:r>
        <w:rPr>
          <w:rFonts w:ascii="Palatino Linotype"/>
          <w:color w:val="181818"/>
          <w:spacing w:val="-14"/>
          <w:w w:val="105"/>
        </w:rPr>
        <w:t xml:space="preserve"> </w:t>
      </w:r>
      <w:r>
        <w:rPr>
          <w:rFonts w:ascii="Palatino Linotype"/>
          <w:color w:val="181818"/>
          <w:w w:val="105"/>
        </w:rPr>
        <w:t>deal</w:t>
      </w:r>
      <w:r>
        <w:rPr>
          <w:rFonts w:ascii="Palatino Linotype"/>
          <w:color w:val="181818"/>
          <w:spacing w:val="-15"/>
          <w:w w:val="105"/>
        </w:rPr>
        <w:t xml:space="preserve"> </w:t>
      </w:r>
      <w:r>
        <w:rPr>
          <w:rFonts w:ascii="Palatino Linotype"/>
          <w:color w:val="181818"/>
          <w:w w:val="105"/>
        </w:rPr>
        <w:t>with</w:t>
      </w:r>
      <w:r>
        <w:rPr>
          <w:rFonts w:ascii="Palatino Linotype"/>
          <w:color w:val="181818"/>
          <w:spacing w:val="-15"/>
          <w:w w:val="105"/>
        </w:rPr>
        <w:t xml:space="preserve"> </w:t>
      </w:r>
      <w:r>
        <w:rPr>
          <w:rFonts w:ascii="Palatino Linotype"/>
          <w:color w:val="181818"/>
          <w:w w:val="105"/>
        </w:rPr>
        <w:t>worker</w:t>
      </w:r>
      <w:r>
        <w:rPr>
          <w:rFonts w:ascii="Palatino Linotype"/>
          <w:color w:val="181818"/>
          <w:spacing w:val="-14"/>
          <w:w w:val="105"/>
        </w:rPr>
        <w:t xml:space="preserve"> </w:t>
      </w:r>
      <w:r>
        <w:rPr>
          <w:rFonts w:ascii="Palatino Linotype"/>
          <w:color w:val="181818"/>
          <w:w w:val="105"/>
        </w:rPr>
        <w:t>agency.</w:t>
      </w:r>
    </w:p>
    <w:p w:rsidR="008346AB" w:rsidRDefault="008346AB" w:rsidP="008346AB">
      <w:pPr>
        <w:pStyle w:val="BodyText"/>
        <w:spacing w:before="181" w:line="266" w:lineRule="auto"/>
        <w:ind w:left="1223" w:right="1283"/>
        <w:rPr>
          <w:rFonts w:ascii="Palatino Linotype" w:hAnsi="Palatino Linotype"/>
        </w:rPr>
      </w:pPr>
      <w:r>
        <w:rPr>
          <w:rFonts w:ascii="Palatino Linotype" w:hAnsi="Palatino Linotype"/>
          <w:color w:val="181818"/>
        </w:rPr>
        <w:t>Advocacy is the lowest form of worker participation. It “doesn’t involve ordinary people in any real way; lawyers,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pollsters,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researchers,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communications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ﬁrms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are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engaged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wage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battle.”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Mobilizing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does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bring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signiﬁcant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numbers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people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into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ﬁght,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but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they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are,</w:t>
      </w:r>
      <w:r>
        <w:rPr>
          <w:rFonts w:ascii="Palatino Linotype" w:hAnsi="Palatino Linotype"/>
          <w:color w:val="181818"/>
          <w:spacing w:val="4"/>
        </w:rPr>
        <w:t xml:space="preserve"> </w:t>
      </w:r>
      <w:proofErr w:type="spellStart"/>
      <w:r>
        <w:rPr>
          <w:rFonts w:ascii="Palatino Linotype" w:hAnsi="Palatino Linotype"/>
          <w:color w:val="181818"/>
        </w:rPr>
        <w:t>McAlevey</w:t>
      </w:r>
      <w:proofErr w:type="spellEnd"/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contends,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generally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already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committed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activists,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not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mass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workforce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community,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“because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a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professional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staff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directs,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manipulates,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controls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mobilization;</w:t>
      </w:r>
      <w:r>
        <w:rPr>
          <w:rFonts w:ascii="Palatino Linotype" w:hAnsi="Palatino Linotype"/>
          <w:color w:val="181818"/>
          <w:spacing w:val="-42"/>
        </w:rPr>
        <w:t xml:space="preserve"> </w:t>
      </w:r>
      <w:r>
        <w:rPr>
          <w:rFonts w:ascii="Palatino Linotype" w:hAnsi="Palatino Linotype"/>
          <w:color w:val="181818"/>
          <w:w w:val="105"/>
        </w:rPr>
        <w:t>they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see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themselves,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not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ordinary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people,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as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the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key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agents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of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change.”</w:t>
      </w:r>
    </w:p>
    <w:p w:rsidR="008346AB" w:rsidRDefault="008346AB" w:rsidP="008346AB">
      <w:pPr>
        <w:pStyle w:val="BodyText"/>
        <w:spacing w:before="182" w:line="266" w:lineRule="auto"/>
        <w:ind w:left="1223" w:right="1232"/>
        <w:rPr>
          <w:rFonts w:ascii="Palatino Linotype" w:hAnsi="Palatino Linotype"/>
        </w:rPr>
      </w:pPr>
      <w:r>
        <w:rPr>
          <w:rFonts w:ascii="Palatino Linotype" w:hAnsi="Palatino Linotype"/>
          <w:color w:val="181818"/>
        </w:rPr>
        <w:t xml:space="preserve">It is the third approach, organizing proper, that </w:t>
      </w:r>
      <w:proofErr w:type="spellStart"/>
      <w:r>
        <w:rPr>
          <w:rFonts w:ascii="Palatino Linotype" w:hAnsi="Palatino Linotype"/>
          <w:color w:val="181818"/>
        </w:rPr>
        <w:t>McAlevey</w:t>
      </w:r>
      <w:proofErr w:type="spellEnd"/>
      <w:r>
        <w:rPr>
          <w:rFonts w:ascii="Palatino Linotype" w:hAnsi="Palatino Linotype"/>
          <w:color w:val="181818"/>
        </w:rPr>
        <w:t xml:space="preserve"> insists on because it “places the agency for success with a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continually expanding base of ordinary people, a mass of people never previously involved — that’s the point of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lastRenderedPageBreak/>
        <w:t>organizing.”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Campaigns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course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matter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in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themselves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“but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they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are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primarily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a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mechanism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for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bringing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new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people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into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change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process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keeping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them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involved.”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It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is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ordinary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people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who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“help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make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power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analysis,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design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-42"/>
        </w:rPr>
        <w:t xml:space="preserve"> </w:t>
      </w:r>
      <w:r>
        <w:rPr>
          <w:rFonts w:ascii="Palatino Linotype" w:hAnsi="Palatino Linotype"/>
          <w:color w:val="181818"/>
          <w:w w:val="105"/>
        </w:rPr>
        <w:t>strategy,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and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achieve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the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outcome.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They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are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essential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and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they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know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it.”</w:t>
      </w:r>
    </w:p>
    <w:p w:rsidR="008346AB" w:rsidRDefault="008346AB" w:rsidP="008346AB">
      <w:pPr>
        <w:pStyle w:val="BodyText"/>
        <w:spacing w:before="183" w:line="266" w:lineRule="auto"/>
        <w:ind w:left="1223" w:right="1283"/>
        <w:rPr>
          <w:rFonts w:ascii="Palatino Linotype" w:hAnsi="Palatino Linotype"/>
        </w:rPr>
      </w:pPr>
      <w:r>
        <w:rPr>
          <w:rFonts w:ascii="Palatino Linotype" w:hAnsi="Palatino Linotype"/>
          <w:i/>
          <w:color w:val="181818"/>
        </w:rPr>
        <w:t xml:space="preserve">No Shortcuts </w:t>
      </w:r>
      <w:r>
        <w:rPr>
          <w:rFonts w:ascii="Palatino Linotype" w:hAnsi="Palatino Linotype"/>
          <w:color w:val="181818"/>
        </w:rPr>
        <w:t xml:space="preserve">provides a wide variety of new examples beyond </w:t>
      </w:r>
      <w:proofErr w:type="spellStart"/>
      <w:r>
        <w:rPr>
          <w:rFonts w:ascii="Palatino Linotype" w:hAnsi="Palatino Linotype"/>
          <w:color w:val="181818"/>
        </w:rPr>
        <w:t>McAlevey’s</w:t>
      </w:r>
      <w:proofErr w:type="spellEnd"/>
      <w:r>
        <w:rPr>
          <w:rFonts w:ascii="Palatino Linotype" w:hAnsi="Palatino Linotype"/>
          <w:color w:val="181818"/>
        </w:rPr>
        <w:t xml:space="preserve"> own direct involvement that show others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independently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coming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similar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approaches.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rich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case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studies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range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across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private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public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sector.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These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clarifying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examples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include</w:t>
      </w:r>
      <w:r>
        <w:rPr>
          <w:rFonts w:ascii="Palatino Linotype" w:hAnsi="Palatino Linotype"/>
          <w:color w:val="181818"/>
          <w:spacing w:val="6"/>
        </w:rPr>
        <w:t xml:space="preserve"> </w:t>
      </w:r>
      <w:hyperlink r:id="rId11">
        <w:r>
          <w:rPr>
            <w:rFonts w:ascii="Palatino Linotype" w:hAnsi="Palatino Linotype"/>
            <w:color w:val="181818"/>
          </w:rPr>
          <w:t>Chicago</w:t>
        </w:r>
        <w:r>
          <w:rPr>
            <w:rFonts w:ascii="Palatino Linotype" w:hAnsi="Palatino Linotype"/>
            <w:color w:val="181818"/>
            <w:spacing w:val="7"/>
          </w:rPr>
          <w:t xml:space="preserve"> </w:t>
        </w:r>
        <w:r>
          <w:rPr>
            <w:rFonts w:ascii="Palatino Linotype" w:hAnsi="Palatino Linotype"/>
            <w:color w:val="181818"/>
          </w:rPr>
          <w:t>teachers</w:t>
        </w:r>
        <w:r>
          <w:rPr>
            <w:rFonts w:ascii="Palatino Linotype" w:hAnsi="Palatino Linotype"/>
            <w:color w:val="181818"/>
            <w:spacing w:val="4"/>
          </w:rPr>
          <w:t xml:space="preserve"> </w:t>
        </w:r>
      </w:hyperlink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food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workers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in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North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Carolina,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comparative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strategic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approaches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among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nursing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home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workers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in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Washington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Connecticut,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a</w:t>
      </w:r>
      <w:r>
        <w:rPr>
          <w:rFonts w:ascii="Palatino Linotype" w:hAnsi="Palatino Linotype"/>
          <w:color w:val="181818"/>
          <w:spacing w:val="8"/>
        </w:rPr>
        <w:t xml:space="preserve"> </w:t>
      </w:r>
      <w:proofErr w:type="gramStart"/>
      <w:r>
        <w:rPr>
          <w:rFonts w:ascii="Palatino Linotype" w:hAnsi="Palatino Linotype"/>
          <w:color w:val="181818"/>
        </w:rPr>
        <w:t>worker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action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center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standing</w:t>
      </w:r>
      <w:proofErr w:type="gramEnd"/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outside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formal</w:t>
      </w:r>
      <w:r>
        <w:rPr>
          <w:rFonts w:ascii="Palatino Linotype" w:hAnsi="Palatino Linotype"/>
          <w:color w:val="181818"/>
          <w:spacing w:val="-42"/>
        </w:rPr>
        <w:t xml:space="preserve"> </w:t>
      </w:r>
      <w:r>
        <w:rPr>
          <w:rFonts w:ascii="Palatino Linotype" w:hAnsi="Palatino Linotype"/>
          <w:color w:val="181818"/>
        </w:rPr>
        <w:t>labor movement,</w:t>
      </w:r>
      <w:r>
        <w:rPr>
          <w:rFonts w:ascii="Palatino Linotype" w:hAnsi="Palatino Linotype"/>
          <w:color w:val="181818"/>
          <w:spacing w:val="1"/>
        </w:rPr>
        <w:t xml:space="preserve"> </w:t>
      </w:r>
      <w:hyperlink r:id="rId12">
        <w:r>
          <w:rPr>
            <w:rFonts w:ascii="Palatino Linotype" w:hAnsi="Palatino Linotype"/>
            <w:color w:val="181818"/>
          </w:rPr>
          <w:t>Make the</w:t>
        </w:r>
        <w:r>
          <w:rPr>
            <w:rFonts w:ascii="Palatino Linotype" w:hAnsi="Palatino Linotype"/>
            <w:color w:val="181818"/>
            <w:spacing w:val="1"/>
          </w:rPr>
          <w:t xml:space="preserve"> </w:t>
        </w:r>
        <w:r>
          <w:rPr>
            <w:rFonts w:ascii="Palatino Linotype" w:hAnsi="Palatino Linotype"/>
            <w:color w:val="181818"/>
          </w:rPr>
          <w:t xml:space="preserve">Road </w:t>
        </w:r>
      </w:hyperlink>
      <w:r>
        <w:rPr>
          <w:rFonts w:ascii="Palatino Linotype" w:hAnsi="Palatino Linotype"/>
          <w:color w:val="181818"/>
        </w:rPr>
        <w:t>in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New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 xml:space="preserve">York. </w:t>
      </w:r>
      <w:proofErr w:type="spellStart"/>
      <w:r>
        <w:rPr>
          <w:rFonts w:ascii="Palatino Linotype" w:hAnsi="Palatino Linotype"/>
          <w:color w:val="181818"/>
        </w:rPr>
        <w:t>McAlevey</w:t>
      </w:r>
      <w:proofErr w:type="spellEnd"/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also offers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a comradely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assessment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of these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movements’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strengths</w:t>
      </w:r>
      <w:r>
        <w:rPr>
          <w:rFonts w:ascii="Palatino Linotype" w:hAnsi="Palatino Linotype"/>
          <w:color w:val="181818"/>
          <w:spacing w:val="-9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-9"/>
        </w:rPr>
        <w:t xml:space="preserve"> </w:t>
      </w:r>
      <w:r>
        <w:rPr>
          <w:rFonts w:ascii="Palatino Linotype" w:hAnsi="Palatino Linotype"/>
          <w:color w:val="181818"/>
        </w:rPr>
        <w:t>weaknesses</w:t>
      </w:r>
      <w:r>
        <w:rPr>
          <w:rFonts w:ascii="Palatino Linotype" w:hAnsi="Palatino Linotype"/>
          <w:color w:val="181818"/>
          <w:spacing w:val="-9"/>
        </w:rPr>
        <w:t xml:space="preserve"> </w:t>
      </w:r>
      <w:r>
        <w:rPr>
          <w:rFonts w:ascii="Palatino Linotype" w:hAnsi="Palatino Linotype"/>
          <w:color w:val="181818"/>
        </w:rPr>
        <w:t>that</w:t>
      </w:r>
      <w:r>
        <w:rPr>
          <w:rFonts w:ascii="Palatino Linotype" w:hAnsi="Palatino Linotype"/>
          <w:color w:val="181818"/>
          <w:spacing w:val="-9"/>
        </w:rPr>
        <w:t xml:space="preserve"> </w:t>
      </w:r>
      <w:r>
        <w:rPr>
          <w:rFonts w:ascii="Palatino Linotype" w:hAnsi="Palatino Linotype"/>
          <w:color w:val="181818"/>
        </w:rPr>
        <w:t>broadens</w:t>
      </w:r>
      <w:r>
        <w:rPr>
          <w:rFonts w:ascii="Palatino Linotype" w:hAnsi="Palatino Linotype"/>
          <w:color w:val="181818"/>
          <w:spacing w:val="-9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-9"/>
        </w:rPr>
        <w:t xml:space="preserve"> </w:t>
      </w:r>
      <w:r>
        <w:rPr>
          <w:rFonts w:ascii="Palatino Linotype" w:hAnsi="Palatino Linotype"/>
          <w:color w:val="181818"/>
        </w:rPr>
        <w:t>discussion</w:t>
      </w:r>
      <w:r>
        <w:rPr>
          <w:rFonts w:ascii="Palatino Linotype" w:hAnsi="Palatino Linotype"/>
          <w:color w:val="181818"/>
          <w:spacing w:val="-9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-9"/>
        </w:rPr>
        <w:t xml:space="preserve"> </w:t>
      </w:r>
      <w:r>
        <w:rPr>
          <w:rFonts w:ascii="Palatino Linotype" w:hAnsi="Palatino Linotype"/>
          <w:color w:val="181818"/>
        </w:rPr>
        <w:t>what</w:t>
      </w:r>
      <w:r>
        <w:rPr>
          <w:rFonts w:ascii="Palatino Linotype" w:hAnsi="Palatino Linotype"/>
          <w:color w:val="181818"/>
          <w:spacing w:val="-9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-9"/>
        </w:rPr>
        <w:t xml:space="preserve"> </w:t>
      </w:r>
      <w:r>
        <w:rPr>
          <w:rFonts w:ascii="Palatino Linotype" w:hAnsi="Palatino Linotype"/>
          <w:color w:val="181818"/>
        </w:rPr>
        <w:t>do</w:t>
      </w:r>
      <w:r>
        <w:rPr>
          <w:rFonts w:ascii="Palatino Linotype" w:hAnsi="Palatino Linotype"/>
          <w:color w:val="181818"/>
          <w:spacing w:val="-9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-9"/>
        </w:rPr>
        <w:t xml:space="preserve"> </w:t>
      </w:r>
      <w:r>
        <w:rPr>
          <w:rFonts w:ascii="Palatino Linotype" w:hAnsi="Palatino Linotype"/>
          <w:color w:val="181818"/>
        </w:rPr>
        <w:t>how</w:t>
      </w:r>
      <w:r>
        <w:rPr>
          <w:rFonts w:ascii="Palatino Linotype" w:hAnsi="Palatino Linotype"/>
          <w:color w:val="181818"/>
          <w:spacing w:val="-9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-9"/>
        </w:rPr>
        <w:t xml:space="preserve"> </w:t>
      </w:r>
      <w:r>
        <w:rPr>
          <w:rFonts w:ascii="Palatino Linotype" w:hAnsi="Palatino Linotype"/>
          <w:color w:val="181818"/>
        </w:rPr>
        <w:t>do</w:t>
      </w:r>
      <w:r>
        <w:rPr>
          <w:rFonts w:ascii="Palatino Linotype" w:hAnsi="Palatino Linotype"/>
          <w:color w:val="181818"/>
          <w:spacing w:val="-9"/>
        </w:rPr>
        <w:t xml:space="preserve"> </w:t>
      </w:r>
      <w:r>
        <w:rPr>
          <w:rFonts w:ascii="Palatino Linotype" w:hAnsi="Palatino Linotype"/>
          <w:color w:val="181818"/>
        </w:rPr>
        <w:t>it.</w:t>
      </w:r>
    </w:p>
    <w:p w:rsidR="008346AB" w:rsidRDefault="008346AB" w:rsidP="008346AB">
      <w:pPr>
        <w:pStyle w:val="BodyText"/>
        <w:spacing w:before="182" w:line="266" w:lineRule="auto"/>
        <w:ind w:left="1223" w:right="1283"/>
        <w:rPr>
          <w:rFonts w:ascii="Palatino Linotype" w:hAnsi="Palatino Linotype"/>
        </w:rPr>
      </w:pP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be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clear,</w:t>
      </w:r>
      <w:r>
        <w:rPr>
          <w:rFonts w:ascii="Palatino Linotype" w:hAnsi="Palatino Linotype"/>
          <w:color w:val="181818"/>
          <w:spacing w:val="4"/>
        </w:rPr>
        <w:t xml:space="preserve"> </w:t>
      </w:r>
      <w:proofErr w:type="spellStart"/>
      <w:r>
        <w:rPr>
          <w:rFonts w:ascii="Palatino Linotype" w:hAnsi="Palatino Linotype"/>
          <w:color w:val="181818"/>
        </w:rPr>
        <w:t>McAlevey</w:t>
      </w:r>
      <w:proofErr w:type="spellEnd"/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makes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no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claim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inventing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a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new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organizing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model.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Her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model</w:t>
      </w:r>
      <w:r>
        <w:rPr>
          <w:rFonts w:ascii="Palatino Linotype" w:hAnsi="Palatino Linotype"/>
          <w:color w:val="181818"/>
          <w:spacing w:val="4"/>
        </w:rPr>
        <w:t xml:space="preserve"> </w:t>
      </w:r>
      <w:proofErr w:type="gramStart"/>
      <w:r>
        <w:rPr>
          <w:rFonts w:ascii="Palatino Linotype" w:hAnsi="Palatino Linotype"/>
          <w:color w:val="181818"/>
        </w:rPr>
        <w:t>is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inspired</w:t>
      </w:r>
      <w:proofErr w:type="gramEnd"/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by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class-struggle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unionism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Congress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Industrial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Organizations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(CIO)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in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1930s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came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10"/>
        </w:rPr>
        <w:t xml:space="preserve"> </w:t>
      </w:r>
      <w:proofErr w:type="spellStart"/>
      <w:r>
        <w:rPr>
          <w:rFonts w:ascii="Palatino Linotype" w:hAnsi="Palatino Linotype"/>
          <w:color w:val="181818"/>
        </w:rPr>
        <w:t>McAlevey</w:t>
      </w:r>
      <w:proofErr w:type="spellEnd"/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through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her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mentors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in</w:t>
      </w:r>
      <w:r>
        <w:rPr>
          <w:rFonts w:ascii="Palatino Linotype" w:hAnsi="Palatino Linotype"/>
          <w:color w:val="181818"/>
          <w:spacing w:val="-42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iconic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SEIU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Local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1199</w:t>
      </w:r>
      <w:r>
        <w:rPr>
          <w:rFonts w:ascii="Palatino Linotype" w:hAnsi="Palatino Linotype"/>
          <w:color w:val="181818"/>
          <w:spacing w:val="11"/>
        </w:rPr>
        <w:t xml:space="preserve"> </w:t>
      </w:r>
      <w:r>
        <w:rPr>
          <w:rFonts w:ascii="Palatino Linotype" w:hAnsi="Palatino Linotype"/>
          <w:color w:val="181818"/>
        </w:rPr>
        <w:t>New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England.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Her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contribution</w:t>
      </w:r>
      <w:r>
        <w:rPr>
          <w:rFonts w:ascii="Palatino Linotype" w:hAnsi="Palatino Linotype"/>
          <w:color w:val="181818"/>
          <w:spacing w:val="11"/>
        </w:rPr>
        <w:t xml:space="preserve"> </w:t>
      </w:r>
      <w:r>
        <w:rPr>
          <w:rFonts w:ascii="Palatino Linotype" w:hAnsi="Palatino Linotype"/>
          <w:color w:val="181818"/>
        </w:rPr>
        <w:t>lies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in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adaptations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made</w:t>
      </w:r>
      <w:r>
        <w:rPr>
          <w:rFonts w:ascii="Palatino Linotype" w:hAnsi="Palatino Linotype"/>
          <w:color w:val="181818"/>
          <w:spacing w:val="11"/>
        </w:rPr>
        <w:t xml:space="preserve"> </w:t>
      </w:r>
      <w:r>
        <w:rPr>
          <w:rFonts w:ascii="Palatino Linotype" w:hAnsi="Palatino Linotype"/>
          <w:color w:val="181818"/>
        </w:rPr>
        <w:t>based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on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her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own</w:t>
      </w:r>
      <w:r>
        <w:rPr>
          <w:rFonts w:ascii="Palatino Linotype" w:hAnsi="Palatino Linotype"/>
          <w:color w:val="181818"/>
          <w:spacing w:val="11"/>
        </w:rPr>
        <w:t xml:space="preserve"> </w:t>
      </w:r>
      <w:r>
        <w:rPr>
          <w:rFonts w:ascii="Palatino Linotype" w:hAnsi="Palatino Linotype"/>
          <w:color w:val="181818"/>
        </w:rPr>
        <w:t>experiences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and,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as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an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obsessive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organizer,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pulling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together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model’s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core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elements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into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a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tight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methodology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organizing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that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could</w:t>
      </w:r>
      <w:r>
        <w:rPr>
          <w:rFonts w:ascii="Palatino Linotype" w:hAnsi="Palatino Linotype"/>
          <w:color w:val="181818"/>
          <w:spacing w:val="-4"/>
        </w:rPr>
        <w:t xml:space="preserve"> </w:t>
      </w:r>
      <w:r>
        <w:rPr>
          <w:rFonts w:ascii="Palatino Linotype" w:hAnsi="Palatino Linotype"/>
          <w:color w:val="181818"/>
        </w:rPr>
        <w:t>be</w:t>
      </w:r>
      <w:r>
        <w:rPr>
          <w:rFonts w:ascii="Palatino Linotype" w:hAnsi="Palatino Linotype"/>
          <w:color w:val="181818"/>
          <w:spacing w:val="-3"/>
        </w:rPr>
        <w:t xml:space="preserve"> </w:t>
      </w:r>
      <w:r>
        <w:rPr>
          <w:rFonts w:ascii="Palatino Linotype" w:hAnsi="Palatino Linotype"/>
          <w:color w:val="181818"/>
        </w:rPr>
        <w:t>passed</w:t>
      </w:r>
      <w:r>
        <w:rPr>
          <w:rFonts w:ascii="Palatino Linotype" w:hAnsi="Palatino Linotype"/>
          <w:color w:val="181818"/>
          <w:spacing w:val="-3"/>
        </w:rPr>
        <w:t xml:space="preserve"> </w:t>
      </w:r>
      <w:r>
        <w:rPr>
          <w:rFonts w:ascii="Palatino Linotype" w:hAnsi="Palatino Linotype"/>
          <w:color w:val="181818"/>
        </w:rPr>
        <w:t>on</w:t>
      </w:r>
      <w:r>
        <w:rPr>
          <w:rFonts w:ascii="Palatino Linotype" w:hAnsi="Palatino Linotype"/>
          <w:color w:val="181818"/>
          <w:spacing w:val="-3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-3"/>
        </w:rPr>
        <w:t xml:space="preserve"> </w:t>
      </w:r>
      <w:r>
        <w:rPr>
          <w:rFonts w:ascii="Palatino Linotype" w:hAnsi="Palatino Linotype"/>
          <w:color w:val="181818"/>
        </w:rPr>
        <w:t>emulated</w:t>
      </w:r>
      <w:r>
        <w:rPr>
          <w:rFonts w:ascii="Palatino Linotype" w:hAnsi="Palatino Linotype"/>
          <w:color w:val="181818"/>
          <w:spacing w:val="-3"/>
        </w:rPr>
        <w:t xml:space="preserve"> </w:t>
      </w:r>
      <w:r>
        <w:rPr>
          <w:rFonts w:ascii="Palatino Linotype" w:hAnsi="Palatino Linotype"/>
          <w:color w:val="181818"/>
        </w:rPr>
        <w:t>by</w:t>
      </w:r>
      <w:r>
        <w:rPr>
          <w:rFonts w:ascii="Palatino Linotype" w:hAnsi="Palatino Linotype"/>
          <w:color w:val="181818"/>
          <w:spacing w:val="-3"/>
        </w:rPr>
        <w:t xml:space="preserve"> </w:t>
      </w:r>
      <w:r>
        <w:rPr>
          <w:rFonts w:ascii="Palatino Linotype" w:hAnsi="Palatino Linotype"/>
          <w:color w:val="181818"/>
        </w:rPr>
        <w:t>others</w:t>
      </w:r>
      <w:r>
        <w:rPr>
          <w:rFonts w:ascii="Palatino Linotype" w:hAnsi="Palatino Linotype"/>
          <w:color w:val="181818"/>
          <w:spacing w:val="-3"/>
        </w:rPr>
        <w:t xml:space="preserve"> </w:t>
      </w:r>
      <w:r>
        <w:rPr>
          <w:rFonts w:ascii="Palatino Linotype" w:hAnsi="Palatino Linotype"/>
          <w:color w:val="181818"/>
        </w:rPr>
        <w:t>(a</w:t>
      </w:r>
      <w:r>
        <w:rPr>
          <w:rFonts w:ascii="Palatino Linotype" w:hAnsi="Palatino Linotype"/>
          <w:color w:val="181818"/>
          <w:spacing w:val="-4"/>
        </w:rPr>
        <w:t xml:space="preserve"> </w:t>
      </w:r>
      <w:r>
        <w:rPr>
          <w:rFonts w:ascii="Palatino Linotype" w:hAnsi="Palatino Linotype"/>
          <w:color w:val="181818"/>
        </w:rPr>
        <w:t>how-to</w:t>
      </w:r>
      <w:r>
        <w:rPr>
          <w:rFonts w:ascii="Palatino Linotype" w:hAnsi="Palatino Linotype"/>
          <w:color w:val="181818"/>
          <w:spacing w:val="-3"/>
        </w:rPr>
        <w:t xml:space="preserve"> </w:t>
      </w:r>
      <w:r>
        <w:rPr>
          <w:rFonts w:ascii="Palatino Linotype" w:hAnsi="Palatino Linotype"/>
          <w:color w:val="181818"/>
        </w:rPr>
        <w:t>manual</w:t>
      </w:r>
      <w:r>
        <w:rPr>
          <w:rFonts w:ascii="Palatino Linotype" w:hAnsi="Palatino Linotype"/>
          <w:color w:val="181818"/>
          <w:spacing w:val="-3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-3"/>
        </w:rPr>
        <w:t xml:space="preserve"> </w:t>
      </w:r>
      <w:r>
        <w:rPr>
          <w:rFonts w:ascii="Palatino Linotype" w:hAnsi="Palatino Linotype"/>
          <w:color w:val="181818"/>
        </w:rPr>
        <w:t>complete</w:t>
      </w:r>
      <w:r>
        <w:rPr>
          <w:rFonts w:ascii="Palatino Linotype" w:hAnsi="Palatino Linotype"/>
          <w:color w:val="181818"/>
          <w:spacing w:val="-3"/>
        </w:rPr>
        <w:t xml:space="preserve"> </w:t>
      </w:r>
      <w:r>
        <w:rPr>
          <w:rFonts w:ascii="Palatino Linotype" w:hAnsi="Palatino Linotype"/>
          <w:color w:val="181818"/>
        </w:rPr>
        <w:t>this</w:t>
      </w:r>
      <w:r>
        <w:rPr>
          <w:rFonts w:ascii="Palatino Linotype" w:hAnsi="Palatino Linotype"/>
          <w:color w:val="181818"/>
          <w:spacing w:val="-3"/>
        </w:rPr>
        <w:t xml:space="preserve"> </w:t>
      </w:r>
      <w:r>
        <w:rPr>
          <w:rFonts w:ascii="Palatino Linotype" w:hAnsi="Palatino Linotype"/>
          <w:color w:val="181818"/>
        </w:rPr>
        <w:t>trilogy</w:t>
      </w:r>
      <w:r>
        <w:rPr>
          <w:rFonts w:ascii="Palatino Linotype" w:hAnsi="Palatino Linotype"/>
          <w:color w:val="181818"/>
          <w:spacing w:val="-3"/>
        </w:rPr>
        <w:t xml:space="preserve"> </w:t>
      </w:r>
      <w:r>
        <w:rPr>
          <w:rFonts w:ascii="Palatino Linotype" w:hAnsi="Palatino Linotype"/>
          <w:color w:val="181818"/>
        </w:rPr>
        <w:t>seems</w:t>
      </w:r>
      <w:r>
        <w:rPr>
          <w:rFonts w:ascii="Palatino Linotype" w:hAnsi="Palatino Linotype"/>
          <w:color w:val="181818"/>
          <w:spacing w:val="-3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-3"/>
        </w:rPr>
        <w:t xml:space="preserve"> </w:t>
      </w:r>
      <w:r>
        <w:rPr>
          <w:rFonts w:ascii="Palatino Linotype" w:hAnsi="Palatino Linotype"/>
          <w:color w:val="181818"/>
        </w:rPr>
        <w:t>next</w:t>
      </w:r>
      <w:r>
        <w:rPr>
          <w:rFonts w:ascii="Palatino Linotype" w:hAnsi="Palatino Linotype"/>
          <w:color w:val="181818"/>
          <w:spacing w:val="-4"/>
        </w:rPr>
        <w:t xml:space="preserve"> </w:t>
      </w:r>
      <w:r>
        <w:rPr>
          <w:rFonts w:ascii="Palatino Linotype" w:hAnsi="Palatino Linotype"/>
          <w:color w:val="181818"/>
        </w:rPr>
        <w:t>logical</w:t>
      </w:r>
      <w:r>
        <w:rPr>
          <w:rFonts w:ascii="Palatino Linotype" w:hAnsi="Palatino Linotype"/>
          <w:color w:val="181818"/>
          <w:spacing w:val="-3"/>
        </w:rPr>
        <w:t xml:space="preserve"> </w:t>
      </w:r>
      <w:r>
        <w:rPr>
          <w:rFonts w:ascii="Palatino Linotype" w:hAnsi="Palatino Linotype"/>
          <w:color w:val="181818"/>
        </w:rPr>
        <w:t>step).</w:t>
      </w:r>
    </w:p>
    <w:p w:rsidR="008346AB" w:rsidRDefault="008346AB" w:rsidP="008346AB">
      <w:pPr>
        <w:pStyle w:val="BodyText"/>
        <w:spacing w:before="182" w:line="266" w:lineRule="auto"/>
        <w:ind w:left="1223" w:right="1283"/>
        <w:rPr>
          <w:sz w:val="20"/>
        </w:rPr>
      </w:pPr>
      <w:r>
        <w:rPr>
          <w:rFonts w:ascii="Palatino Linotype" w:hAnsi="Palatino Linotype"/>
          <w:color w:val="181818"/>
        </w:rPr>
        <w:t>There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are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criticisms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8"/>
        </w:rPr>
        <w:t xml:space="preserve"> </w:t>
      </w:r>
      <w:proofErr w:type="spellStart"/>
      <w:r>
        <w:rPr>
          <w:rFonts w:ascii="Palatino Linotype" w:hAnsi="Palatino Linotype"/>
          <w:color w:val="181818"/>
        </w:rPr>
        <w:t>McAlevey’s</w:t>
      </w:r>
      <w:proofErr w:type="spellEnd"/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approach,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but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before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turning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them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it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is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useful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summarize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basic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elements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-42"/>
        </w:rPr>
        <w:t xml:space="preserve"> </w:t>
      </w:r>
      <w:r>
        <w:rPr>
          <w:rFonts w:ascii="Palatino Linotype" w:hAnsi="Palatino Linotype"/>
          <w:color w:val="181818"/>
          <w:w w:val="105"/>
        </w:rPr>
        <w:t>the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organizing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model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she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is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encouraging:</w:t>
      </w:r>
      <w:r>
        <w:rPr>
          <w:rFonts w:ascii="Palatino Linotype" w:hAnsi="Palatino Linotype"/>
          <w:color w:val="181818"/>
          <w:w w:val="105"/>
        </w:rPr>
        <w:t xml:space="preserve"> </w:t>
      </w:r>
    </w:p>
    <w:p w:rsidR="008346AB" w:rsidRDefault="008346AB" w:rsidP="008346AB">
      <w:pPr>
        <w:pStyle w:val="BodyText"/>
        <w:rPr>
          <w:sz w:val="20"/>
        </w:rPr>
      </w:pPr>
    </w:p>
    <w:p w:rsidR="008346AB" w:rsidRDefault="008346AB" w:rsidP="008346AB">
      <w:pPr>
        <w:pStyle w:val="BodyText"/>
        <w:rPr>
          <w:sz w:val="20"/>
        </w:rPr>
      </w:pPr>
    </w:p>
    <w:p w:rsidR="008346AB" w:rsidRPr="008346AB" w:rsidRDefault="008346AB" w:rsidP="00525CEB">
      <w:pPr>
        <w:pStyle w:val="ListParagraph"/>
        <w:numPr>
          <w:ilvl w:val="0"/>
          <w:numId w:val="31"/>
        </w:numPr>
        <w:tabs>
          <w:tab w:val="left" w:pos="1596"/>
        </w:tabs>
        <w:spacing w:before="2"/>
        <w:ind w:hanging="373"/>
        <w:rPr>
          <w:rFonts w:ascii="Palatino Linotype"/>
          <w:sz w:val="55"/>
        </w:rPr>
      </w:pPr>
      <w:r w:rsidRPr="008346AB">
        <w:rPr>
          <w:rFonts w:ascii="Palatino Linotype"/>
          <w:color w:val="181818"/>
          <w:w w:val="105"/>
          <w:sz w:val="34"/>
        </w:rPr>
        <w:t>Deep</w:t>
      </w:r>
      <w:r w:rsidRPr="008346AB">
        <w:rPr>
          <w:rFonts w:ascii="Palatino Linotype"/>
          <w:color w:val="181818"/>
          <w:spacing w:val="-23"/>
          <w:w w:val="105"/>
          <w:sz w:val="34"/>
        </w:rPr>
        <w:t xml:space="preserve"> </w:t>
      </w:r>
      <w:r w:rsidRPr="008346AB">
        <w:rPr>
          <w:rFonts w:ascii="Palatino Linotype"/>
          <w:color w:val="181818"/>
          <w:w w:val="105"/>
          <w:sz w:val="34"/>
        </w:rPr>
        <w:t>organizing.</w:t>
      </w:r>
      <w:r w:rsidRPr="008346AB">
        <w:rPr>
          <w:rFonts w:ascii="Palatino Linotype"/>
          <w:color w:val="181818"/>
          <w:w w:val="105"/>
          <w:sz w:val="34"/>
        </w:rPr>
        <w:t xml:space="preserve"> </w:t>
      </w:r>
    </w:p>
    <w:p w:rsidR="008346AB" w:rsidRDefault="008346AB" w:rsidP="008346AB">
      <w:pPr>
        <w:pStyle w:val="BodyText"/>
        <w:spacing w:line="266" w:lineRule="auto"/>
        <w:ind w:left="1223" w:right="1099"/>
        <w:rPr>
          <w:rFonts w:ascii="Palatino Linotype"/>
          <w:sz w:val="24"/>
        </w:rPr>
      </w:pPr>
      <w:r>
        <w:rPr>
          <w:rFonts w:ascii="Palatino Linotype"/>
          <w:color w:val="181818"/>
        </w:rPr>
        <w:t>Unions</w:t>
      </w:r>
      <w:r>
        <w:rPr>
          <w:rFonts w:ascii="Palatino Linotype"/>
          <w:color w:val="181818"/>
          <w:spacing w:val="2"/>
        </w:rPr>
        <w:t xml:space="preserve"> </w:t>
      </w:r>
      <w:proofErr w:type="gramStart"/>
      <w:r>
        <w:rPr>
          <w:rFonts w:ascii="Palatino Linotype"/>
          <w:color w:val="181818"/>
        </w:rPr>
        <w:t>have</w:t>
      </w:r>
      <w:r>
        <w:rPr>
          <w:rFonts w:ascii="Palatino Linotype"/>
          <w:color w:val="181818"/>
          <w:spacing w:val="3"/>
        </w:rPr>
        <w:t xml:space="preserve"> </w:t>
      </w:r>
      <w:r>
        <w:rPr>
          <w:rFonts w:ascii="Palatino Linotype"/>
          <w:color w:val="181818"/>
        </w:rPr>
        <w:t>been</w:t>
      </w:r>
      <w:r>
        <w:rPr>
          <w:rFonts w:ascii="Palatino Linotype"/>
          <w:color w:val="181818"/>
          <w:spacing w:val="3"/>
        </w:rPr>
        <w:t xml:space="preserve"> </w:t>
      </w:r>
      <w:r>
        <w:rPr>
          <w:rFonts w:ascii="Palatino Linotype"/>
          <w:color w:val="181818"/>
        </w:rPr>
        <w:t>trapped</w:t>
      </w:r>
      <w:proofErr w:type="gramEnd"/>
      <w:r>
        <w:rPr>
          <w:rFonts w:ascii="Palatino Linotype"/>
          <w:color w:val="181818"/>
          <w:spacing w:val="3"/>
        </w:rPr>
        <w:t xml:space="preserve"> </w:t>
      </w:r>
      <w:r>
        <w:rPr>
          <w:rFonts w:ascii="Palatino Linotype"/>
          <w:color w:val="181818"/>
        </w:rPr>
        <w:t>in</w:t>
      </w:r>
      <w:r>
        <w:rPr>
          <w:rFonts w:ascii="Palatino Linotype"/>
          <w:color w:val="181818"/>
          <w:spacing w:val="3"/>
        </w:rPr>
        <w:t xml:space="preserve"> </w:t>
      </w:r>
      <w:r>
        <w:rPr>
          <w:rFonts w:ascii="Palatino Linotype"/>
          <w:color w:val="181818"/>
        </w:rPr>
        <w:t>a</w:t>
      </w:r>
      <w:r>
        <w:rPr>
          <w:rFonts w:ascii="Palatino Linotype"/>
          <w:color w:val="181818"/>
          <w:spacing w:val="3"/>
        </w:rPr>
        <w:t xml:space="preserve"> </w:t>
      </w:r>
      <w:r>
        <w:rPr>
          <w:rFonts w:ascii="Palatino Linotype"/>
          <w:color w:val="181818"/>
        </w:rPr>
        <w:t>mobilizing</w:t>
      </w:r>
      <w:r>
        <w:rPr>
          <w:rFonts w:ascii="Palatino Linotype"/>
          <w:color w:val="181818"/>
          <w:spacing w:val="3"/>
        </w:rPr>
        <w:t xml:space="preserve"> </w:t>
      </w:r>
      <w:r>
        <w:rPr>
          <w:rFonts w:ascii="Palatino Linotype"/>
          <w:color w:val="181818"/>
        </w:rPr>
        <w:t>model</w:t>
      </w:r>
      <w:r>
        <w:rPr>
          <w:rFonts w:ascii="Palatino Linotype"/>
          <w:color w:val="181818"/>
          <w:spacing w:val="3"/>
        </w:rPr>
        <w:t xml:space="preserve"> </w:t>
      </w:r>
      <w:r>
        <w:rPr>
          <w:rFonts w:ascii="Palatino Linotype"/>
          <w:color w:val="181818"/>
        </w:rPr>
        <w:t>that</w:t>
      </w:r>
      <w:r>
        <w:rPr>
          <w:rFonts w:ascii="Palatino Linotype"/>
          <w:color w:val="181818"/>
          <w:spacing w:val="3"/>
        </w:rPr>
        <w:t xml:space="preserve"> </w:t>
      </w:r>
      <w:r>
        <w:rPr>
          <w:rFonts w:ascii="Palatino Linotype"/>
          <w:color w:val="181818"/>
        </w:rPr>
        <w:t>focuses</w:t>
      </w:r>
      <w:r>
        <w:rPr>
          <w:rFonts w:ascii="Palatino Linotype"/>
          <w:color w:val="181818"/>
          <w:spacing w:val="3"/>
        </w:rPr>
        <w:t xml:space="preserve"> </w:t>
      </w:r>
      <w:r>
        <w:rPr>
          <w:rFonts w:ascii="Palatino Linotype"/>
          <w:color w:val="181818"/>
        </w:rPr>
        <w:t>on</w:t>
      </w:r>
      <w:r>
        <w:rPr>
          <w:rFonts w:ascii="Palatino Linotype"/>
          <w:color w:val="181818"/>
          <w:spacing w:val="3"/>
        </w:rPr>
        <w:t xml:space="preserve"> </w:t>
      </w:r>
      <w:r>
        <w:rPr>
          <w:rFonts w:ascii="Palatino Linotype"/>
          <w:color w:val="181818"/>
        </w:rPr>
        <w:t>activists</w:t>
      </w:r>
      <w:r>
        <w:rPr>
          <w:rFonts w:ascii="Palatino Linotype"/>
          <w:color w:val="181818"/>
          <w:spacing w:val="2"/>
        </w:rPr>
        <w:t xml:space="preserve"> </w:t>
      </w:r>
      <w:r>
        <w:rPr>
          <w:rFonts w:ascii="Palatino Linotype"/>
          <w:color w:val="181818"/>
        </w:rPr>
        <w:t>and</w:t>
      </w:r>
      <w:r>
        <w:rPr>
          <w:rFonts w:ascii="Palatino Linotype"/>
          <w:color w:val="181818"/>
          <w:spacing w:val="3"/>
        </w:rPr>
        <w:t xml:space="preserve"> </w:t>
      </w:r>
      <w:r>
        <w:rPr>
          <w:rFonts w:ascii="Palatino Linotype"/>
          <w:color w:val="181818"/>
        </w:rPr>
        <w:t>workers</w:t>
      </w:r>
      <w:r>
        <w:rPr>
          <w:rFonts w:ascii="Palatino Linotype"/>
          <w:color w:val="181818"/>
          <w:spacing w:val="3"/>
        </w:rPr>
        <w:t xml:space="preserve"> </w:t>
      </w:r>
      <w:r>
        <w:rPr>
          <w:rFonts w:ascii="Palatino Linotype"/>
          <w:color w:val="181818"/>
        </w:rPr>
        <w:t>who</w:t>
      </w:r>
      <w:r>
        <w:rPr>
          <w:rFonts w:ascii="Palatino Linotype"/>
          <w:color w:val="181818"/>
          <w:spacing w:val="3"/>
        </w:rPr>
        <w:t xml:space="preserve"> </w:t>
      </w:r>
      <w:r>
        <w:rPr>
          <w:rFonts w:ascii="Palatino Linotype"/>
          <w:color w:val="181818"/>
        </w:rPr>
        <w:t>are</w:t>
      </w:r>
      <w:r>
        <w:rPr>
          <w:rFonts w:ascii="Palatino Linotype"/>
          <w:color w:val="181818"/>
          <w:spacing w:val="3"/>
        </w:rPr>
        <w:t xml:space="preserve"> </w:t>
      </w:r>
      <w:r>
        <w:rPr>
          <w:rFonts w:ascii="Palatino Linotype"/>
          <w:color w:val="181818"/>
        </w:rPr>
        <w:t>already</w:t>
      </w:r>
      <w:r>
        <w:rPr>
          <w:rFonts w:ascii="Palatino Linotype"/>
          <w:color w:val="181818"/>
          <w:spacing w:val="3"/>
        </w:rPr>
        <w:t xml:space="preserve"> </w:t>
      </w:r>
      <w:r>
        <w:rPr>
          <w:rFonts w:ascii="Palatino Linotype"/>
          <w:color w:val="181818"/>
        </w:rPr>
        <w:t>committed,</w:t>
      </w:r>
      <w:r>
        <w:rPr>
          <w:rFonts w:ascii="Palatino Linotype"/>
          <w:color w:val="181818"/>
          <w:spacing w:val="3"/>
        </w:rPr>
        <w:t xml:space="preserve"> </w:t>
      </w:r>
      <w:r>
        <w:rPr>
          <w:rFonts w:ascii="Palatino Linotype"/>
          <w:color w:val="181818"/>
        </w:rPr>
        <w:t>when</w:t>
      </w:r>
      <w:r>
        <w:rPr>
          <w:rFonts w:ascii="Palatino Linotype"/>
          <w:color w:val="181818"/>
          <w:spacing w:val="-42"/>
        </w:rPr>
        <w:t xml:space="preserve"> </w:t>
      </w:r>
      <w:r>
        <w:rPr>
          <w:rFonts w:ascii="Palatino Linotype"/>
          <w:color w:val="181818"/>
        </w:rPr>
        <w:t>what</w:t>
      </w:r>
      <w:r>
        <w:rPr>
          <w:rFonts w:ascii="Palatino Linotype"/>
          <w:color w:val="181818"/>
          <w:spacing w:val="5"/>
        </w:rPr>
        <w:t xml:space="preserve"> </w:t>
      </w:r>
      <w:r>
        <w:rPr>
          <w:rFonts w:ascii="Palatino Linotype"/>
          <w:color w:val="181818"/>
        </w:rPr>
        <w:t>is</w:t>
      </w:r>
      <w:r>
        <w:rPr>
          <w:rFonts w:ascii="Palatino Linotype"/>
          <w:color w:val="181818"/>
          <w:spacing w:val="5"/>
        </w:rPr>
        <w:t xml:space="preserve"> </w:t>
      </w:r>
      <w:r>
        <w:rPr>
          <w:rFonts w:ascii="Palatino Linotype"/>
          <w:color w:val="181818"/>
        </w:rPr>
        <w:t>needed</w:t>
      </w:r>
      <w:r>
        <w:rPr>
          <w:rFonts w:ascii="Palatino Linotype"/>
          <w:color w:val="181818"/>
          <w:spacing w:val="5"/>
        </w:rPr>
        <w:t xml:space="preserve"> </w:t>
      </w:r>
      <w:r>
        <w:rPr>
          <w:rFonts w:ascii="Palatino Linotype"/>
          <w:color w:val="181818"/>
        </w:rPr>
        <w:t>is</w:t>
      </w:r>
      <w:r>
        <w:rPr>
          <w:rFonts w:ascii="Palatino Linotype"/>
          <w:color w:val="181818"/>
          <w:spacing w:val="5"/>
        </w:rPr>
        <w:t xml:space="preserve"> </w:t>
      </w:r>
      <w:r>
        <w:rPr>
          <w:rFonts w:ascii="Palatino Linotype"/>
          <w:color w:val="181818"/>
        </w:rPr>
        <w:t>an</w:t>
      </w:r>
      <w:r>
        <w:rPr>
          <w:rFonts w:ascii="Palatino Linotype"/>
          <w:color w:val="181818"/>
          <w:spacing w:val="5"/>
        </w:rPr>
        <w:t xml:space="preserve"> </w:t>
      </w:r>
      <w:r>
        <w:rPr>
          <w:rFonts w:ascii="Palatino Linotype"/>
          <w:color w:val="181818"/>
        </w:rPr>
        <w:t>organizing</w:t>
      </w:r>
      <w:r>
        <w:rPr>
          <w:rFonts w:ascii="Palatino Linotype"/>
          <w:color w:val="181818"/>
          <w:spacing w:val="5"/>
        </w:rPr>
        <w:t xml:space="preserve"> </w:t>
      </w:r>
      <w:r>
        <w:rPr>
          <w:rFonts w:ascii="Palatino Linotype"/>
          <w:color w:val="181818"/>
        </w:rPr>
        <w:t>strategy</w:t>
      </w:r>
      <w:r>
        <w:rPr>
          <w:rFonts w:ascii="Palatino Linotype"/>
          <w:color w:val="181818"/>
          <w:spacing w:val="5"/>
        </w:rPr>
        <w:t xml:space="preserve"> </w:t>
      </w:r>
      <w:r>
        <w:rPr>
          <w:rFonts w:ascii="Palatino Linotype"/>
          <w:color w:val="181818"/>
        </w:rPr>
        <w:t>oriented</w:t>
      </w:r>
      <w:r>
        <w:rPr>
          <w:rFonts w:ascii="Palatino Linotype"/>
          <w:color w:val="181818"/>
          <w:spacing w:val="5"/>
        </w:rPr>
        <w:t xml:space="preserve"> </w:t>
      </w:r>
      <w:r>
        <w:rPr>
          <w:rFonts w:ascii="Palatino Linotype"/>
          <w:color w:val="181818"/>
        </w:rPr>
        <w:t>to</w:t>
      </w:r>
      <w:r>
        <w:rPr>
          <w:rFonts w:ascii="Palatino Linotype"/>
          <w:color w:val="181818"/>
          <w:spacing w:val="5"/>
        </w:rPr>
        <w:t xml:space="preserve"> </w:t>
      </w:r>
      <w:r>
        <w:rPr>
          <w:rFonts w:ascii="Palatino Linotype"/>
          <w:color w:val="181818"/>
        </w:rPr>
        <w:t>reaching</w:t>
      </w:r>
      <w:r>
        <w:rPr>
          <w:rFonts w:ascii="Palatino Linotype"/>
          <w:color w:val="181818"/>
          <w:spacing w:val="5"/>
        </w:rPr>
        <w:t xml:space="preserve"> </w:t>
      </w:r>
      <w:r>
        <w:rPr>
          <w:rFonts w:ascii="Palatino Linotype"/>
          <w:color w:val="181818"/>
        </w:rPr>
        <w:t>the</w:t>
      </w:r>
      <w:r>
        <w:rPr>
          <w:rFonts w:ascii="Palatino Linotype"/>
          <w:color w:val="181818"/>
          <w:spacing w:val="5"/>
        </w:rPr>
        <w:t xml:space="preserve"> </w:t>
      </w:r>
      <w:r>
        <w:rPr>
          <w:rFonts w:ascii="Palatino Linotype"/>
          <w:color w:val="181818"/>
        </w:rPr>
        <w:t>indifferent</w:t>
      </w:r>
      <w:r>
        <w:rPr>
          <w:rFonts w:ascii="Palatino Linotype"/>
          <w:color w:val="181818"/>
          <w:spacing w:val="5"/>
        </w:rPr>
        <w:t xml:space="preserve"> </w:t>
      </w:r>
      <w:r>
        <w:rPr>
          <w:rFonts w:ascii="Palatino Linotype"/>
          <w:color w:val="181818"/>
        </w:rPr>
        <w:t>or</w:t>
      </w:r>
      <w:r>
        <w:rPr>
          <w:rFonts w:ascii="Palatino Linotype"/>
          <w:color w:val="181818"/>
          <w:spacing w:val="5"/>
        </w:rPr>
        <w:t xml:space="preserve"> </w:t>
      </w:r>
      <w:r>
        <w:rPr>
          <w:rFonts w:ascii="Palatino Linotype"/>
          <w:color w:val="181818"/>
        </w:rPr>
        <w:t>opposed</w:t>
      </w:r>
      <w:r>
        <w:rPr>
          <w:rFonts w:ascii="Palatino Linotype"/>
          <w:color w:val="181818"/>
          <w:spacing w:val="5"/>
        </w:rPr>
        <w:t xml:space="preserve"> </w:t>
      </w:r>
      <w:r>
        <w:rPr>
          <w:rFonts w:ascii="Palatino Linotype"/>
          <w:color w:val="181818"/>
        </w:rPr>
        <w:t>workers.</w:t>
      </w:r>
      <w:r>
        <w:rPr>
          <w:rFonts w:ascii="Palatino Linotype"/>
          <w:color w:val="181818"/>
          <w:spacing w:val="5"/>
        </w:rPr>
        <w:t xml:space="preserve"> </w:t>
      </w:r>
      <w:r>
        <w:rPr>
          <w:rFonts w:ascii="Palatino Linotype"/>
          <w:color w:val="181818"/>
        </w:rPr>
        <w:t>Without</w:t>
      </w:r>
      <w:r>
        <w:rPr>
          <w:rFonts w:ascii="Palatino Linotype"/>
          <w:color w:val="181818"/>
          <w:spacing w:val="5"/>
        </w:rPr>
        <w:t xml:space="preserve"> </w:t>
      </w:r>
      <w:r>
        <w:rPr>
          <w:rFonts w:ascii="Palatino Linotype"/>
          <w:color w:val="181818"/>
        </w:rPr>
        <w:t>that,</w:t>
      </w:r>
      <w:r>
        <w:rPr>
          <w:rFonts w:ascii="Palatino Linotype"/>
          <w:color w:val="181818"/>
          <w:spacing w:val="5"/>
        </w:rPr>
        <w:t xml:space="preserve"> </w:t>
      </w:r>
      <w:r>
        <w:rPr>
          <w:rFonts w:ascii="Palatino Linotype"/>
          <w:color w:val="181818"/>
        </w:rPr>
        <w:t>unions</w:t>
      </w:r>
      <w:r>
        <w:rPr>
          <w:rFonts w:ascii="Palatino Linotype"/>
          <w:color w:val="181818"/>
          <w:spacing w:val="1"/>
        </w:rPr>
        <w:t xml:space="preserve"> </w:t>
      </w:r>
      <w:r>
        <w:rPr>
          <w:rFonts w:ascii="Palatino Linotype"/>
          <w:color w:val="181818"/>
        </w:rPr>
        <w:t>cannot</w:t>
      </w:r>
      <w:r>
        <w:rPr>
          <w:rFonts w:ascii="Palatino Linotype"/>
          <w:color w:val="181818"/>
          <w:spacing w:val="-8"/>
        </w:rPr>
        <w:t xml:space="preserve"> </w:t>
      </w:r>
      <w:r>
        <w:rPr>
          <w:rFonts w:ascii="Palatino Linotype"/>
          <w:color w:val="181818"/>
        </w:rPr>
        <w:t>build</w:t>
      </w:r>
      <w:r>
        <w:rPr>
          <w:rFonts w:ascii="Palatino Linotype"/>
          <w:color w:val="181818"/>
          <w:spacing w:val="-8"/>
        </w:rPr>
        <w:t xml:space="preserve"> </w:t>
      </w:r>
      <w:r>
        <w:rPr>
          <w:rFonts w:ascii="Palatino Linotype"/>
          <w:color w:val="181818"/>
        </w:rPr>
        <w:t>the</w:t>
      </w:r>
      <w:r>
        <w:rPr>
          <w:rFonts w:ascii="Palatino Linotype"/>
          <w:color w:val="181818"/>
          <w:spacing w:val="-8"/>
        </w:rPr>
        <w:t xml:space="preserve"> </w:t>
      </w:r>
      <w:r>
        <w:rPr>
          <w:rFonts w:ascii="Palatino Linotype"/>
          <w:color w:val="181818"/>
        </w:rPr>
        <w:t>breadth</w:t>
      </w:r>
      <w:r>
        <w:rPr>
          <w:rFonts w:ascii="Palatino Linotype"/>
          <w:color w:val="181818"/>
          <w:spacing w:val="-8"/>
        </w:rPr>
        <w:t xml:space="preserve"> </w:t>
      </w:r>
      <w:r>
        <w:rPr>
          <w:rFonts w:ascii="Palatino Linotype"/>
          <w:color w:val="181818"/>
        </w:rPr>
        <w:t>and</w:t>
      </w:r>
      <w:r>
        <w:rPr>
          <w:rFonts w:ascii="Palatino Linotype"/>
          <w:color w:val="181818"/>
          <w:spacing w:val="-8"/>
        </w:rPr>
        <w:t xml:space="preserve"> </w:t>
      </w:r>
      <w:r>
        <w:rPr>
          <w:rFonts w:ascii="Palatino Linotype"/>
          <w:color w:val="181818"/>
        </w:rPr>
        <w:t>commitment</w:t>
      </w:r>
      <w:r>
        <w:rPr>
          <w:rFonts w:ascii="Palatino Linotype"/>
          <w:color w:val="181818"/>
          <w:spacing w:val="-8"/>
        </w:rPr>
        <w:t xml:space="preserve"> </w:t>
      </w:r>
      <w:r>
        <w:rPr>
          <w:rFonts w:ascii="Palatino Linotype"/>
          <w:color w:val="181818"/>
        </w:rPr>
        <w:t>necessary</w:t>
      </w:r>
      <w:r>
        <w:rPr>
          <w:rFonts w:ascii="Palatino Linotype"/>
          <w:color w:val="181818"/>
          <w:spacing w:val="-8"/>
        </w:rPr>
        <w:t xml:space="preserve"> </w:t>
      </w:r>
      <w:r>
        <w:rPr>
          <w:rFonts w:ascii="Palatino Linotype"/>
          <w:color w:val="181818"/>
        </w:rPr>
        <w:t>to</w:t>
      </w:r>
      <w:r>
        <w:rPr>
          <w:rFonts w:ascii="Palatino Linotype"/>
          <w:color w:val="181818"/>
          <w:spacing w:val="-8"/>
        </w:rPr>
        <w:t xml:space="preserve"> </w:t>
      </w:r>
      <w:r>
        <w:rPr>
          <w:rFonts w:ascii="Palatino Linotype"/>
          <w:color w:val="181818"/>
        </w:rPr>
        <w:t>address</w:t>
      </w:r>
      <w:r>
        <w:rPr>
          <w:rFonts w:ascii="Palatino Linotype"/>
          <w:color w:val="181818"/>
          <w:spacing w:val="-8"/>
        </w:rPr>
        <w:t xml:space="preserve"> </w:t>
      </w:r>
      <w:r>
        <w:rPr>
          <w:rFonts w:ascii="Palatino Linotype"/>
          <w:color w:val="181818"/>
        </w:rPr>
        <w:t>their</w:t>
      </w:r>
      <w:r>
        <w:rPr>
          <w:rFonts w:ascii="Palatino Linotype"/>
          <w:color w:val="181818"/>
          <w:spacing w:val="-8"/>
        </w:rPr>
        <w:t xml:space="preserve"> </w:t>
      </w:r>
      <w:r>
        <w:rPr>
          <w:rFonts w:ascii="Palatino Linotype"/>
          <w:color w:val="181818"/>
        </w:rPr>
        <w:t>powerful</w:t>
      </w:r>
      <w:r>
        <w:rPr>
          <w:rFonts w:ascii="Palatino Linotype"/>
          <w:color w:val="181818"/>
          <w:spacing w:val="-8"/>
        </w:rPr>
        <w:t xml:space="preserve"> </w:t>
      </w:r>
      <w:r>
        <w:rPr>
          <w:rFonts w:ascii="Palatino Linotype"/>
          <w:color w:val="181818"/>
        </w:rPr>
        <w:t>adversaries.</w:t>
      </w:r>
      <w:r>
        <w:rPr>
          <w:rFonts w:ascii="Palatino Linotype"/>
          <w:color w:val="181818"/>
        </w:rPr>
        <w:t xml:space="preserve"> </w:t>
      </w:r>
    </w:p>
    <w:p w:rsidR="008346AB" w:rsidRDefault="008346AB" w:rsidP="008346AB">
      <w:pPr>
        <w:pStyle w:val="BodyText"/>
        <w:spacing w:before="11"/>
        <w:rPr>
          <w:rFonts w:ascii="Palatino Linotype"/>
          <w:sz w:val="30"/>
        </w:rPr>
      </w:pPr>
    </w:p>
    <w:p w:rsidR="008346AB" w:rsidRPr="008346AB" w:rsidRDefault="008346AB" w:rsidP="002314EF">
      <w:pPr>
        <w:numPr>
          <w:ilvl w:val="0"/>
          <w:numId w:val="31"/>
        </w:numPr>
        <w:tabs>
          <w:tab w:val="left" w:pos="1596"/>
        </w:tabs>
        <w:spacing w:before="2"/>
        <w:ind w:hanging="373"/>
        <w:rPr>
          <w:rFonts w:ascii="Palatino Linotype"/>
          <w:sz w:val="55"/>
        </w:rPr>
      </w:pPr>
      <w:r w:rsidRPr="008346AB">
        <w:rPr>
          <w:rFonts w:ascii="Palatino Linotype"/>
          <w:color w:val="181818"/>
          <w:w w:val="105"/>
          <w:sz w:val="34"/>
        </w:rPr>
        <w:t>Full-worker</w:t>
      </w:r>
      <w:r w:rsidRPr="008346AB">
        <w:rPr>
          <w:rFonts w:ascii="Palatino Linotype"/>
          <w:color w:val="181818"/>
          <w:spacing w:val="-23"/>
          <w:w w:val="105"/>
          <w:sz w:val="34"/>
        </w:rPr>
        <w:t xml:space="preserve"> </w:t>
      </w:r>
      <w:r w:rsidRPr="008346AB">
        <w:rPr>
          <w:rFonts w:ascii="Palatino Linotype"/>
          <w:color w:val="181818"/>
          <w:w w:val="105"/>
          <w:sz w:val="34"/>
        </w:rPr>
        <w:t>organizing.</w:t>
      </w:r>
      <w:r w:rsidRPr="008346AB">
        <w:rPr>
          <w:rFonts w:ascii="Palatino Linotype"/>
          <w:color w:val="181818"/>
          <w:w w:val="105"/>
          <w:sz w:val="34"/>
        </w:rPr>
        <w:t xml:space="preserve"> </w:t>
      </w:r>
    </w:p>
    <w:p w:rsidR="008346AB" w:rsidRDefault="008346AB" w:rsidP="008346AB">
      <w:pPr>
        <w:pStyle w:val="BodyText"/>
        <w:spacing w:before="1" w:line="266" w:lineRule="auto"/>
        <w:ind w:left="1223" w:right="1315"/>
        <w:jc w:val="both"/>
        <w:rPr>
          <w:rFonts w:ascii="Palatino Linotype"/>
          <w:sz w:val="24"/>
        </w:rPr>
      </w:pPr>
      <w:r>
        <w:rPr>
          <w:rFonts w:ascii="Palatino Linotype" w:hAnsi="Palatino Linotype"/>
          <w:color w:val="181818"/>
        </w:rPr>
        <w:t xml:space="preserve">Union members (and indeed all working people) are more than “just </w:t>
      </w:r>
      <w:proofErr w:type="gramStart"/>
      <w:r>
        <w:rPr>
          <w:rFonts w:ascii="Palatino Linotype" w:hAnsi="Palatino Linotype"/>
          <w:color w:val="181818"/>
        </w:rPr>
        <w:t>workers.”</w:t>
      </w:r>
      <w:proofErr w:type="gramEnd"/>
      <w:r>
        <w:rPr>
          <w:rFonts w:ascii="Palatino Linotype" w:hAnsi="Palatino Linotype"/>
          <w:color w:val="181818"/>
        </w:rPr>
        <w:t xml:space="preserve"> They are simultaneously members of the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community and have a range of untapped potentials as organizers in and outside the workplace. Full-worker organizing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  <w:w w:val="105"/>
        </w:rPr>
        <w:t>builds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on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those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broader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potentials.</w:t>
      </w:r>
      <w:r>
        <w:rPr>
          <w:rFonts w:ascii="Palatino Linotype" w:hAnsi="Palatino Linotype"/>
          <w:color w:val="181818"/>
          <w:w w:val="105"/>
        </w:rPr>
        <w:t xml:space="preserve"> </w:t>
      </w:r>
    </w:p>
    <w:p w:rsidR="008346AB" w:rsidRDefault="008346AB" w:rsidP="008346AB">
      <w:pPr>
        <w:pStyle w:val="BodyText"/>
        <w:spacing w:before="10"/>
        <w:rPr>
          <w:rFonts w:ascii="Palatino Linotype"/>
          <w:sz w:val="30"/>
        </w:rPr>
      </w:pPr>
    </w:p>
    <w:p w:rsidR="008346AB" w:rsidRPr="008346AB" w:rsidRDefault="008346AB" w:rsidP="009E6BCE">
      <w:pPr>
        <w:numPr>
          <w:ilvl w:val="0"/>
          <w:numId w:val="31"/>
        </w:numPr>
        <w:tabs>
          <w:tab w:val="left" w:pos="1596"/>
        </w:tabs>
        <w:spacing w:before="2"/>
        <w:ind w:hanging="373"/>
        <w:rPr>
          <w:rFonts w:ascii="Palatino Linotype"/>
          <w:sz w:val="55"/>
        </w:rPr>
      </w:pPr>
      <w:r w:rsidRPr="008346AB">
        <w:rPr>
          <w:rFonts w:ascii="Palatino Linotype"/>
          <w:color w:val="181818"/>
          <w:w w:val="105"/>
          <w:sz w:val="34"/>
        </w:rPr>
        <w:t>Class</w:t>
      </w:r>
      <w:r w:rsidRPr="008346AB">
        <w:rPr>
          <w:rFonts w:ascii="Palatino Linotype"/>
          <w:color w:val="181818"/>
          <w:spacing w:val="-22"/>
          <w:w w:val="105"/>
          <w:sz w:val="34"/>
        </w:rPr>
        <w:t xml:space="preserve"> </w:t>
      </w:r>
      <w:r w:rsidRPr="008346AB">
        <w:rPr>
          <w:rFonts w:ascii="Palatino Linotype"/>
          <w:color w:val="181818"/>
          <w:w w:val="105"/>
          <w:sz w:val="34"/>
        </w:rPr>
        <w:t>perspective.</w:t>
      </w:r>
      <w:r w:rsidRPr="008346AB">
        <w:rPr>
          <w:rFonts w:ascii="Palatino Linotype"/>
          <w:color w:val="181818"/>
          <w:w w:val="105"/>
          <w:sz w:val="34"/>
        </w:rPr>
        <w:t xml:space="preserve"> </w:t>
      </w:r>
    </w:p>
    <w:p w:rsidR="008346AB" w:rsidRDefault="008346AB" w:rsidP="008346AB">
      <w:pPr>
        <w:pStyle w:val="BodyText"/>
        <w:spacing w:line="266" w:lineRule="auto"/>
        <w:ind w:left="1223" w:right="1232"/>
        <w:rPr>
          <w:rFonts w:ascii="Palatino Linotype" w:hAnsi="Palatino Linotype"/>
          <w:color w:val="181818"/>
          <w:w w:val="105"/>
        </w:rPr>
      </w:pPr>
      <w:proofErr w:type="spellStart"/>
      <w:r>
        <w:rPr>
          <w:rFonts w:ascii="Palatino Linotype" w:hAnsi="Palatino Linotype"/>
          <w:color w:val="181818"/>
        </w:rPr>
        <w:t>McAlevey</w:t>
      </w:r>
      <w:proofErr w:type="spellEnd"/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laments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marginalization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class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in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progressive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analysis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—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dependence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on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selling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your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labor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power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  <w:spacing w:val="-1"/>
          <w:w w:val="105"/>
        </w:rPr>
        <w:t xml:space="preserve">others in order </w:t>
      </w:r>
      <w:r>
        <w:rPr>
          <w:rFonts w:ascii="Palatino Linotype" w:hAnsi="Palatino Linotype"/>
          <w:color w:val="181818"/>
          <w:w w:val="105"/>
        </w:rPr>
        <w:t xml:space="preserve">to meet your needs — and places class at the center of her organizing. Quoting </w:t>
      </w:r>
      <w:hyperlink r:id="rId13">
        <w:r>
          <w:rPr>
            <w:rFonts w:ascii="Palatino Linotype" w:hAnsi="Palatino Linotype"/>
            <w:color w:val="181818"/>
            <w:w w:val="105"/>
          </w:rPr>
          <w:t xml:space="preserve">Ira </w:t>
        </w:r>
        <w:proofErr w:type="spellStart"/>
        <w:r>
          <w:rPr>
            <w:rFonts w:ascii="Palatino Linotype" w:hAnsi="Palatino Linotype"/>
            <w:color w:val="181818"/>
            <w:w w:val="105"/>
          </w:rPr>
          <w:t>Katznelson</w:t>
        </w:r>
        <w:proofErr w:type="spellEnd"/>
      </w:hyperlink>
      <w:r>
        <w:rPr>
          <w:rFonts w:ascii="Palatino Linotype" w:hAnsi="Palatino Linotype"/>
          <w:color w:val="181818"/>
          <w:w w:val="105"/>
        </w:rPr>
        <w:t>:</w:t>
      </w:r>
      <w:r>
        <w:rPr>
          <w:rFonts w:ascii="Palatino Linotype" w:hAnsi="Palatino Linotype"/>
          <w:color w:val="181818"/>
          <w:spacing w:val="1"/>
          <w:w w:val="105"/>
        </w:rPr>
        <w:t xml:space="preserve"> </w:t>
      </w:r>
      <w:r>
        <w:rPr>
          <w:rFonts w:ascii="Palatino Linotype" w:hAnsi="Palatino Linotype"/>
          <w:color w:val="181818"/>
        </w:rPr>
        <w:t>“American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urban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politics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has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been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governed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by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boundaries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rules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that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stress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ethnicity,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race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territoriality,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rather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than class, and that emphasize the distribution of goods and services, while excluding questions of production or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workplace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relations.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centerpiece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these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rules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has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been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radical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separation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in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people’s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consciousness,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speech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-42"/>
        </w:rPr>
        <w:t xml:space="preserve"> </w:t>
      </w:r>
      <w:r>
        <w:rPr>
          <w:rFonts w:ascii="Palatino Linotype" w:hAnsi="Palatino Linotype"/>
          <w:color w:val="181818"/>
        </w:rPr>
        <w:t>activity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politics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work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from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politics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community.”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Building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unity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across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these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divisions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is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fundamental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  <w:w w:val="105"/>
        </w:rPr>
        <w:t>building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class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power.</w:t>
      </w:r>
      <w:r>
        <w:rPr>
          <w:rFonts w:ascii="Palatino Linotype" w:hAnsi="Palatino Linotype"/>
          <w:color w:val="181818"/>
          <w:w w:val="105"/>
        </w:rPr>
        <w:t xml:space="preserve"> </w:t>
      </w:r>
    </w:p>
    <w:p w:rsidR="008346AB" w:rsidRDefault="008346AB" w:rsidP="008346AB">
      <w:pPr>
        <w:pStyle w:val="BodyText"/>
        <w:spacing w:line="266" w:lineRule="auto"/>
        <w:ind w:left="1223" w:right="1232"/>
        <w:rPr>
          <w:rFonts w:ascii="Palatino Linotype"/>
          <w:color w:val="181818"/>
          <w:w w:val="105"/>
          <w:sz w:val="34"/>
        </w:rPr>
      </w:pPr>
    </w:p>
    <w:p w:rsidR="008346AB" w:rsidRPr="008346AB" w:rsidRDefault="008346AB" w:rsidP="008346AB">
      <w:pPr>
        <w:pStyle w:val="BodyText"/>
        <w:spacing w:line="266" w:lineRule="auto"/>
        <w:ind w:left="1223" w:right="1232"/>
        <w:rPr>
          <w:rFonts w:ascii="Palatino Linotype"/>
          <w:sz w:val="55"/>
        </w:rPr>
      </w:pPr>
      <w:r>
        <w:rPr>
          <w:rFonts w:ascii="Palatino Linotype"/>
          <w:color w:val="181818"/>
          <w:w w:val="105"/>
          <w:sz w:val="34"/>
        </w:rPr>
        <w:t>4. O</w:t>
      </w:r>
      <w:r w:rsidRPr="008346AB">
        <w:rPr>
          <w:rFonts w:ascii="Palatino Linotype"/>
          <w:color w:val="181818"/>
          <w:w w:val="105"/>
          <w:sz w:val="34"/>
        </w:rPr>
        <w:t>rganic</w:t>
      </w:r>
      <w:r w:rsidRPr="008346AB">
        <w:rPr>
          <w:rFonts w:ascii="Palatino Linotype"/>
          <w:color w:val="181818"/>
          <w:spacing w:val="-22"/>
          <w:w w:val="105"/>
          <w:sz w:val="34"/>
        </w:rPr>
        <w:t xml:space="preserve"> </w:t>
      </w:r>
      <w:r w:rsidRPr="008346AB">
        <w:rPr>
          <w:rFonts w:ascii="Palatino Linotype"/>
          <w:color w:val="181818"/>
          <w:w w:val="105"/>
          <w:sz w:val="34"/>
        </w:rPr>
        <w:t>leaders.</w:t>
      </w:r>
      <w:r w:rsidRPr="008346AB">
        <w:rPr>
          <w:rFonts w:ascii="Palatino Linotype"/>
          <w:color w:val="181818"/>
          <w:w w:val="105"/>
          <w:sz w:val="34"/>
        </w:rPr>
        <w:t xml:space="preserve"> </w:t>
      </w:r>
    </w:p>
    <w:p w:rsidR="008346AB" w:rsidRDefault="008346AB" w:rsidP="008346AB">
      <w:pPr>
        <w:pStyle w:val="BodyText"/>
        <w:spacing w:line="266" w:lineRule="auto"/>
        <w:ind w:left="1223" w:right="1283"/>
        <w:rPr>
          <w:rFonts w:ascii="Palatino Linotype"/>
          <w:sz w:val="24"/>
        </w:rPr>
      </w:pP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development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workers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into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a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social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force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capable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exercising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power</w:t>
      </w:r>
      <w:r>
        <w:rPr>
          <w:rFonts w:ascii="Palatino Linotype" w:hAnsi="Palatino Linotype"/>
          <w:color w:val="181818"/>
          <w:spacing w:val="4"/>
        </w:rPr>
        <w:t xml:space="preserve"> </w:t>
      </w:r>
      <w:proofErr w:type="gramStart"/>
      <w:r>
        <w:rPr>
          <w:rFonts w:ascii="Palatino Linotype" w:hAnsi="Palatino Linotype"/>
          <w:color w:val="181818"/>
        </w:rPr>
        <w:t>doesn’t</w:t>
      </w:r>
      <w:proofErr w:type="gramEnd"/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occur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spontaneously;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it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needs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be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built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this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depends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on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certain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workers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acting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as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catalysts.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(“All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people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are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not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alike.”)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Identifying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such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workers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is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one</w:t>
      </w:r>
      <w:r>
        <w:rPr>
          <w:rFonts w:ascii="Palatino Linotype" w:hAnsi="Palatino Linotype"/>
          <w:color w:val="181818"/>
          <w:spacing w:val="-42"/>
        </w:rPr>
        <w:t xml:space="preserve"> </w:t>
      </w:r>
      <w:r>
        <w:rPr>
          <w:rFonts w:ascii="Palatino Linotype" w:hAnsi="Palatino Linotype"/>
          <w:color w:val="181818"/>
        </w:rPr>
        <w:t>of the most important and diﬃcult organizing tasks. These organic leaders may hold no elected position but fellow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workers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look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them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for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opinions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advice,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have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conﬁdence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in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following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them.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They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carry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out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crucial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labor-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intensive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organizing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tasks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one-on-one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conversations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about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workplace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community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concerns.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(Among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issues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 xml:space="preserve">raised here is how those appointed as organic </w:t>
      </w:r>
      <w:proofErr w:type="gramStart"/>
      <w:r>
        <w:rPr>
          <w:rFonts w:ascii="Palatino Linotype" w:hAnsi="Palatino Linotype"/>
          <w:color w:val="181818"/>
        </w:rPr>
        <w:t>leaders and those elected as workplace</w:t>
      </w:r>
      <w:proofErr w:type="gramEnd"/>
      <w:r>
        <w:rPr>
          <w:rFonts w:ascii="Palatino Linotype" w:hAnsi="Palatino Linotype"/>
          <w:color w:val="181818"/>
        </w:rPr>
        <w:t xml:space="preserve"> and local leaders relate to each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  <w:w w:val="105"/>
        </w:rPr>
        <w:t>other).</w:t>
      </w:r>
      <w:r>
        <w:rPr>
          <w:rFonts w:ascii="Palatino Linotype" w:hAnsi="Palatino Linotype"/>
          <w:color w:val="181818"/>
          <w:w w:val="105"/>
        </w:rPr>
        <w:t xml:space="preserve"> </w:t>
      </w:r>
    </w:p>
    <w:p w:rsidR="008346AB" w:rsidRDefault="008346AB" w:rsidP="008346AB">
      <w:pPr>
        <w:pStyle w:val="BodyText"/>
        <w:spacing w:before="13"/>
        <w:rPr>
          <w:rFonts w:ascii="Palatino Linotype"/>
          <w:sz w:val="30"/>
        </w:rPr>
      </w:pPr>
    </w:p>
    <w:p w:rsidR="008346AB" w:rsidRPr="008346AB" w:rsidRDefault="008346AB" w:rsidP="008346AB">
      <w:pPr>
        <w:tabs>
          <w:tab w:val="left" w:pos="1596"/>
        </w:tabs>
        <w:spacing w:before="2"/>
        <w:ind w:left="1223"/>
        <w:rPr>
          <w:rFonts w:ascii="Palatino Linotype"/>
          <w:sz w:val="55"/>
        </w:rPr>
      </w:pPr>
      <w:proofErr w:type="gramStart"/>
      <w:r>
        <w:rPr>
          <w:rFonts w:ascii="Palatino Linotype"/>
          <w:color w:val="181818"/>
          <w:sz w:val="34"/>
        </w:rPr>
        <w:t>5.</w:t>
      </w:r>
      <w:r w:rsidRPr="008346AB">
        <w:rPr>
          <w:rFonts w:ascii="Palatino Linotype"/>
          <w:color w:val="181818"/>
          <w:sz w:val="34"/>
        </w:rPr>
        <w:t>Power</w:t>
      </w:r>
      <w:proofErr w:type="gramEnd"/>
      <w:r w:rsidRPr="008346AB">
        <w:rPr>
          <w:rFonts w:ascii="Palatino Linotype"/>
          <w:color w:val="181818"/>
          <w:spacing w:val="-6"/>
          <w:sz w:val="34"/>
        </w:rPr>
        <w:t xml:space="preserve"> </w:t>
      </w:r>
      <w:r w:rsidRPr="008346AB">
        <w:rPr>
          <w:rFonts w:ascii="Palatino Linotype"/>
          <w:color w:val="181818"/>
          <w:sz w:val="34"/>
        </w:rPr>
        <w:t>analysis.</w:t>
      </w:r>
      <w:r w:rsidRPr="008346AB">
        <w:rPr>
          <w:rFonts w:ascii="Palatino Linotype"/>
          <w:color w:val="181818"/>
          <w:sz w:val="34"/>
        </w:rPr>
        <w:t xml:space="preserve"> </w:t>
      </w:r>
    </w:p>
    <w:p w:rsidR="008346AB" w:rsidRDefault="008346AB" w:rsidP="008346AB">
      <w:pPr>
        <w:pStyle w:val="BodyText"/>
        <w:spacing w:line="266" w:lineRule="auto"/>
        <w:ind w:left="1223" w:right="1454"/>
        <w:rPr>
          <w:rFonts w:ascii="Palatino Linotype"/>
          <w:sz w:val="24"/>
        </w:rPr>
      </w:pPr>
      <w:r>
        <w:rPr>
          <w:rFonts w:ascii="Palatino Linotype" w:hAnsi="Palatino Linotype"/>
          <w:color w:val="181818"/>
        </w:rPr>
        <w:t>Knowing your opponent is indispensable to building your power and strategy. This includes not just mapping your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employer’s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strengths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vulnerabilities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but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also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that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broader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power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structure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you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face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geographically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—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in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-42"/>
        </w:rPr>
        <w:t xml:space="preserve"> </w:t>
      </w:r>
      <w:r>
        <w:rPr>
          <w:rFonts w:ascii="Palatino Linotype" w:hAnsi="Palatino Linotype"/>
          <w:color w:val="181818"/>
          <w:w w:val="105"/>
        </w:rPr>
        <w:t>community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and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at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higher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regional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and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sometimes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national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levels.</w:t>
      </w:r>
    </w:p>
    <w:p w:rsidR="008346AB" w:rsidRDefault="008346AB" w:rsidP="008346AB">
      <w:pPr>
        <w:pStyle w:val="BodyText"/>
        <w:spacing w:before="11"/>
        <w:rPr>
          <w:rFonts w:ascii="Palatino Linotype"/>
          <w:sz w:val="30"/>
        </w:rPr>
      </w:pPr>
    </w:p>
    <w:p w:rsidR="008346AB" w:rsidRPr="008346AB" w:rsidRDefault="008346AB" w:rsidP="008346AB">
      <w:pPr>
        <w:tabs>
          <w:tab w:val="left" w:pos="1596"/>
        </w:tabs>
        <w:spacing w:before="2"/>
        <w:ind w:left="1223"/>
        <w:rPr>
          <w:rFonts w:ascii="Palatino Linotype"/>
          <w:sz w:val="55"/>
        </w:rPr>
      </w:pPr>
      <w:proofErr w:type="gramStart"/>
      <w:r>
        <w:rPr>
          <w:rFonts w:ascii="Palatino Linotype"/>
          <w:color w:val="181818"/>
          <w:w w:val="105"/>
          <w:sz w:val="34"/>
        </w:rPr>
        <w:t>6.</w:t>
      </w:r>
      <w:r w:rsidRPr="008346AB">
        <w:rPr>
          <w:rFonts w:ascii="Palatino Linotype"/>
          <w:color w:val="181818"/>
          <w:w w:val="105"/>
          <w:sz w:val="34"/>
        </w:rPr>
        <w:t>Documenting</w:t>
      </w:r>
      <w:proofErr w:type="gramEnd"/>
      <w:r w:rsidRPr="008346AB">
        <w:rPr>
          <w:rFonts w:ascii="Palatino Linotype"/>
          <w:color w:val="181818"/>
          <w:spacing w:val="-21"/>
          <w:w w:val="105"/>
          <w:sz w:val="34"/>
        </w:rPr>
        <w:t xml:space="preserve"> </w:t>
      </w:r>
      <w:r w:rsidRPr="008346AB">
        <w:rPr>
          <w:rFonts w:ascii="Palatino Linotype"/>
          <w:color w:val="181818"/>
          <w:w w:val="105"/>
          <w:sz w:val="34"/>
        </w:rPr>
        <w:t>the</w:t>
      </w:r>
      <w:r w:rsidRPr="008346AB">
        <w:rPr>
          <w:rFonts w:ascii="Palatino Linotype"/>
          <w:color w:val="181818"/>
          <w:spacing w:val="-21"/>
          <w:w w:val="105"/>
          <w:sz w:val="34"/>
        </w:rPr>
        <w:t xml:space="preserve"> </w:t>
      </w:r>
      <w:r w:rsidRPr="008346AB">
        <w:rPr>
          <w:rFonts w:ascii="Palatino Linotype"/>
          <w:color w:val="181818"/>
          <w:w w:val="105"/>
          <w:sz w:val="34"/>
        </w:rPr>
        <w:t>potential</w:t>
      </w:r>
      <w:r w:rsidRPr="008346AB">
        <w:rPr>
          <w:rFonts w:ascii="Palatino Linotype"/>
          <w:color w:val="181818"/>
          <w:spacing w:val="-21"/>
          <w:w w:val="105"/>
          <w:sz w:val="34"/>
        </w:rPr>
        <w:t xml:space="preserve"> </w:t>
      </w:r>
      <w:r w:rsidRPr="008346AB">
        <w:rPr>
          <w:rFonts w:ascii="Palatino Linotype"/>
          <w:color w:val="181818"/>
          <w:w w:val="105"/>
          <w:sz w:val="34"/>
        </w:rPr>
        <w:t>power</w:t>
      </w:r>
      <w:r w:rsidRPr="008346AB">
        <w:rPr>
          <w:rFonts w:ascii="Palatino Linotype"/>
          <w:color w:val="181818"/>
          <w:spacing w:val="-21"/>
          <w:w w:val="105"/>
          <w:sz w:val="34"/>
        </w:rPr>
        <w:t xml:space="preserve"> </w:t>
      </w:r>
      <w:r w:rsidRPr="008346AB">
        <w:rPr>
          <w:rFonts w:ascii="Palatino Linotype"/>
          <w:color w:val="181818"/>
          <w:w w:val="105"/>
          <w:sz w:val="34"/>
        </w:rPr>
        <w:t>of</w:t>
      </w:r>
      <w:r w:rsidRPr="008346AB">
        <w:rPr>
          <w:rFonts w:ascii="Palatino Linotype"/>
          <w:color w:val="181818"/>
          <w:spacing w:val="-21"/>
          <w:w w:val="105"/>
          <w:sz w:val="34"/>
        </w:rPr>
        <w:t xml:space="preserve"> </w:t>
      </w:r>
      <w:r w:rsidRPr="008346AB">
        <w:rPr>
          <w:rFonts w:ascii="Palatino Linotype"/>
          <w:color w:val="181818"/>
          <w:w w:val="105"/>
          <w:sz w:val="34"/>
        </w:rPr>
        <w:t>workers</w:t>
      </w:r>
      <w:r w:rsidRPr="008346AB">
        <w:rPr>
          <w:rFonts w:ascii="Palatino Linotype"/>
          <w:color w:val="181818"/>
          <w:spacing w:val="-21"/>
          <w:w w:val="105"/>
          <w:sz w:val="34"/>
        </w:rPr>
        <w:t xml:space="preserve"> </w:t>
      </w:r>
      <w:r w:rsidRPr="008346AB">
        <w:rPr>
          <w:rFonts w:ascii="Palatino Linotype"/>
          <w:color w:val="181818"/>
          <w:w w:val="105"/>
          <w:sz w:val="34"/>
        </w:rPr>
        <w:t>themselves.</w:t>
      </w:r>
      <w:r w:rsidRPr="008346AB">
        <w:rPr>
          <w:rFonts w:ascii="Palatino Linotype"/>
          <w:color w:val="181818"/>
          <w:w w:val="105"/>
          <w:sz w:val="34"/>
        </w:rPr>
        <w:t xml:space="preserve"> </w:t>
      </w:r>
    </w:p>
    <w:p w:rsidR="008346AB" w:rsidRDefault="008346AB" w:rsidP="008346AB">
      <w:pPr>
        <w:pStyle w:val="BodyText"/>
        <w:spacing w:before="1" w:line="266" w:lineRule="auto"/>
        <w:ind w:left="1223" w:right="1257"/>
        <w:rPr>
          <w:sz w:val="20"/>
        </w:rPr>
      </w:pPr>
      <w:r>
        <w:rPr>
          <w:rFonts w:ascii="Palatino Linotype" w:hAnsi="Palatino Linotype"/>
          <w:color w:val="181818"/>
        </w:rPr>
        <w:t xml:space="preserve">Keeping track of every worker’s involvement, assessing hierarchies of </w:t>
      </w:r>
      <w:proofErr w:type="gramStart"/>
      <w:r>
        <w:rPr>
          <w:rFonts w:ascii="Palatino Linotype" w:hAnsi="Palatino Linotype"/>
          <w:color w:val="181818"/>
        </w:rPr>
        <w:t>leverage</w:t>
      </w:r>
      <w:proofErr w:type="gramEnd"/>
      <w:r>
        <w:rPr>
          <w:rFonts w:ascii="Palatino Linotype" w:hAnsi="Palatino Linotype"/>
          <w:color w:val="181818"/>
        </w:rPr>
        <w:t xml:space="preserve"> within the workplace, and noting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inﬂuential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contacts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in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community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support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from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other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unions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is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ﬂip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side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documenting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employer’s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power.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Power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analysis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charting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involve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technical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expertise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but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process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gaining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this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information</w:t>
      </w:r>
      <w:r>
        <w:rPr>
          <w:rFonts w:ascii="Palatino Linotype" w:hAnsi="Palatino Linotype"/>
          <w:color w:val="181818"/>
          <w:spacing w:val="5"/>
        </w:rPr>
        <w:t xml:space="preserve"> </w:t>
      </w:r>
      <w:proofErr w:type="gramStart"/>
      <w:r>
        <w:rPr>
          <w:rFonts w:ascii="Palatino Linotype" w:hAnsi="Palatino Linotype"/>
          <w:color w:val="181818"/>
        </w:rPr>
        <w:t>should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also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be</w:t>
      </w:r>
      <w:r>
        <w:rPr>
          <w:rFonts w:ascii="Palatino Linotype" w:hAnsi="Palatino Linotype"/>
          <w:color w:val="181818"/>
          <w:spacing w:val="-42"/>
        </w:rPr>
        <w:t xml:space="preserve"> </w:t>
      </w:r>
      <w:r>
        <w:rPr>
          <w:rFonts w:ascii="Palatino Linotype" w:hAnsi="Palatino Linotype"/>
          <w:color w:val="181818"/>
          <w:w w:val="105"/>
        </w:rPr>
        <w:t>structured</w:t>
      </w:r>
      <w:proofErr w:type="gramEnd"/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to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engage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the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members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as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part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of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their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learning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and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development.</w:t>
      </w:r>
      <w:r>
        <w:rPr>
          <w:sz w:val="20"/>
        </w:rPr>
        <w:t xml:space="preserve"> </w:t>
      </w:r>
    </w:p>
    <w:p w:rsidR="008346AB" w:rsidRDefault="008346AB" w:rsidP="008346AB">
      <w:pPr>
        <w:pStyle w:val="BodyText"/>
        <w:spacing w:before="1" w:line="266" w:lineRule="auto"/>
        <w:ind w:left="1223" w:right="1257"/>
        <w:rPr>
          <w:sz w:val="20"/>
        </w:rPr>
      </w:pPr>
    </w:p>
    <w:p w:rsidR="008346AB" w:rsidRDefault="008346AB" w:rsidP="008346AB">
      <w:pPr>
        <w:pStyle w:val="BodyText"/>
        <w:rPr>
          <w:sz w:val="20"/>
        </w:rPr>
      </w:pPr>
    </w:p>
    <w:p w:rsidR="008346AB" w:rsidRPr="008346AB" w:rsidRDefault="008346AB" w:rsidP="008346AB">
      <w:pPr>
        <w:pStyle w:val="ListParagraph"/>
        <w:numPr>
          <w:ilvl w:val="0"/>
          <w:numId w:val="37"/>
        </w:numPr>
        <w:tabs>
          <w:tab w:val="left" w:pos="1596"/>
        </w:tabs>
        <w:spacing w:before="2"/>
        <w:rPr>
          <w:rFonts w:ascii="Palatino Linotype"/>
          <w:sz w:val="55"/>
        </w:rPr>
      </w:pPr>
      <w:r w:rsidRPr="008346AB">
        <w:rPr>
          <w:rFonts w:ascii="Palatino Linotype"/>
          <w:color w:val="181818"/>
          <w:w w:val="105"/>
          <w:sz w:val="34"/>
        </w:rPr>
        <w:t>Direct</w:t>
      </w:r>
      <w:r w:rsidRPr="008346AB">
        <w:rPr>
          <w:rFonts w:ascii="Palatino Linotype"/>
          <w:color w:val="181818"/>
          <w:spacing w:val="-11"/>
          <w:w w:val="105"/>
          <w:sz w:val="34"/>
        </w:rPr>
        <w:t xml:space="preserve"> </w:t>
      </w:r>
      <w:r w:rsidRPr="008346AB">
        <w:rPr>
          <w:rFonts w:ascii="Palatino Linotype"/>
          <w:color w:val="181818"/>
          <w:w w:val="105"/>
          <w:sz w:val="34"/>
        </w:rPr>
        <w:t>action.</w:t>
      </w:r>
      <w:r w:rsidRPr="008346AB">
        <w:rPr>
          <w:rFonts w:ascii="Palatino Linotype"/>
          <w:color w:val="181818"/>
          <w:w w:val="105"/>
          <w:sz w:val="34"/>
        </w:rPr>
        <w:t xml:space="preserve"> </w:t>
      </w:r>
    </w:p>
    <w:p w:rsidR="008346AB" w:rsidRDefault="008346AB" w:rsidP="008346AB">
      <w:pPr>
        <w:pStyle w:val="BodyText"/>
        <w:spacing w:line="266" w:lineRule="auto"/>
        <w:ind w:left="1223" w:right="1368"/>
        <w:rPr>
          <w:rFonts w:ascii="Palatino Linotype"/>
          <w:sz w:val="24"/>
        </w:rPr>
      </w:pP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model</w:t>
      </w:r>
      <w:r>
        <w:rPr>
          <w:rFonts w:ascii="Palatino Linotype" w:hAnsi="Palatino Linotype"/>
          <w:color w:val="181818"/>
          <w:spacing w:val="6"/>
        </w:rPr>
        <w:t xml:space="preserve"> </w:t>
      </w:r>
      <w:proofErr w:type="gramStart"/>
      <w:r>
        <w:rPr>
          <w:rFonts w:ascii="Palatino Linotype" w:hAnsi="Palatino Linotype"/>
          <w:color w:val="181818"/>
        </w:rPr>
        <w:t>is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biased</w:t>
      </w:r>
      <w:proofErr w:type="gramEnd"/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toward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direct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action.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Strikes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are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not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only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economic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weapons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but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crucial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building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capacities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-42"/>
        </w:rPr>
        <w:t xml:space="preserve"> </w:t>
      </w:r>
      <w:r>
        <w:rPr>
          <w:rFonts w:ascii="Palatino Linotype" w:hAnsi="Palatino Linotype"/>
          <w:color w:val="181818"/>
        </w:rPr>
        <w:t>relationships. The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same goes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for directly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confronting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management in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the workplace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over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grievances rather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than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  <w:w w:val="105"/>
        </w:rPr>
        <w:t>conﬁning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responses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to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legalistic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forms.</w:t>
      </w:r>
    </w:p>
    <w:p w:rsidR="008346AB" w:rsidRDefault="008346AB" w:rsidP="008346AB">
      <w:pPr>
        <w:pStyle w:val="BodyText"/>
        <w:spacing w:before="11"/>
        <w:rPr>
          <w:rFonts w:ascii="Palatino Linotype"/>
          <w:sz w:val="30"/>
        </w:rPr>
      </w:pPr>
    </w:p>
    <w:p w:rsidR="008346AB" w:rsidRPr="008346AB" w:rsidRDefault="008346AB" w:rsidP="008346AB">
      <w:pPr>
        <w:numPr>
          <w:ilvl w:val="0"/>
          <w:numId w:val="37"/>
        </w:numPr>
        <w:tabs>
          <w:tab w:val="left" w:pos="1596"/>
        </w:tabs>
        <w:spacing w:before="2"/>
        <w:rPr>
          <w:rFonts w:ascii="Palatino Linotype"/>
          <w:sz w:val="55"/>
        </w:rPr>
      </w:pPr>
      <w:r w:rsidRPr="008346AB">
        <w:rPr>
          <w:rFonts w:ascii="Palatino Linotype"/>
          <w:color w:val="181818"/>
          <w:w w:val="105"/>
          <w:sz w:val="34"/>
        </w:rPr>
        <w:t>Big</w:t>
      </w:r>
      <w:r w:rsidRPr="008346AB">
        <w:rPr>
          <w:rFonts w:ascii="Palatino Linotype"/>
          <w:color w:val="181818"/>
          <w:spacing w:val="-22"/>
          <w:w w:val="105"/>
          <w:sz w:val="34"/>
        </w:rPr>
        <w:t xml:space="preserve"> </w:t>
      </w:r>
      <w:r w:rsidRPr="008346AB">
        <w:rPr>
          <w:rFonts w:ascii="Palatino Linotype"/>
          <w:color w:val="181818"/>
          <w:w w:val="105"/>
          <w:sz w:val="34"/>
        </w:rPr>
        <w:t>bargaining.</w:t>
      </w:r>
      <w:r w:rsidRPr="008346AB">
        <w:rPr>
          <w:rFonts w:ascii="Palatino Linotype"/>
          <w:color w:val="181818"/>
          <w:w w:val="105"/>
          <w:sz w:val="34"/>
        </w:rPr>
        <w:t xml:space="preserve"> </w:t>
      </w:r>
    </w:p>
    <w:p w:rsidR="008346AB" w:rsidRDefault="008346AB" w:rsidP="008346AB">
      <w:pPr>
        <w:pStyle w:val="BodyText"/>
        <w:spacing w:before="1" w:line="266" w:lineRule="auto"/>
        <w:ind w:left="1223" w:right="1232"/>
        <w:rPr>
          <w:rFonts w:ascii="Palatino Linotype" w:hAnsi="Palatino Linotype"/>
        </w:rPr>
      </w:pPr>
      <w:r>
        <w:rPr>
          <w:rFonts w:ascii="Palatino Linotype" w:hAnsi="Palatino Linotype"/>
          <w:color w:val="181818"/>
        </w:rPr>
        <w:t>The bargaining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itself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is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distinct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not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only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in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terms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demands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put on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table,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which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must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be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sensitive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both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needs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members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building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community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support,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but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in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terms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structure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bargaining.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innovation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here</w:t>
      </w:r>
      <w:r>
        <w:rPr>
          <w:rFonts w:ascii="Palatino Linotype" w:hAnsi="Palatino Linotype"/>
          <w:color w:val="181818"/>
          <w:spacing w:val="-42"/>
        </w:rPr>
        <w:t xml:space="preserve"> </w:t>
      </w:r>
      <w:r>
        <w:rPr>
          <w:rFonts w:ascii="Palatino Linotype" w:hAnsi="Palatino Linotype"/>
          <w:color w:val="181818"/>
        </w:rPr>
        <w:t>lies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in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bargaining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committees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that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include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representatives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from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every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department,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every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shift,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every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classroom,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ﬂoor,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  <w:w w:val="105"/>
        </w:rPr>
        <w:t>functioning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unit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—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the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size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of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the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bargaining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team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can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number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in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the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hundreds.</w:t>
      </w:r>
    </w:p>
    <w:p w:rsidR="008346AB" w:rsidRDefault="008346AB" w:rsidP="008346AB">
      <w:pPr>
        <w:pStyle w:val="BodyText"/>
        <w:spacing w:before="181" w:line="266" w:lineRule="auto"/>
        <w:ind w:left="1223" w:right="1368"/>
        <w:rPr>
          <w:rFonts w:ascii="Palatino Linotype"/>
          <w:sz w:val="24"/>
        </w:rPr>
      </w:pPr>
      <w:r>
        <w:rPr>
          <w:rFonts w:ascii="Palatino Linotype" w:hAnsi="Palatino Linotype"/>
          <w:color w:val="181818"/>
        </w:rPr>
        <w:t>The justiﬁcation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for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this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break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with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traditional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structure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union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bargaining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teams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is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that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it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demonstrates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management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depth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union’s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strength;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it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exposes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workers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management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arguments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develops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conﬁdence</w:t>
      </w:r>
      <w:r>
        <w:rPr>
          <w:rFonts w:ascii="Palatino Linotype" w:hAnsi="Palatino Linotype"/>
          <w:color w:val="181818"/>
          <w:spacing w:val="-42"/>
        </w:rPr>
        <w:t xml:space="preserve"> </w:t>
      </w:r>
      <w:r>
        <w:rPr>
          <w:rFonts w:ascii="Palatino Linotype" w:hAnsi="Palatino Linotype"/>
          <w:color w:val="181818"/>
        </w:rPr>
        <w:t>in directly confronting them; and it is part of broadening the cadre base. (The extension of bargaining to broad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involvement</w:t>
      </w:r>
      <w:r>
        <w:rPr>
          <w:rFonts w:ascii="Palatino Linotype" w:hAnsi="Palatino Linotype"/>
          <w:color w:val="181818"/>
          <w:spacing w:val="-7"/>
        </w:rPr>
        <w:t xml:space="preserve"> </w:t>
      </w:r>
      <w:r>
        <w:rPr>
          <w:rFonts w:ascii="Palatino Linotype" w:hAnsi="Palatino Linotype"/>
          <w:color w:val="181818"/>
        </w:rPr>
        <w:t>may</w:t>
      </w:r>
      <w:r>
        <w:rPr>
          <w:rFonts w:ascii="Palatino Linotype" w:hAnsi="Palatino Linotype"/>
          <w:color w:val="181818"/>
          <w:spacing w:val="-6"/>
        </w:rPr>
        <w:t xml:space="preserve"> </w:t>
      </w:r>
      <w:r>
        <w:rPr>
          <w:rFonts w:ascii="Palatino Linotype" w:hAnsi="Palatino Linotype"/>
          <w:color w:val="181818"/>
        </w:rPr>
        <w:t>have</w:t>
      </w:r>
      <w:r>
        <w:rPr>
          <w:rFonts w:ascii="Palatino Linotype" w:hAnsi="Palatino Linotype"/>
          <w:color w:val="181818"/>
          <w:spacing w:val="-7"/>
        </w:rPr>
        <w:t xml:space="preserve"> </w:t>
      </w:r>
      <w:r>
        <w:rPr>
          <w:rFonts w:ascii="Palatino Linotype" w:hAnsi="Palatino Linotype"/>
          <w:color w:val="181818"/>
        </w:rPr>
        <w:t>roots</w:t>
      </w:r>
      <w:r>
        <w:rPr>
          <w:rFonts w:ascii="Palatino Linotype" w:hAnsi="Palatino Linotype"/>
          <w:color w:val="181818"/>
          <w:spacing w:val="-6"/>
        </w:rPr>
        <w:t xml:space="preserve"> </w:t>
      </w:r>
      <w:r>
        <w:rPr>
          <w:rFonts w:ascii="Palatino Linotype" w:hAnsi="Palatino Linotype"/>
          <w:color w:val="181818"/>
        </w:rPr>
        <w:t>in</w:t>
      </w:r>
      <w:r>
        <w:rPr>
          <w:rFonts w:ascii="Palatino Linotype" w:hAnsi="Palatino Linotype"/>
          <w:color w:val="181818"/>
          <w:spacing w:val="-6"/>
        </w:rPr>
        <w:t xml:space="preserve"> </w:t>
      </w:r>
      <w:r>
        <w:rPr>
          <w:rFonts w:ascii="Palatino Linotype" w:hAnsi="Palatino Linotype"/>
          <w:color w:val="181818"/>
        </w:rPr>
        <w:t>anarchist</w:t>
      </w:r>
      <w:r>
        <w:rPr>
          <w:rFonts w:ascii="Palatino Linotype" w:hAnsi="Palatino Linotype"/>
          <w:color w:val="181818"/>
          <w:spacing w:val="-7"/>
        </w:rPr>
        <w:t xml:space="preserve"> </w:t>
      </w:r>
      <w:r>
        <w:rPr>
          <w:rFonts w:ascii="Palatino Linotype" w:hAnsi="Palatino Linotype"/>
          <w:color w:val="181818"/>
        </w:rPr>
        <w:t>thinking</w:t>
      </w:r>
      <w:r>
        <w:rPr>
          <w:rFonts w:ascii="Palatino Linotype" w:hAnsi="Palatino Linotype"/>
          <w:color w:val="181818"/>
          <w:spacing w:val="-6"/>
        </w:rPr>
        <w:t xml:space="preserve"> </w:t>
      </w:r>
      <w:r>
        <w:rPr>
          <w:rFonts w:ascii="Palatino Linotype" w:hAnsi="Palatino Linotype"/>
          <w:color w:val="181818"/>
        </w:rPr>
        <w:t>but</w:t>
      </w:r>
      <w:r>
        <w:rPr>
          <w:rFonts w:ascii="Palatino Linotype" w:hAnsi="Palatino Linotype"/>
          <w:color w:val="181818"/>
          <w:spacing w:val="-6"/>
        </w:rPr>
        <w:t xml:space="preserve"> </w:t>
      </w:r>
      <w:r>
        <w:rPr>
          <w:rFonts w:ascii="Palatino Linotype" w:hAnsi="Palatino Linotype"/>
          <w:color w:val="181818"/>
        </w:rPr>
        <w:t>here</w:t>
      </w:r>
      <w:r>
        <w:rPr>
          <w:rFonts w:ascii="Palatino Linotype" w:hAnsi="Palatino Linotype"/>
          <w:color w:val="181818"/>
          <w:spacing w:val="-7"/>
        </w:rPr>
        <w:t xml:space="preserve"> </w:t>
      </w:r>
      <w:r>
        <w:rPr>
          <w:rFonts w:ascii="Palatino Linotype" w:hAnsi="Palatino Linotype"/>
          <w:color w:val="181818"/>
        </w:rPr>
        <w:t>it</w:t>
      </w:r>
      <w:r>
        <w:rPr>
          <w:rFonts w:ascii="Palatino Linotype" w:hAnsi="Palatino Linotype"/>
          <w:color w:val="181818"/>
          <w:spacing w:val="-6"/>
        </w:rPr>
        <w:t xml:space="preserve"> </w:t>
      </w:r>
      <w:r>
        <w:rPr>
          <w:rFonts w:ascii="Palatino Linotype" w:hAnsi="Palatino Linotype"/>
          <w:color w:val="181818"/>
        </w:rPr>
        <w:t>is</w:t>
      </w:r>
      <w:r>
        <w:rPr>
          <w:rFonts w:ascii="Palatino Linotype" w:hAnsi="Palatino Linotype"/>
          <w:color w:val="181818"/>
          <w:spacing w:val="-6"/>
        </w:rPr>
        <w:t xml:space="preserve"> </w:t>
      </w:r>
      <w:r>
        <w:rPr>
          <w:rFonts w:ascii="Palatino Linotype" w:hAnsi="Palatino Linotype"/>
          <w:color w:val="181818"/>
        </w:rPr>
        <w:t>especially</w:t>
      </w:r>
      <w:r>
        <w:rPr>
          <w:rFonts w:ascii="Palatino Linotype" w:hAnsi="Palatino Linotype"/>
          <w:color w:val="181818"/>
          <w:spacing w:val="-7"/>
        </w:rPr>
        <w:t xml:space="preserve"> </w:t>
      </w:r>
      <w:r>
        <w:rPr>
          <w:rFonts w:ascii="Palatino Linotype" w:hAnsi="Palatino Linotype"/>
          <w:color w:val="181818"/>
        </w:rPr>
        <w:t>structured</w:t>
      </w:r>
      <w:r>
        <w:rPr>
          <w:rFonts w:ascii="Palatino Linotype" w:hAnsi="Palatino Linotype"/>
          <w:color w:val="181818"/>
          <w:spacing w:val="-6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-6"/>
        </w:rPr>
        <w:t xml:space="preserve"> </w:t>
      </w:r>
      <w:r>
        <w:rPr>
          <w:rFonts w:ascii="Palatino Linotype" w:hAnsi="Palatino Linotype"/>
          <w:color w:val="181818"/>
        </w:rPr>
        <w:t>disciplined).</w:t>
      </w:r>
      <w:r>
        <w:rPr>
          <w:rFonts w:ascii="Palatino Linotype" w:hAnsi="Palatino Linotype"/>
          <w:color w:val="181818"/>
        </w:rPr>
        <w:t xml:space="preserve"> </w:t>
      </w:r>
    </w:p>
    <w:p w:rsidR="008346AB" w:rsidRDefault="008346AB" w:rsidP="008346AB">
      <w:pPr>
        <w:pStyle w:val="BodyText"/>
        <w:spacing w:before="12"/>
        <w:rPr>
          <w:rFonts w:ascii="Palatino Linotype"/>
          <w:sz w:val="30"/>
        </w:rPr>
      </w:pPr>
    </w:p>
    <w:p w:rsidR="008346AB" w:rsidRPr="008346AB" w:rsidRDefault="008346AB" w:rsidP="008346AB">
      <w:pPr>
        <w:numPr>
          <w:ilvl w:val="0"/>
          <w:numId w:val="37"/>
        </w:numPr>
        <w:tabs>
          <w:tab w:val="left" w:pos="1596"/>
        </w:tabs>
        <w:spacing w:before="2"/>
        <w:rPr>
          <w:rFonts w:ascii="Palatino Linotype"/>
          <w:sz w:val="55"/>
        </w:rPr>
      </w:pPr>
      <w:r w:rsidRPr="008346AB">
        <w:rPr>
          <w:rFonts w:ascii="Palatino Linotype"/>
          <w:color w:val="181818"/>
          <w:w w:val="110"/>
          <w:sz w:val="34"/>
        </w:rPr>
        <w:t>Stress</w:t>
      </w:r>
      <w:r w:rsidRPr="008346AB">
        <w:rPr>
          <w:rFonts w:ascii="Palatino Linotype"/>
          <w:color w:val="181818"/>
          <w:spacing w:val="-29"/>
          <w:w w:val="110"/>
          <w:sz w:val="34"/>
        </w:rPr>
        <w:t xml:space="preserve"> </w:t>
      </w:r>
      <w:r w:rsidRPr="008346AB">
        <w:rPr>
          <w:rFonts w:ascii="Palatino Linotype"/>
          <w:color w:val="181818"/>
          <w:w w:val="110"/>
          <w:sz w:val="34"/>
        </w:rPr>
        <w:t>tests.</w:t>
      </w:r>
    </w:p>
    <w:p w:rsidR="008346AB" w:rsidRDefault="008346AB" w:rsidP="008346AB">
      <w:pPr>
        <w:pStyle w:val="BodyText"/>
        <w:spacing w:line="266" w:lineRule="auto"/>
        <w:ind w:left="1223" w:right="1266"/>
        <w:rPr>
          <w:rFonts w:ascii="Palatino Linotype"/>
          <w:sz w:val="20"/>
        </w:rPr>
      </w:pPr>
      <w:r>
        <w:rPr>
          <w:rFonts w:ascii="Palatino Linotype" w:hAnsi="Palatino Linotype"/>
          <w:color w:val="181818"/>
        </w:rPr>
        <w:t>Constant self-evaluation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is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fundamental.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Tests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are built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in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so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that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the union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is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constantly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assessing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the strength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weaknesses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organic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leaders,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members,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speciﬁc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departments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(for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example,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any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department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that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cannot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show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it</w:t>
      </w:r>
      <w:r>
        <w:rPr>
          <w:rFonts w:ascii="Palatino Linotype" w:hAnsi="Palatino Linotype"/>
          <w:color w:val="181818"/>
          <w:spacing w:val="-42"/>
        </w:rPr>
        <w:t xml:space="preserve"> </w:t>
      </w:r>
      <w:r>
        <w:rPr>
          <w:rFonts w:ascii="Palatino Linotype" w:hAnsi="Palatino Linotype"/>
          <w:color w:val="181818"/>
        </w:rPr>
        <w:t>has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a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strong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majority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its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members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supporting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union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does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not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get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a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seat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at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table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—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pushing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such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departments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  <w:w w:val="105"/>
        </w:rPr>
        <w:t>to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do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the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organizing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so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they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aren’t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excluded).</w:t>
      </w:r>
      <w:r>
        <w:rPr>
          <w:rFonts w:ascii="Palatino Linotype" w:hAnsi="Palatino Linotype"/>
          <w:color w:val="181818"/>
          <w:w w:val="105"/>
        </w:rPr>
        <w:t xml:space="preserve"> </w:t>
      </w:r>
    </w:p>
    <w:p w:rsidR="008346AB" w:rsidRDefault="008346AB" w:rsidP="008346AB">
      <w:pPr>
        <w:pStyle w:val="BodyText"/>
        <w:rPr>
          <w:sz w:val="20"/>
        </w:rPr>
      </w:pPr>
    </w:p>
    <w:p w:rsidR="008346AB" w:rsidRDefault="008346AB" w:rsidP="008346AB">
      <w:pPr>
        <w:pStyle w:val="BodyText"/>
        <w:rPr>
          <w:sz w:val="20"/>
        </w:rPr>
      </w:pPr>
    </w:p>
    <w:p w:rsidR="008346AB" w:rsidRPr="008346AB" w:rsidRDefault="008346AB" w:rsidP="008346AB">
      <w:pPr>
        <w:numPr>
          <w:ilvl w:val="0"/>
          <w:numId w:val="37"/>
        </w:numPr>
        <w:tabs>
          <w:tab w:val="left" w:pos="1800"/>
        </w:tabs>
        <w:spacing w:before="2"/>
        <w:ind w:left="1799" w:hanging="577"/>
        <w:rPr>
          <w:rFonts w:ascii="Palatino Linotype"/>
          <w:sz w:val="55"/>
        </w:rPr>
      </w:pPr>
      <w:r w:rsidRPr="008346AB">
        <w:rPr>
          <w:rFonts w:ascii="Palatino Linotype"/>
          <w:color w:val="181818"/>
          <w:w w:val="105"/>
          <w:sz w:val="34"/>
        </w:rPr>
        <w:t>Systematic</w:t>
      </w:r>
      <w:r w:rsidRPr="008346AB">
        <w:rPr>
          <w:rFonts w:ascii="Palatino Linotype"/>
          <w:color w:val="181818"/>
          <w:spacing w:val="-19"/>
          <w:w w:val="105"/>
          <w:sz w:val="34"/>
        </w:rPr>
        <w:t xml:space="preserve"> </w:t>
      </w:r>
      <w:r w:rsidRPr="008346AB">
        <w:rPr>
          <w:rFonts w:ascii="Palatino Linotype"/>
          <w:color w:val="181818"/>
          <w:w w:val="105"/>
          <w:sz w:val="34"/>
        </w:rPr>
        <w:t>organizing.</w:t>
      </w:r>
      <w:r w:rsidRPr="008346AB">
        <w:rPr>
          <w:rFonts w:ascii="Palatino Linotype"/>
          <w:color w:val="181818"/>
          <w:w w:val="105"/>
          <w:sz w:val="34"/>
        </w:rPr>
        <w:t xml:space="preserve"> </w:t>
      </w:r>
    </w:p>
    <w:p w:rsidR="008346AB" w:rsidRDefault="008346AB" w:rsidP="008346AB">
      <w:pPr>
        <w:pStyle w:val="BodyText"/>
        <w:spacing w:line="266" w:lineRule="auto"/>
        <w:ind w:left="1223" w:right="1099"/>
        <w:rPr>
          <w:rFonts w:ascii="Palatino Linotype" w:hAnsi="Palatino Linotype"/>
        </w:rPr>
      </w:pPr>
      <w:r>
        <w:rPr>
          <w:rFonts w:ascii="Palatino Linotype" w:hAnsi="Palatino Linotype"/>
          <w:color w:val="181818"/>
        </w:rPr>
        <w:t>All organizing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has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include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strategic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ﬂexibility.</w:t>
      </w:r>
      <w:r>
        <w:rPr>
          <w:rFonts w:ascii="Palatino Linotype" w:hAnsi="Palatino Linotype"/>
          <w:color w:val="181818"/>
          <w:spacing w:val="1"/>
        </w:rPr>
        <w:t xml:space="preserve"> </w:t>
      </w:r>
      <w:proofErr w:type="gramStart"/>
      <w:r>
        <w:rPr>
          <w:rFonts w:ascii="Palatino Linotype" w:hAnsi="Palatino Linotype"/>
          <w:color w:val="181818"/>
        </w:rPr>
        <w:t>But</w:t>
      </w:r>
      <w:proofErr w:type="gramEnd"/>
      <w:r>
        <w:rPr>
          <w:rFonts w:ascii="Palatino Linotype" w:hAnsi="Palatino Linotype"/>
          <w:color w:val="181818"/>
          <w:spacing w:val="1"/>
        </w:rPr>
        <w:t xml:space="preserve"> </w:t>
      </w:r>
      <w:proofErr w:type="spellStart"/>
      <w:r>
        <w:rPr>
          <w:rFonts w:ascii="Palatino Linotype" w:hAnsi="Palatino Linotype"/>
          <w:color w:val="181818"/>
        </w:rPr>
        <w:t>McAlevey</w:t>
      </w:r>
      <w:proofErr w:type="spellEnd"/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is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also adamant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that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model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is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a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totality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works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because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various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aspects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model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are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self-reinforcing.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Cherry-picking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pieces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can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derail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success.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As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well,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fact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that</w:t>
      </w:r>
      <w:r>
        <w:rPr>
          <w:rFonts w:ascii="Palatino Linotype" w:hAnsi="Palatino Linotype"/>
          <w:color w:val="181818"/>
          <w:spacing w:val="-42"/>
        </w:rPr>
        <w:t xml:space="preserve"> </w:t>
      </w:r>
      <w:r>
        <w:rPr>
          <w:rFonts w:ascii="Palatino Linotype" w:hAnsi="Palatino Linotype"/>
          <w:color w:val="181818"/>
          <w:w w:val="105"/>
        </w:rPr>
        <w:t>this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model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proofErr w:type="gramStart"/>
      <w:r>
        <w:rPr>
          <w:rFonts w:ascii="Palatino Linotype" w:hAnsi="Palatino Linotype"/>
          <w:color w:val="181818"/>
          <w:w w:val="105"/>
        </w:rPr>
        <w:t>can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be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presented</w:t>
      </w:r>
      <w:proofErr w:type="gramEnd"/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as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a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whole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makes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it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easier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to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emulate.</w:t>
      </w:r>
    </w:p>
    <w:p w:rsidR="008346AB" w:rsidRDefault="008346AB" w:rsidP="008346AB">
      <w:pPr>
        <w:pStyle w:val="BodyText"/>
        <w:rPr>
          <w:rFonts w:ascii="Palatino Linotype"/>
          <w:sz w:val="24"/>
        </w:rPr>
      </w:pPr>
    </w:p>
    <w:p w:rsidR="008346AB" w:rsidRDefault="008346AB" w:rsidP="008346AB">
      <w:pPr>
        <w:pStyle w:val="Heading4"/>
        <w:ind w:left="503" w:firstLine="720"/>
        <w:rPr>
          <w:sz w:val="54"/>
        </w:rPr>
      </w:pPr>
      <w:r>
        <w:rPr>
          <w:color w:val="181818"/>
        </w:rPr>
        <w:t>Confronting</w:t>
      </w:r>
      <w:r>
        <w:rPr>
          <w:color w:val="181818"/>
          <w:spacing w:val="148"/>
        </w:rPr>
        <w:t xml:space="preserve"> </w:t>
      </w:r>
      <w:r>
        <w:rPr>
          <w:color w:val="181818"/>
        </w:rPr>
        <w:t>Class</w:t>
      </w:r>
      <w:r>
        <w:rPr>
          <w:color w:val="181818"/>
        </w:rPr>
        <w:t xml:space="preserve"> </w:t>
      </w:r>
    </w:p>
    <w:p w:rsidR="008346AB" w:rsidRDefault="008346AB" w:rsidP="008346AB">
      <w:pPr>
        <w:pStyle w:val="BodyText"/>
        <w:spacing w:line="266" w:lineRule="auto"/>
        <w:ind w:left="1223" w:right="1099"/>
        <w:rPr>
          <w:rFonts w:ascii="Palatino Linotype" w:hAnsi="Palatino Linotype"/>
        </w:rPr>
      </w:pPr>
      <w:proofErr w:type="spellStart"/>
      <w:r>
        <w:rPr>
          <w:rFonts w:ascii="Palatino Linotype" w:hAnsi="Palatino Linotype"/>
          <w:color w:val="181818"/>
        </w:rPr>
        <w:t>McAlevey</w:t>
      </w:r>
      <w:proofErr w:type="spellEnd"/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refuses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romanticize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working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class;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worker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spontaneity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will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not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build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power.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Developing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potential</w:t>
      </w:r>
      <w:r>
        <w:rPr>
          <w:rFonts w:ascii="Palatino Linotype" w:hAnsi="Palatino Linotype"/>
          <w:color w:val="181818"/>
          <w:spacing w:val="-42"/>
        </w:rPr>
        <w:t xml:space="preserve"> </w:t>
      </w:r>
      <w:r>
        <w:rPr>
          <w:rFonts w:ascii="Palatino Linotype" w:hAnsi="Palatino Linotype"/>
          <w:color w:val="181818"/>
        </w:rPr>
        <w:t>agency of workers requires bringing the speciﬁc art of organizing into their struggles by way of carefully trained and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  <w:w w:val="105"/>
        </w:rPr>
        <w:t>experienced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staff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and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full-time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paid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organizers.</w:t>
      </w:r>
    </w:p>
    <w:p w:rsidR="008346AB" w:rsidRDefault="008346AB" w:rsidP="008346AB">
      <w:pPr>
        <w:pStyle w:val="BodyText"/>
        <w:spacing w:before="181" w:line="266" w:lineRule="auto"/>
        <w:ind w:left="1223" w:right="1454"/>
        <w:rPr>
          <w:rFonts w:ascii="Palatino Linotype" w:hAnsi="Palatino Linotype"/>
        </w:rPr>
      </w:pPr>
      <w:proofErr w:type="gramStart"/>
      <w:r>
        <w:rPr>
          <w:rFonts w:ascii="Palatino Linotype" w:hAnsi="Palatino Linotype"/>
          <w:color w:val="181818"/>
        </w:rPr>
        <w:t>It’s</w:t>
      </w:r>
      <w:proofErr w:type="gramEnd"/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this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emphasis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on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staff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paid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organizers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that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has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led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criticisms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model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being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top-down.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But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whole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thrust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model,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conﬁrmed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in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its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actual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practice,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is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precisely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identify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develop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rank-and-ﬁle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organic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leaders</w:t>
      </w:r>
      <w:r>
        <w:rPr>
          <w:rFonts w:ascii="Palatino Linotype" w:hAnsi="Palatino Linotype"/>
          <w:color w:val="181818"/>
          <w:spacing w:val="-42"/>
        </w:rPr>
        <w:t xml:space="preserve"> </w:t>
      </w:r>
      <w:r>
        <w:rPr>
          <w:rFonts w:ascii="Palatino Linotype" w:hAnsi="Palatino Linotype"/>
          <w:color w:val="181818"/>
        </w:rPr>
        <w:t>who can in turn be the catalysts for the widest and deepest engagement of workers, and the development of their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capacities</w:t>
      </w:r>
      <w:r>
        <w:rPr>
          <w:rFonts w:ascii="Palatino Linotype" w:hAnsi="Palatino Linotype"/>
          <w:color w:val="181818"/>
          <w:spacing w:val="-4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-4"/>
        </w:rPr>
        <w:t xml:space="preserve"> </w:t>
      </w:r>
      <w:r>
        <w:rPr>
          <w:rFonts w:ascii="Palatino Linotype" w:hAnsi="Palatino Linotype"/>
          <w:color w:val="181818"/>
        </w:rPr>
        <w:t>conﬁdence</w:t>
      </w:r>
      <w:r>
        <w:rPr>
          <w:rFonts w:ascii="Palatino Linotype" w:hAnsi="Palatino Linotype"/>
          <w:color w:val="181818"/>
          <w:spacing w:val="-4"/>
        </w:rPr>
        <w:t xml:space="preserve"> </w:t>
      </w:r>
      <w:r>
        <w:rPr>
          <w:rFonts w:ascii="Palatino Linotype" w:hAnsi="Palatino Linotype"/>
          <w:color w:val="181818"/>
        </w:rPr>
        <w:t>as</w:t>
      </w:r>
      <w:r>
        <w:rPr>
          <w:rFonts w:ascii="Palatino Linotype" w:hAnsi="Palatino Linotype"/>
          <w:color w:val="181818"/>
          <w:spacing w:val="-4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-4"/>
        </w:rPr>
        <w:t xml:space="preserve"> </w:t>
      </w:r>
      <w:r>
        <w:rPr>
          <w:rFonts w:ascii="Palatino Linotype" w:hAnsi="Palatino Linotype"/>
          <w:color w:val="181818"/>
        </w:rPr>
        <w:t>workplace</w:t>
      </w:r>
      <w:r>
        <w:rPr>
          <w:rFonts w:ascii="Palatino Linotype" w:hAnsi="Palatino Linotype"/>
          <w:color w:val="181818"/>
          <w:spacing w:val="-4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-4"/>
        </w:rPr>
        <w:t xml:space="preserve"> </w:t>
      </w:r>
      <w:r>
        <w:rPr>
          <w:rFonts w:ascii="Palatino Linotype" w:hAnsi="Palatino Linotype"/>
          <w:color w:val="181818"/>
        </w:rPr>
        <w:t>community</w:t>
      </w:r>
      <w:r>
        <w:rPr>
          <w:rFonts w:ascii="Palatino Linotype" w:hAnsi="Palatino Linotype"/>
          <w:color w:val="181818"/>
          <w:spacing w:val="-4"/>
        </w:rPr>
        <w:t xml:space="preserve"> </w:t>
      </w:r>
      <w:r>
        <w:rPr>
          <w:rFonts w:ascii="Palatino Linotype" w:hAnsi="Palatino Linotype"/>
          <w:color w:val="181818"/>
        </w:rPr>
        <w:t>organizers</w:t>
      </w:r>
      <w:r>
        <w:rPr>
          <w:rFonts w:ascii="Palatino Linotype" w:hAnsi="Palatino Linotype"/>
          <w:color w:val="181818"/>
          <w:spacing w:val="-3"/>
        </w:rPr>
        <w:t xml:space="preserve"> </w:t>
      </w:r>
      <w:r>
        <w:rPr>
          <w:rFonts w:ascii="Palatino Linotype" w:hAnsi="Palatino Linotype"/>
          <w:color w:val="181818"/>
        </w:rPr>
        <w:t>without</w:t>
      </w:r>
      <w:r>
        <w:rPr>
          <w:rFonts w:ascii="Palatino Linotype" w:hAnsi="Palatino Linotype"/>
          <w:color w:val="181818"/>
          <w:spacing w:val="-4"/>
        </w:rPr>
        <w:t xml:space="preserve"> </w:t>
      </w:r>
      <w:r>
        <w:rPr>
          <w:rFonts w:ascii="Palatino Linotype" w:hAnsi="Palatino Linotype"/>
          <w:color w:val="181818"/>
        </w:rPr>
        <w:t>whom</w:t>
      </w:r>
      <w:r>
        <w:rPr>
          <w:rFonts w:ascii="Palatino Linotype" w:hAnsi="Palatino Linotype"/>
          <w:color w:val="181818"/>
          <w:spacing w:val="-4"/>
        </w:rPr>
        <w:t xml:space="preserve"> </w:t>
      </w:r>
      <w:r>
        <w:rPr>
          <w:rFonts w:ascii="Palatino Linotype" w:hAnsi="Palatino Linotype"/>
          <w:color w:val="181818"/>
        </w:rPr>
        <w:t>success</w:t>
      </w:r>
      <w:r>
        <w:rPr>
          <w:rFonts w:ascii="Palatino Linotype" w:hAnsi="Palatino Linotype"/>
          <w:color w:val="181818"/>
          <w:spacing w:val="-4"/>
        </w:rPr>
        <w:t xml:space="preserve"> </w:t>
      </w:r>
      <w:r>
        <w:rPr>
          <w:rFonts w:ascii="Palatino Linotype" w:hAnsi="Palatino Linotype"/>
          <w:color w:val="181818"/>
        </w:rPr>
        <w:t>is</w:t>
      </w:r>
      <w:r>
        <w:rPr>
          <w:rFonts w:ascii="Palatino Linotype" w:hAnsi="Palatino Linotype"/>
          <w:color w:val="181818"/>
          <w:spacing w:val="-4"/>
        </w:rPr>
        <w:t xml:space="preserve"> </w:t>
      </w:r>
      <w:r>
        <w:rPr>
          <w:rFonts w:ascii="Palatino Linotype" w:hAnsi="Palatino Linotype"/>
          <w:color w:val="181818"/>
        </w:rPr>
        <w:t>impossible.</w:t>
      </w:r>
    </w:p>
    <w:p w:rsidR="008346AB" w:rsidRDefault="008346AB" w:rsidP="008346AB">
      <w:pPr>
        <w:pStyle w:val="BodyText"/>
        <w:spacing w:before="182" w:line="266" w:lineRule="auto"/>
        <w:ind w:left="1223" w:right="1283"/>
        <w:rPr>
          <w:rFonts w:ascii="Palatino Linotype" w:hAnsi="Palatino Linotype"/>
        </w:rPr>
      </w:pPr>
      <w:r>
        <w:rPr>
          <w:rFonts w:ascii="Palatino Linotype" w:hAnsi="Palatino Linotype"/>
          <w:color w:val="181818"/>
        </w:rPr>
        <w:t>There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is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also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argument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that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in</w:t>
      </w:r>
      <w:r>
        <w:rPr>
          <w:rFonts w:ascii="Palatino Linotype" w:hAnsi="Palatino Linotype"/>
          <w:color w:val="181818"/>
          <w:spacing w:val="6"/>
        </w:rPr>
        <w:t xml:space="preserve"> </w:t>
      </w:r>
      <w:proofErr w:type="spellStart"/>
      <w:r>
        <w:rPr>
          <w:rFonts w:ascii="Palatino Linotype" w:hAnsi="Palatino Linotype"/>
          <w:color w:val="181818"/>
        </w:rPr>
        <w:t>McAlevey’s</w:t>
      </w:r>
      <w:proofErr w:type="spellEnd"/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focus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on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staff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workers,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she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ignores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role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“</w:t>
      </w:r>
      <w:hyperlink r:id="rId14">
        <w:r>
          <w:rPr>
            <w:rFonts w:ascii="Palatino Linotype" w:hAnsi="Palatino Linotype"/>
            <w:color w:val="181818"/>
          </w:rPr>
          <w:t>militant</w:t>
        </w:r>
        <w:r>
          <w:rPr>
            <w:rFonts w:ascii="Palatino Linotype" w:hAnsi="Palatino Linotype"/>
            <w:color w:val="181818"/>
            <w:spacing w:val="7"/>
          </w:rPr>
          <w:t xml:space="preserve"> </w:t>
        </w:r>
        <w:r>
          <w:rPr>
            <w:rFonts w:ascii="Palatino Linotype" w:hAnsi="Palatino Linotype"/>
            <w:color w:val="181818"/>
          </w:rPr>
          <w:t>minority</w:t>
        </w:r>
      </w:hyperlink>
      <w:r>
        <w:rPr>
          <w:rFonts w:ascii="Palatino Linotype" w:hAnsi="Palatino Linotype"/>
          <w:color w:val="181818"/>
        </w:rPr>
        <w:t>”</w:t>
      </w:r>
      <w:r>
        <w:rPr>
          <w:rFonts w:ascii="Palatino Linotype" w:hAnsi="Palatino Linotype"/>
          <w:color w:val="181818"/>
          <w:spacing w:val="-42"/>
        </w:rPr>
        <w:t xml:space="preserve"> </w:t>
      </w:r>
      <w:r>
        <w:rPr>
          <w:rFonts w:ascii="Palatino Linotype" w:hAnsi="Palatino Linotype"/>
          <w:color w:val="181818"/>
        </w:rPr>
        <w:t>that can lead the strikes and resistance that inspires others. There are two crucial distinctions between them and</w:t>
      </w:r>
      <w:r>
        <w:rPr>
          <w:rFonts w:ascii="Palatino Linotype" w:hAnsi="Palatino Linotype"/>
          <w:color w:val="181818"/>
          <w:spacing w:val="1"/>
        </w:rPr>
        <w:t xml:space="preserve"> </w:t>
      </w:r>
      <w:proofErr w:type="spellStart"/>
      <w:r>
        <w:rPr>
          <w:rFonts w:ascii="Palatino Linotype" w:hAnsi="Palatino Linotype"/>
          <w:color w:val="181818"/>
        </w:rPr>
        <w:t>McAlevey’s</w:t>
      </w:r>
      <w:proofErr w:type="spellEnd"/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“organic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leaders.”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First,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organic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leaders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are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not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self-selected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or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chosen</w:t>
      </w:r>
      <w:r>
        <w:rPr>
          <w:rFonts w:ascii="Palatino Linotype" w:hAnsi="Palatino Linotype"/>
          <w:color w:val="181818"/>
          <w:spacing w:val="9"/>
        </w:rPr>
        <w:t xml:space="preserve"> </w:t>
      </w:r>
      <w:proofErr w:type="gramStart"/>
      <w:r>
        <w:rPr>
          <w:rFonts w:ascii="Palatino Linotype" w:hAnsi="Palatino Linotype"/>
          <w:color w:val="181818"/>
        </w:rPr>
        <w:t>on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basis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of</w:t>
      </w:r>
      <w:proofErr w:type="gramEnd"/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their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ideology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but</w:t>
      </w:r>
      <w:r>
        <w:rPr>
          <w:rFonts w:ascii="Palatino Linotype" w:hAnsi="Palatino Linotype"/>
          <w:color w:val="181818"/>
          <w:spacing w:val="-42"/>
        </w:rPr>
        <w:t xml:space="preserve"> </w:t>
      </w:r>
      <w:r>
        <w:rPr>
          <w:rFonts w:ascii="Palatino Linotype" w:hAnsi="Palatino Linotype"/>
          <w:color w:val="181818"/>
          <w:w w:val="105"/>
        </w:rPr>
        <w:t>their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credibility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among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workers.</w:t>
      </w:r>
    </w:p>
    <w:p w:rsidR="008346AB" w:rsidRDefault="008346AB" w:rsidP="008346AB">
      <w:pPr>
        <w:pStyle w:val="BodyText"/>
        <w:spacing w:before="182" w:line="266" w:lineRule="auto"/>
        <w:ind w:left="1223" w:right="1368"/>
        <w:rPr>
          <w:rFonts w:ascii="Palatino Linotype" w:hAnsi="Palatino Linotype"/>
        </w:rPr>
      </w:pPr>
      <w:r>
        <w:rPr>
          <w:rFonts w:ascii="Palatino Linotype" w:hAnsi="Palatino Linotype"/>
          <w:color w:val="181818"/>
        </w:rPr>
        <w:t>Second, the organic leaders are part of a patient, disciplined internal plan to develop majority power as opposed to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adventures</w:t>
      </w:r>
      <w:r>
        <w:rPr>
          <w:rFonts w:ascii="Palatino Linotype" w:hAnsi="Palatino Linotype"/>
          <w:color w:val="181818"/>
          <w:spacing w:val="11"/>
        </w:rPr>
        <w:t xml:space="preserve"> </w:t>
      </w:r>
      <w:r>
        <w:rPr>
          <w:rFonts w:ascii="Palatino Linotype" w:hAnsi="Palatino Linotype"/>
          <w:color w:val="181818"/>
        </w:rPr>
        <w:t>that</w:t>
      </w:r>
      <w:r>
        <w:rPr>
          <w:rFonts w:ascii="Palatino Linotype" w:hAnsi="Palatino Linotype"/>
          <w:color w:val="181818"/>
          <w:spacing w:val="12"/>
        </w:rPr>
        <w:t xml:space="preserve"> </w:t>
      </w:r>
      <w:r>
        <w:rPr>
          <w:rFonts w:ascii="Palatino Linotype" w:hAnsi="Palatino Linotype"/>
          <w:color w:val="181818"/>
        </w:rPr>
        <w:t>might</w:t>
      </w:r>
      <w:r>
        <w:rPr>
          <w:rFonts w:ascii="Palatino Linotype" w:hAnsi="Palatino Linotype"/>
          <w:color w:val="181818"/>
          <w:spacing w:val="11"/>
        </w:rPr>
        <w:t xml:space="preserve"> </w:t>
      </w:r>
      <w:r>
        <w:rPr>
          <w:rFonts w:ascii="Palatino Linotype" w:hAnsi="Palatino Linotype"/>
          <w:color w:val="181818"/>
        </w:rPr>
        <w:t>result</w:t>
      </w:r>
      <w:r>
        <w:rPr>
          <w:rFonts w:ascii="Palatino Linotype" w:hAnsi="Palatino Linotype"/>
          <w:color w:val="181818"/>
          <w:spacing w:val="11"/>
        </w:rPr>
        <w:t xml:space="preserve"> </w:t>
      </w:r>
      <w:r>
        <w:rPr>
          <w:rFonts w:ascii="Palatino Linotype" w:hAnsi="Palatino Linotype"/>
          <w:color w:val="181818"/>
        </w:rPr>
        <w:t>in</w:t>
      </w:r>
      <w:r>
        <w:rPr>
          <w:rFonts w:ascii="Palatino Linotype" w:hAnsi="Palatino Linotype"/>
          <w:color w:val="181818"/>
          <w:spacing w:val="12"/>
        </w:rPr>
        <w:t xml:space="preserve"> </w:t>
      </w:r>
      <w:r>
        <w:rPr>
          <w:rFonts w:ascii="Palatino Linotype" w:hAnsi="Palatino Linotype"/>
          <w:color w:val="181818"/>
        </w:rPr>
        <w:t>high-proﬁle</w:t>
      </w:r>
      <w:r>
        <w:rPr>
          <w:rFonts w:ascii="Palatino Linotype" w:hAnsi="Palatino Linotype"/>
          <w:color w:val="181818"/>
          <w:spacing w:val="11"/>
        </w:rPr>
        <w:t xml:space="preserve"> </w:t>
      </w:r>
      <w:r>
        <w:rPr>
          <w:rFonts w:ascii="Palatino Linotype" w:hAnsi="Palatino Linotype"/>
          <w:color w:val="181818"/>
        </w:rPr>
        <w:t>but</w:t>
      </w:r>
      <w:r>
        <w:rPr>
          <w:rFonts w:ascii="Palatino Linotype" w:hAnsi="Palatino Linotype"/>
          <w:color w:val="181818"/>
          <w:spacing w:val="12"/>
        </w:rPr>
        <w:t xml:space="preserve"> </w:t>
      </w:r>
      <w:r>
        <w:rPr>
          <w:rFonts w:ascii="Palatino Linotype" w:hAnsi="Palatino Linotype"/>
          <w:color w:val="181818"/>
        </w:rPr>
        <w:t>premature</w:t>
      </w:r>
      <w:r>
        <w:rPr>
          <w:rFonts w:ascii="Palatino Linotype" w:hAnsi="Palatino Linotype"/>
          <w:color w:val="181818"/>
          <w:spacing w:val="11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12"/>
        </w:rPr>
        <w:t xml:space="preserve"> </w:t>
      </w:r>
      <w:r>
        <w:rPr>
          <w:rFonts w:ascii="Palatino Linotype" w:hAnsi="Palatino Linotype"/>
          <w:color w:val="181818"/>
        </w:rPr>
        <w:t>ultimately</w:t>
      </w:r>
      <w:r>
        <w:rPr>
          <w:rFonts w:ascii="Palatino Linotype" w:hAnsi="Palatino Linotype"/>
          <w:color w:val="181818"/>
          <w:spacing w:val="11"/>
        </w:rPr>
        <w:t xml:space="preserve"> </w:t>
      </w:r>
      <w:r>
        <w:rPr>
          <w:rFonts w:ascii="Palatino Linotype" w:hAnsi="Palatino Linotype"/>
          <w:color w:val="181818"/>
        </w:rPr>
        <w:t>counterproductive</w:t>
      </w:r>
      <w:r>
        <w:rPr>
          <w:rFonts w:ascii="Palatino Linotype" w:hAnsi="Palatino Linotype"/>
          <w:color w:val="181818"/>
          <w:spacing w:val="12"/>
        </w:rPr>
        <w:t xml:space="preserve"> </w:t>
      </w:r>
      <w:r>
        <w:rPr>
          <w:rFonts w:ascii="Palatino Linotype" w:hAnsi="Palatino Linotype"/>
          <w:color w:val="181818"/>
        </w:rPr>
        <w:t>actions.</w:t>
      </w:r>
      <w:r>
        <w:rPr>
          <w:rFonts w:ascii="Palatino Linotype" w:hAnsi="Palatino Linotype"/>
          <w:color w:val="181818"/>
          <w:spacing w:val="11"/>
        </w:rPr>
        <w:t xml:space="preserve"> </w:t>
      </w:r>
      <w:r>
        <w:rPr>
          <w:rFonts w:ascii="Palatino Linotype" w:hAnsi="Palatino Linotype"/>
          <w:color w:val="181818"/>
        </w:rPr>
        <w:t>Nevertheless,</w:t>
      </w:r>
      <w:r>
        <w:rPr>
          <w:rFonts w:ascii="Palatino Linotype" w:hAnsi="Palatino Linotype"/>
          <w:color w:val="181818"/>
          <w:spacing w:val="12"/>
        </w:rPr>
        <w:t xml:space="preserve"> </w:t>
      </w:r>
      <w:r>
        <w:rPr>
          <w:rFonts w:ascii="Palatino Linotype" w:hAnsi="Palatino Linotype"/>
          <w:color w:val="181818"/>
        </w:rPr>
        <w:t>if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socialists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or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independent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militants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that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make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up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“militant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minority”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come,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as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they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did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in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1930s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in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some</w:t>
      </w:r>
      <w:r>
        <w:rPr>
          <w:rFonts w:ascii="Palatino Linotype" w:hAnsi="Palatino Linotype"/>
          <w:color w:val="181818"/>
          <w:spacing w:val="-42"/>
        </w:rPr>
        <w:t xml:space="preserve"> </w:t>
      </w:r>
      <w:r>
        <w:rPr>
          <w:rFonts w:ascii="Palatino Linotype" w:hAnsi="Palatino Linotype"/>
          <w:color w:val="181818"/>
        </w:rPr>
        <w:t xml:space="preserve">of </w:t>
      </w:r>
      <w:proofErr w:type="spellStart"/>
      <w:r>
        <w:rPr>
          <w:rFonts w:ascii="Palatino Linotype" w:hAnsi="Palatino Linotype"/>
          <w:color w:val="181818"/>
        </w:rPr>
        <w:t>McAlevey’s</w:t>
      </w:r>
      <w:proofErr w:type="spellEnd"/>
      <w:r>
        <w:rPr>
          <w:rFonts w:ascii="Palatino Linotype" w:hAnsi="Palatino Linotype"/>
          <w:color w:val="181818"/>
        </w:rPr>
        <w:t xml:space="preserve"> recent examples, with the kinds of skills and orientation that ﬁt the deep organizing model, their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  <w:w w:val="105"/>
        </w:rPr>
        <w:t>contribution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can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be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invaluable.</w:t>
      </w:r>
    </w:p>
    <w:p w:rsidR="008346AB" w:rsidRDefault="008346AB" w:rsidP="008346AB">
      <w:pPr>
        <w:pStyle w:val="BodyText"/>
        <w:spacing w:before="182" w:line="266" w:lineRule="auto"/>
        <w:ind w:left="1223" w:right="1198"/>
        <w:rPr>
          <w:sz w:val="20"/>
        </w:rPr>
      </w:pPr>
      <w:r>
        <w:rPr>
          <w:rFonts w:ascii="Palatino Linotype" w:hAnsi="Palatino Linotype"/>
          <w:color w:val="181818"/>
        </w:rPr>
        <w:t>One</w:t>
      </w:r>
      <w:r>
        <w:rPr>
          <w:rFonts w:ascii="Palatino Linotype" w:hAnsi="Palatino Linotype"/>
          <w:color w:val="181818"/>
          <w:spacing w:val="5"/>
        </w:rPr>
        <w:t xml:space="preserve"> </w:t>
      </w:r>
      <w:hyperlink r:id="rId15">
        <w:r>
          <w:rPr>
            <w:rFonts w:ascii="Palatino Linotype" w:hAnsi="Palatino Linotype"/>
            <w:color w:val="181818"/>
          </w:rPr>
          <w:t>recent</w:t>
        </w:r>
        <w:r>
          <w:rPr>
            <w:rFonts w:ascii="Palatino Linotype" w:hAnsi="Palatino Linotype"/>
            <w:color w:val="181818"/>
            <w:spacing w:val="5"/>
          </w:rPr>
          <w:t xml:space="preserve"> </w:t>
        </w:r>
        <w:r>
          <w:rPr>
            <w:rFonts w:ascii="Palatino Linotype" w:hAnsi="Palatino Linotype"/>
            <w:color w:val="181818"/>
          </w:rPr>
          <w:t>critique</w:t>
        </w:r>
        <w:r>
          <w:rPr>
            <w:rFonts w:ascii="Palatino Linotype" w:hAnsi="Palatino Linotype"/>
            <w:color w:val="181818"/>
            <w:spacing w:val="6"/>
          </w:rPr>
          <w:t xml:space="preserve"> </w:t>
        </w:r>
      </w:hyperlink>
      <w:r>
        <w:rPr>
          <w:rFonts w:ascii="Palatino Linotype" w:hAnsi="Palatino Linotype"/>
          <w:color w:val="181818"/>
        </w:rPr>
        <w:t>rejected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very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idea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having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an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organizing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model: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“Trying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ﬁnd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an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ideal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‘model’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is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a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distraction.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Organizing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is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hard.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It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is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expensive,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risky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even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in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ideal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circumstances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fails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a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lot.”</w:t>
      </w:r>
      <w:r>
        <w:rPr>
          <w:rFonts w:ascii="Palatino Linotype" w:hAnsi="Palatino Linotype"/>
          <w:color w:val="181818"/>
          <w:spacing w:val="4"/>
        </w:rPr>
        <w:t xml:space="preserve"> </w:t>
      </w:r>
      <w:proofErr w:type="gramStart"/>
      <w:r>
        <w:rPr>
          <w:rFonts w:ascii="Palatino Linotype" w:hAnsi="Palatino Linotype"/>
          <w:color w:val="181818"/>
        </w:rPr>
        <w:t>No-one</w:t>
      </w:r>
      <w:proofErr w:type="gramEnd"/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would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deny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complexities</w:t>
      </w:r>
      <w:r>
        <w:rPr>
          <w:rFonts w:ascii="Palatino Linotype" w:hAnsi="Palatino Linotype"/>
          <w:color w:val="181818"/>
          <w:spacing w:val="-42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organizing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workers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but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point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is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precisely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i/>
          <w:color w:val="181818"/>
        </w:rPr>
        <w:t>limit</w:t>
      </w:r>
      <w:r>
        <w:rPr>
          <w:rFonts w:ascii="Palatino Linotype" w:hAnsi="Palatino Linotype"/>
          <w:i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those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uncertainties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counter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powerfully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resourced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highly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systematized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efforts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employers.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(And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no-one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would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deny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that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even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then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messiness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is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never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totally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erased).</w:t>
      </w:r>
      <w:r>
        <w:rPr>
          <w:sz w:val="20"/>
        </w:rPr>
        <w:t xml:space="preserve"> </w:t>
      </w:r>
      <w:bookmarkStart w:id="0" w:name="_GoBack"/>
      <w:bookmarkEnd w:id="0"/>
    </w:p>
    <w:p w:rsidR="008346AB" w:rsidRDefault="008346AB" w:rsidP="008346AB">
      <w:pPr>
        <w:pStyle w:val="BodyText"/>
        <w:rPr>
          <w:sz w:val="21"/>
        </w:rPr>
      </w:pPr>
    </w:p>
    <w:p w:rsidR="008346AB" w:rsidRDefault="008346AB" w:rsidP="008346AB">
      <w:pPr>
        <w:pStyle w:val="BodyText"/>
        <w:spacing w:line="266" w:lineRule="auto"/>
        <w:ind w:left="1223" w:right="1258"/>
        <w:jc w:val="both"/>
        <w:rPr>
          <w:rFonts w:ascii="Palatino Linotype" w:hAnsi="Palatino Linotype"/>
        </w:rPr>
      </w:pPr>
      <w:r>
        <w:rPr>
          <w:rFonts w:ascii="Palatino Linotype" w:hAnsi="Palatino Linotype"/>
          <w:color w:val="181818"/>
        </w:rPr>
        <w:t>Moreover, if organizing is primarily and irrevocably “diﬃcult” it seems to let questioning union structures and practices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 xml:space="preserve">off the hook. If the idea of an overarching method </w:t>
      </w:r>
      <w:proofErr w:type="gramStart"/>
      <w:r>
        <w:rPr>
          <w:rFonts w:ascii="Palatino Linotype" w:hAnsi="Palatino Linotype"/>
          <w:color w:val="181818"/>
        </w:rPr>
        <w:t>is precluded</w:t>
      </w:r>
      <w:proofErr w:type="gramEnd"/>
      <w:r>
        <w:rPr>
          <w:rFonts w:ascii="Palatino Linotype" w:hAnsi="Palatino Linotype"/>
          <w:color w:val="181818"/>
        </w:rPr>
        <w:t>, then the question of how radically unions must change to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  <w:w w:val="105"/>
        </w:rPr>
        <w:t>be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successful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likewise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tends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to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be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set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aside.</w:t>
      </w:r>
    </w:p>
    <w:p w:rsidR="008346AB" w:rsidRDefault="008346AB" w:rsidP="008346AB">
      <w:pPr>
        <w:pStyle w:val="BodyText"/>
        <w:spacing w:before="182" w:line="266" w:lineRule="auto"/>
        <w:ind w:left="1223" w:right="1250"/>
        <w:rPr>
          <w:rFonts w:ascii="Palatino Linotype" w:hAnsi="Palatino Linotype"/>
        </w:rPr>
      </w:pPr>
      <w:r>
        <w:rPr>
          <w:rFonts w:ascii="Palatino Linotype" w:hAnsi="Palatino Linotype"/>
          <w:color w:val="181818"/>
        </w:rPr>
        <w:t>In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light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4"/>
        </w:rPr>
        <w:t xml:space="preserve"> </w:t>
      </w:r>
      <w:proofErr w:type="spellStart"/>
      <w:r>
        <w:rPr>
          <w:rFonts w:ascii="Palatino Linotype" w:hAnsi="Palatino Linotype"/>
          <w:color w:val="181818"/>
        </w:rPr>
        <w:t>McAlevey’s</w:t>
      </w:r>
      <w:proofErr w:type="spellEnd"/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model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larger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contradictions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shaping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struggle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build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localized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bases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workplace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-42"/>
        </w:rPr>
        <w:t xml:space="preserve"> </w:t>
      </w:r>
      <w:r>
        <w:rPr>
          <w:rFonts w:ascii="Palatino Linotype" w:hAnsi="Palatino Linotype"/>
          <w:color w:val="181818"/>
        </w:rPr>
        <w:t>community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power,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three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questions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about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limits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8"/>
        </w:rPr>
        <w:t xml:space="preserve"> </w:t>
      </w:r>
      <w:proofErr w:type="spellStart"/>
      <w:r>
        <w:rPr>
          <w:rFonts w:ascii="Palatino Linotype" w:hAnsi="Palatino Linotype"/>
          <w:color w:val="181818"/>
        </w:rPr>
        <w:t>McAlevey’s</w:t>
      </w:r>
      <w:proofErr w:type="spellEnd"/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model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arise: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First,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how</w:t>
      </w:r>
      <w:r>
        <w:rPr>
          <w:rFonts w:ascii="Palatino Linotype" w:hAnsi="Palatino Linotype"/>
          <w:color w:val="181818"/>
          <w:spacing w:val="8"/>
        </w:rPr>
        <w:t xml:space="preserve"> </w:t>
      </w:r>
      <w:proofErr w:type="gramStart"/>
      <w:r>
        <w:rPr>
          <w:rFonts w:ascii="Palatino Linotype" w:hAnsi="Palatino Linotype"/>
          <w:color w:val="181818"/>
        </w:rPr>
        <w:t>can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this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model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be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disseminated</w:t>
      </w:r>
      <w:proofErr w:type="gramEnd"/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more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broadly?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Word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mouth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4"/>
        </w:rPr>
        <w:t xml:space="preserve"> </w:t>
      </w:r>
      <w:proofErr w:type="spellStart"/>
      <w:r>
        <w:rPr>
          <w:rFonts w:ascii="Palatino Linotype" w:hAnsi="Palatino Linotype"/>
          <w:color w:val="181818"/>
        </w:rPr>
        <w:t>McAlevey’s</w:t>
      </w:r>
      <w:proofErr w:type="spellEnd"/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publications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are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not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enough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given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scale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urgency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  <w:w w:val="105"/>
        </w:rPr>
        <w:t>the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issue.</w:t>
      </w:r>
    </w:p>
    <w:p w:rsidR="008346AB" w:rsidRDefault="008346AB" w:rsidP="008346AB">
      <w:pPr>
        <w:pStyle w:val="BodyText"/>
        <w:spacing w:before="182" w:line="266" w:lineRule="auto"/>
        <w:ind w:left="1223" w:right="1283"/>
        <w:rPr>
          <w:rFonts w:ascii="Palatino Linotype" w:hAnsi="Palatino Linotype"/>
        </w:rPr>
      </w:pPr>
      <w:r>
        <w:rPr>
          <w:rFonts w:ascii="Palatino Linotype" w:hAnsi="Palatino Linotype"/>
          <w:color w:val="181818"/>
        </w:rPr>
        <w:t xml:space="preserve">Second, the model works where there is a union leadership fully committed to implementing it as a whole. </w:t>
      </w:r>
      <w:proofErr w:type="gramStart"/>
      <w:r>
        <w:rPr>
          <w:rFonts w:ascii="Palatino Linotype" w:hAnsi="Palatino Linotype"/>
          <w:color w:val="181818"/>
        </w:rPr>
        <w:t>But</w:t>
      </w:r>
      <w:proofErr w:type="gramEnd"/>
      <w:r>
        <w:rPr>
          <w:rFonts w:ascii="Palatino Linotype" w:hAnsi="Palatino Linotype"/>
          <w:color w:val="181818"/>
        </w:rPr>
        <w:t xml:space="preserve"> such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unions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or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locals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are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exception,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not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rule.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What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then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are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model’s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implications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for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operating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within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unions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that</w:t>
      </w:r>
      <w:r>
        <w:rPr>
          <w:rFonts w:ascii="Palatino Linotype" w:hAnsi="Palatino Linotype"/>
          <w:color w:val="181818"/>
          <w:spacing w:val="-42"/>
        </w:rPr>
        <w:t xml:space="preserve"> </w:t>
      </w:r>
      <w:r>
        <w:rPr>
          <w:rFonts w:ascii="Palatino Linotype" w:hAnsi="Palatino Linotype"/>
          <w:color w:val="181818"/>
          <w:w w:val="105"/>
        </w:rPr>
        <w:t>are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hostile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to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the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model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or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only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interested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in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pulling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particular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pieces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from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it?</w:t>
      </w:r>
    </w:p>
    <w:p w:rsidR="008346AB" w:rsidRDefault="008346AB" w:rsidP="008346AB">
      <w:pPr>
        <w:pStyle w:val="BodyText"/>
        <w:spacing w:before="181" w:line="266" w:lineRule="auto"/>
        <w:ind w:left="1223" w:right="1431"/>
        <w:rPr>
          <w:rFonts w:ascii="Palatino Linotype" w:hAnsi="Palatino Linotype"/>
        </w:rPr>
      </w:pPr>
      <w:r>
        <w:rPr>
          <w:rFonts w:ascii="Palatino Linotype" w:hAnsi="Palatino Linotype"/>
          <w:color w:val="181818"/>
        </w:rPr>
        <w:t>Third,</w:t>
      </w:r>
      <w:r>
        <w:rPr>
          <w:rFonts w:ascii="Palatino Linotype" w:hAnsi="Palatino Linotype"/>
          <w:color w:val="181818"/>
          <w:spacing w:val="11"/>
        </w:rPr>
        <w:t xml:space="preserve"> </w:t>
      </w:r>
      <w:r>
        <w:rPr>
          <w:rFonts w:ascii="Palatino Linotype" w:hAnsi="Palatino Linotype"/>
          <w:color w:val="181818"/>
        </w:rPr>
        <w:t>there</w:t>
      </w:r>
      <w:r>
        <w:rPr>
          <w:rFonts w:ascii="Palatino Linotype" w:hAnsi="Palatino Linotype"/>
          <w:color w:val="181818"/>
          <w:spacing w:val="11"/>
        </w:rPr>
        <w:t xml:space="preserve"> </w:t>
      </w:r>
      <w:r>
        <w:rPr>
          <w:rFonts w:ascii="Palatino Linotype" w:hAnsi="Palatino Linotype"/>
          <w:color w:val="181818"/>
        </w:rPr>
        <w:t>are</w:t>
      </w:r>
      <w:r>
        <w:rPr>
          <w:rFonts w:ascii="Palatino Linotype" w:hAnsi="Palatino Linotype"/>
          <w:color w:val="181818"/>
          <w:spacing w:val="11"/>
        </w:rPr>
        <w:t xml:space="preserve"> </w:t>
      </w:r>
      <w:r>
        <w:rPr>
          <w:rFonts w:ascii="Palatino Linotype" w:hAnsi="Palatino Linotype"/>
          <w:color w:val="181818"/>
        </w:rPr>
        <w:t>limits</w:t>
      </w:r>
      <w:r>
        <w:rPr>
          <w:rFonts w:ascii="Palatino Linotype" w:hAnsi="Palatino Linotype"/>
          <w:color w:val="181818"/>
          <w:spacing w:val="11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12"/>
        </w:rPr>
        <w:t xml:space="preserve"> </w:t>
      </w:r>
      <w:r>
        <w:rPr>
          <w:rFonts w:ascii="Palatino Linotype" w:hAnsi="Palatino Linotype"/>
          <w:color w:val="181818"/>
        </w:rPr>
        <w:t>what</w:t>
      </w:r>
      <w:r>
        <w:rPr>
          <w:rFonts w:ascii="Palatino Linotype" w:hAnsi="Palatino Linotype"/>
          <w:color w:val="181818"/>
          <w:spacing w:val="11"/>
        </w:rPr>
        <w:t xml:space="preserve"> </w:t>
      </w:r>
      <w:r>
        <w:rPr>
          <w:rFonts w:ascii="Palatino Linotype" w:hAnsi="Palatino Linotype"/>
          <w:color w:val="181818"/>
        </w:rPr>
        <w:t>unions,</w:t>
      </w:r>
      <w:r>
        <w:rPr>
          <w:rFonts w:ascii="Palatino Linotype" w:hAnsi="Palatino Linotype"/>
          <w:color w:val="181818"/>
          <w:spacing w:val="11"/>
        </w:rPr>
        <w:t xml:space="preserve"> </w:t>
      </w:r>
      <w:r>
        <w:rPr>
          <w:rFonts w:ascii="Palatino Linotype" w:hAnsi="Palatino Linotype"/>
          <w:color w:val="181818"/>
        </w:rPr>
        <w:t>even</w:t>
      </w:r>
      <w:r>
        <w:rPr>
          <w:rFonts w:ascii="Palatino Linotype" w:hAnsi="Palatino Linotype"/>
          <w:color w:val="181818"/>
          <w:spacing w:val="11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11"/>
        </w:rPr>
        <w:t xml:space="preserve"> </w:t>
      </w:r>
      <w:r>
        <w:rPr>
          <w:rFonts w:ascii="Palatino Linotype" w:hAnsi="Palatino Linotype"/>
          <w:color w:val="181818"/>
        </w:rPr>
        <w:t>best</w:t>
      </w:r>
      <w:r>
        <w:rPr>
          <w:rFonts w:ascii="Palatino Linotype" w:hAnsi="Palatino Linotype"/>
          <w:color w:val="181818"/>
          <w:spacing w:val="12"/>
        </w:rPr>
        <w:t xml:space="preserve"> </w:t>
      </w:r>
      <w:r>
        <w:rPr>
          <w:rFonts w:ascii="Palatino Linotype" w:hAnsi="Palatino Linotype"/>
          <w:color w:val="181818"/>
        </w:rPr>
        <w:t>unions,</w:t>
      </w:r>
      <w:r>
        <w:rPr>
          <w:rFonts w:ascii="Palatino Linotype" w:hAnsi="Palatino Linotype"/>
          <w:color w:val="181818"/>
          <w:spacing w:val="11"/>
        </w:rPr>
        <w:t xml:space="preserve"> </w:t>
      </w:r>
      <w:r>
        <w:rPr>
          <w:rFonts w:ascii="Palatino Linotype" w:hAnsi="Palatino Linotype"/>
          <w:color w:val="181818"/>
        </w:rPr>
        <w:t>can</w:t>
      </w:r>
      <w:r>
        <w:rPr>
          <w:rFonts w:ascii="Palatino Linotype" w:hAnsi="Palatino Linotype"/>
          <w:color w:val="181818"/>
          <w:spacing w:val="11"/>
        </w:rPr>
        <w:t xml:space="preserve"> </w:t>
      </w:r>
      <w:r>
        <w:rPr>
          <w:rFonts w:ascii="Palatino Linotype" w:hAnsi="Palatino Linotype"/>
          <w:color w:val="181818"/>
        </w:rPr>
        <w:t>do.</w:t>
      </w:r>
      <w:r>
        <w:rPr>
          <w:rFonts w:ascii="Palatino Linotype" w:hAnsi="Palatino Linotype"/>
          <w:color w:val="181818"/>
          <w:spacing w:val="11"/>
        </w:rPr>
        <w:t xml:space="preserve"> </w:t>
      </w:r>
      <w:r>
        <w:rPr>
          <w:rFonts w:ascii="Palatino Linotype" w:hAnsi="Palatino Linotype"/>
          <w:color w:val="181818"/>
        </w:rPr>
        <w:t>Globalization,</w:t>
      </w:r>
      <w:r>
        <w:rPr>
          <w:rFonts w:ascii="Palatino Linotype" w:hAnsi="Palatino Linotype"/>
          <w:color w:val="181818"/>
          <w:spacing w:val="12"/>
        </w:rPr>
        <w:t xml:space="preserve"> </w:t>
      </w:r>
      <w:r>
        <w:rPr>
          <w:rFonts w:ascii="Palatino Linotype" w:hAnsi="Palatino Linotype"/>
          <w:color w:val="181818"/>
        </w:rPr>
        <w:t>ﬁnancialization,</w:t>
      </w:r>
      <w:r>
        <w:rPr>
          <w:rFonts w:ascii="Palatino Linotype" w:hAnsi="Palatino Linotype"/>
          <w:color w:val="181818"/>
          <w:spacing w:val="11"/>
        </w:rPr>
        <w:t xml:space="preserve"> </w:t>
      </w:r>
      <w:r>
        <w:rPr>
          <w:rFonts w:ascii="Palatino Linotype" w:hAnsi="Palatino Linotype"/>
          <w:color w:val="181818"/>
        </w:rPr>
        <w:t>austerity,</w:t>
      </w:r>
      <w:r>
        <w:rPr>
          <w:rFonts w:ascii="Palatino Linotype" w:hAnsi="Palatino Linotype"/>
          <w:color w:val="181818"/>
          <w:spacing w:val="11"/>
        </w:rPr>
        <w:t xml:space="preserve"> </w:t>
      </w:r>
      <w:r>
        <w:rPr>
          <w:rFonts w:ascii="Palatino Linotype" w:hAnsi="Palatino Linotype"/>
          <w:color w:val="181818"/>
        </w:rPr>
        <w:t>etc.</w:t>
      </w:r>
      <w:r>
        <w:rPr>
          <w:rFonts w:ascii="Palatino Linotype" w:hAnsi="Palatino Linotype"/>
          <w:color w:val="181818"/>
          <w:spacing w:val="11"/>
        </w:rPr>
        <w:t xml:space="preserve"> </w:t>
      </w:r>
      <w:r>
        <w:rPr>
          <w:rFonts w:ascii="Palatino Linotype" w:hAnsi="Palatino Linotype"/>
          <w:color w:val="181818"/>
        </w:rPr>
        <w:t>may</w:t>
      </w:r>
      <w:r>
        <w:rPr>
          <w:rFonts w:ascii="Palatino Linotype" w:hAnsi="Palatino Linotype"/>
          <w:color w:val="181818"/>
          <w:spacing w:val="-42"/>
        </w:rPr>
        <w:t xml:space="preserve"> </w:t>
      </w:r>
      <w:r>
        <w:rPr>
          <w:rFonts w:ascii="Palatino Linotype" w:hAnsi="Palatino Linotype"/>
          <w:color w:val="181818"/>
        </w:rPr>
        <w:t>often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be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defeatist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excuses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but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they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are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nevertheless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also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real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barriers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2"/>
        </w:rPr>
        <w:t xml:space="preserve"> </w:t>
      </w:r>
      <w:hyperlink r:id="rId16">
        <w:r>
          <w:rPr>
            <w:rFonts w:ascii="Palatino Linotype" w:hAnsi="Palatino Linotype"/>
            <w:color w:val="181818"/>
          </w:rPr>
          <w:t>threats</w:t>
        </w:r>
        <w:r>
          <w:rPr>
            <w:rFonts w:ascii="Palatino Linotype" w:hAnsi="Palatino Linotype"/>
            <w:color w:val="181818"/>
            <w:spacing w:val="3"/>
          </w:rPr>
          <w:t xml:space="preserve"> </w:t>
        </w:r>
        <w:r>
          <w:rPr>
            <w:rFonts w:ascii="Palatino Linotype" w:hAnsi="Palatino Linotype"/>
            <w:color w:val="181818"/>
          </w:rPr>
          <w:t>to</w:t>
        </w:r>
        <w:r>
          <w:rPr>
            <w:rFonts w:ascii="Palatino Linotype" w:hAnsi="Palatino Linotype"/>
            <w:color w:val="181818"/>
            <w:spacing w:val="3"/>
          </w:rPr>
          <w:t xml:space="preserve"> </w:t>
        </w:r>
        <w:r>
          <w:rPr>
            <w:rFonts w:ascii="Palatino Linotype" w:hAnsi="Palatino Linotype"/>
            <w:color w:val="181818"/>
          </w:rPr>
          <w:t>workplace</w:t>
        </w:r>
        <w:r>
          <w:rPr>
            <w:rFonts w:ascii="Palatino Linotype" w:hAnsi="Palatino Linotype"/>
            <w:color w:val="181818"/>
            <w:spacing w:val="2"/>
          </w:rPr>
          <w:t xml:space="preserve"> </w:t>
        </w:r>
        <w:r>
          <w:rPr>
            <w:rFonts w:ascii="Palatino Linotype" w:hAnsi="Palatino Linotype"/>
            <w:color w:val="181818"/>
          </w:rPr>
          <w:t>power</w:t>
        </w:r>
      </w:hyperlink>
      <w:r>
        <w:rPr>
          <w:rFonts w:ascii="Palatino Linotype" w:hAnsi="Palatino Linotype"/>
          <w:color w:val="181818"/>
        </w:rPr>
        <w:t>.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Can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unions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do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more than stretch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the limits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they face or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is it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necessary to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address other forms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of working-class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 xml:space="preserve">organization? </w:t>
      </w:r>
      <w:proofErr w:type="gramStart"/>
      <w:r>
        <w:rPr>
          <w:rFonts w:ascii="Palatino Linotype" w:hAnsi="Palatino Linotype"/>
          <w:color w:val="181818"/>
        </w:rPr>
        <w:t>Or</w:t>
      </w:r>
      <w:proofErr w:type="gramEnd"/>
      <w:r>
        <w:rPr>
          <w:rFonts w:ascii="Palatino Linotype" w:hAnsi="Palatino Linotype"/>
          <w:color w:val="181818"/>
        </w:rPr>
        <w:t>,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pushing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last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point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a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bit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further,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where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in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discussion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power,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class,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worker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agency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does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socialism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come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in?</w:t>
      </w:r>
    </w:p>
    <w:p w:rsidR="008346AB" w:rsidRDefault="008346AB" w:rsidP="008346AB">
      <w:pPr>
        <w:pStyle w:val="BodyText"/>
        <w:spacing w:before="182" w:line="266" w:lineRule="auto"/>
        <w:ind w:left="1223" w:right="1336"/>
        <w:rPr>
          <w:rFonts w:ascii="Palatino Linotype" w:hAnsi="Palatino Linotype"/>
        </w:rPr>
      </w:pPr>
      <w:r>
        <w:rPr>
          <w:rFonts w:ascii="Palatino Linotype" w:hAnsi="Palatino Linotype"/>
          <w:color w:val="181818"/>
        </w:rPr>
        <w:t>On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ﬁrst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point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getting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this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model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out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there,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as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successful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as</w:t>
      </w:r>
      <w:r>
        <w:rPr>
          <w:rFonts w:ascii="Palatino Linotype" w:hAnsi="Palatino Linotype"/>
          <w:color w:val="181818"/>
          <w:spacing w:val="3"/>
        </w:rPr>
        <w:t xml:space="preserve"> </w:t>
      </w:r>
      <w:proofErr w:type="spellStart"/>
      <w:r>
        <w:rPr>
          <w:rFonts w:ascii="Palatino Linotype" w:hAnsi="Palatino Linotype"/>
          <w:color w:val="181818"/>
        </w:rPr>
        <w:t>McAlevey’s</w:t>
      </w:r>
      <w:proofErr w:type="spellEnd"/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work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books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have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been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in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popularizing</w:t>
      </w:r>
      <w:r>
        <w:rPr>
          <w:rFonts w:ascii="Palatino Linotype" w:hAnsi="Palatino Linotype"/>
          <w:color w:val="181818"/>
          <w:spacing w:val="-42"/>
        </w:rPr>
        <w:t xml:space="preserve"> </w:t>
      </w:r>
      <w:r>
        <w:rPr>
          <w:rFonts w:ascii="Palatino Linotype" w:hAnsi="Palatino Linotype"/>
          <w:color w:val="181818"/>
        </w:rPr>
        <w:t>this approach to building worker power, we need something much more systematic to realize the potentials of deep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organizing.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Does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that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part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labor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movement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that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is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sympathetic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need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establish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an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institute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train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 xml:space="preserve">organizers who can then fan out across sectors and across the country to multiply the message? </w:t>
      </w:r>
      <w:proofErr w:type="gramStart"/>
      <w:r>
        <w:rPr>
          <w:rFonts w:ascii="Palatino Linotype" w:hAnsi="Palatino Linotype"/>
          <w:color w:val="181818"/>
        </w:rPr>
        <w:t>And</w:t>
      </w:r>
      <w:proofErr w:type="gramEnd"/>
      <w:r>
        <w:rPr>
          <w:rFonts w:ascii="Palatino Linotype" w:hAnsi="Palatino Linotype"/>
          <w:color w:val="181818"/>
        </w:rPr>
        <w:t xml:space="preserve"> in line with the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thrust</w:t>
      </w:r>
      <w:r>
        <w:rPr>
          <w:rFonts w:ascii="Palatino Linotype" w:hAnsi="Palatino Linotype"/>
          <w:color w:val="181818"/>
          <w:spacing w:val="-8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-7"/>
        </w:rPr>
        <w:t xml:space="preserve"> </w:t>
      </w:r>
      <w:proofErr w:type="spellStart"/>
      <w:r>
        <w:rPr>
          <w:rFonts w:ascii="Palatino Linotype" w:hAnsi="Palatino Linotype"/>
          <w:color w:val="181818"/>
        </w:rPr>
        <w:t>McAlevey’s</w:t>
      </w:r>
      <w:proofErr w:type="spellEnd"/>
      <w:r>
        <w:rPr>
          <w:rFonts w:ascii="Palatino Linotype" w:hAnsi="Palatino Linotype"/>
          <w:color w:val="181818"/>
          <w:spacing w:val="-7"/>
        </w:rPr>
        <w:t xml:space="preserve"> </w:t>
      </w:r>
      <w:r>
        <w:rPr>
          <w:rFonts w:ascii="Palatino Linotype" w:hAnsi="Palatino Linotype"/>
          <w:color w:val="181818"/>
        </w:rPr>
        <w:t>model,</w:t>
      </w:r>
      <w:r>
        <w:rPr>
          <w:rFonts w:ascii="Palatino Linotype" w:hAnsi="Palatino Linotype"/>
          <w:color w:val="181818"/>
          <w:spacing w:val="-7"/>
        </w:rPr>
        <w:t xml:space="preserve"> </w:t>
      </w:r>
      <w:r>
        <w:rPr>
          <w:rFonts w:ascii="Palatino Linotype" w:hAnsi="Palatino Linotype"/>
          <w:color w:val="181818"/>
        </w:rPr>
        <w:t>should</w:t>
      </w:r>
      <w:r>
        <w:rPr>
          <w:rFonts w:ascii="Palatino Linotype" w:hAnsi="Palatino Linotype"/>
          <w:color w:val="181818"/>
          <w:spacing w:val="-7"/>
        </w:rPr>
        <w:t xml:space="preserve"> </w:t>
      </w:r>
      <w:r>
        <w:rPr>
          <w:rFonts w:ascii="Palatino Linotype" w:hAnsi="Palatino Linotype"/>
          <w:color w:val="181818"/>
        </w:rPr>
        <w:t>such</w:t>
      </w:r>
      <w:r>
        <w:rPr>
          <w:rFonts w:ascii="Palatino Linotype" w:hAnsi="Palatino Linotype"/>
          <w:color w:val="181818"/>
          <w:spacing w:val="-7"/>
        </w:rPr>
        <w:t xml:space="preserve"> </w:t>
      </w:r>
      <w:r>
        <w:rPr>
          <w:rFonts w:ascii="Palatino Linotype" w:hAnsi="Palatino Linotype"/>
          <w:color w:val="181818"/>
        </w:rPr>
        <w:t>training</w:t>
      </w:r>
      <w:r>
        <w:rPr>
          <w:rFonts w:ascii="Palatino Linotype" w:hAnsi="Palatino Linotype"/>
          <w:color w:val="181818"/>
          <w:spacing w:val="-7"/>
        </w:rPr>
        <w:t xml:space="preserve"> </w:t>
      </w:r>
      <w:r>
        <w:rPr>
          <w:rFonts w:ascii="Palatino Linotype" w:hAnsi="Palatino Linotype"/>
          <w:color w:val="181818"/>
        </w:rPr>
        <w:t>include</w:t>
      </w:r>
      <w:r>
        <w:rPr>
          <w:rFonts w:ascii="Palatino Linotype" w:hAnsi="Palatino Linotype"/>
          <w:color w:val="181818"/>
          <w:spacing w:val="-7"/>
        </w:rPr>
        <w:t xml:space="preserve"> </w:t>
      </w:r>
      <w:r>
        <w:rPr>
          <w:rFonts w:ascii="Palatino Linotype" w:hAnsi="Palatino Linotype"/>
          <w:color w:val="181818"/>
        </w:rPr>
        <w:t>a</w:t>
      </w:r>
      <w:r>
        <w:rPr>
          <w:rFonts w:ascii="Palatino Linotype" w:hAnsi="Palatino Linotype"/>
          <w:color w:val="181818"/>
          <w:spacing w:val="-7"/>
        </w:rPr>
        <w:t xml:space="preserve"> </w:t>
      </w:r>
      <w:r>
        <w:rPr>
          <w:rFonts w:ascii="Palatino Linotype" w:hAnsi="Palatino Linotype"/>
          <w:color w:val="181818"/>
        </w:rPr>
        <w:t>heavy</w:t>
      </w:r>
      <w:r>
        <w:rPr>
          <w:rFonts w:ascii="Palatino Linotype" w:hAnsi="Palatino Linotype"/>
          <w:color w:val="181818"/>
          <w:spacing w:val="-7"/>
        </w:rPr>
        <w:t xml:space="preserve"> </w:t>
      </w:r>
      <w:r>
        <w:rPr>
          <w:rFonts w:ascii="Palatino Linotype" w:hAnsi="Palatino Linotype"/>
          <w:color w:val="181818"/>
        </w:rPr>
        <w:t>dose</w:t>
      </w:r>
      <w:r>
        <w:rPr>
          <w:rFonts w:ascii="Palatino Linotype" w:hAnsi="Palatino Linotype"/>
          <w:color w:val="181818"/>
          <w:spacing w:val="-7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-7"/>
        </w:rPr>
        <w:t xml:space="preserve"> </w:t>
      </w:r>
      <w:r>
        <w:rPr>
          <w:rFonts w:ascii="Palatino Linotype" w:hAnsi="Palatino Linotype"/>
          <w:color w:val="181818"/>
        </w:rPr>
        <w:t>ﬁeld</w:t>
      </w:r>
      <w:r>
        <w:rPr>
          <w:rFonts w:ascii="Palatino Linotype" w:hAnsi="Palatino Linotype"/>
          <w:color w:val="181818"/>
          <w:spacing w:val="-8"/>
        </w:rPr>
        <w:t xml:space="preserve"> </w:t>
      </w:r>
      <w:r>
        <w:rPr>
          <w:rFonts w:ascii="Palatino Linotype" w:hAnsi="Palatino Linotype"/>
          <w:color w:val="181818"/>
        </w:rPr>
        <w:t>work</w:t>
      </w:r>
      <w:r>
        <w:rPr>
          <w:rFonts w:ascii="Palatino Linotype" w:hAnsi="Palatino Linotype"/>
          <w:color w:val="181818"/>
          <w:spacing w:val="-7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-7"/>
        </w:rPr>
        <w:t xml:space="preserve"> </w:t>
      </w:r>
      <w:r>
        <w:rPr>
          <w:rFonts w:ascii="Palatino Linotype" w:hAnsi="Palatino Linotype"/>
          <w:color w:val="181818"/>
        </w:rPr>
        <w:t>learning</w:t>
      </w:r>
      <w:r>
        <w:rPr>
          <w:rFonts w:ascii="Palatino Linotype" w:hAnsi="Palatino Linotype"/>
          <w:color w:val="181818"/>
          <w:spacing w:val="-7"/>
        </w:rPr>
        <w:t xml:space="preserve"> </w:t>
      </w:r>
      <w:r>
        <w:rPr>
          <w:rFonts w:ascii="Palatino Linotype" w:hAnsi="Palatino Linotype"/>
          <w:color w:val="181818"/>
        </w:rPr>
        <w:t>by</w:t>
      </w:r>
      <w:r>
        <w:rPr>
          <w:rFonts w:ascii="Palatino Linotype" w:hAnsi="Palatino Linotype"/>
          <w:color w:val="181818"/>
          <w:spacing w:val="-7"/>
        </w:rPr>
        <w:t xml:space="preserve"> </w:t>
      </w:r>
      <w:r>
        <w:rPr>
          <w:rFonts w:ascii="Palatino Linotype" w:hAnsi="Palatino Linotype"/>
          <w:color w:val="181818"/>
        </w:rPr>
        <w:t>doing?</w:t>
      </w:r>
    </w:p>
    <w:p w:rsidR="008346AB" w:rsidRDefault="008346AB" w:rsidP="008346AB">
      <w:pPr>
        <w:pStyle w:val="BodyText"/>
        <w:spacing w:before="182" w:line="266" w:lineRule="auto"/>
        <w:ind w:left="1223" w:right="1300"/>
        <w:rPr>
          <w:rFonts w:ascii="Palatino Linotype" w:hAnsi="Palatino Linotype"/>
        </w:rPr>
      </w:pPr>
      <w:proofErr w:type="gramStart"/>
      <w:r>
        <w:rPr>
          <w:rFonts w:ascii="Palatino Linotype" w:hAnsi="Palatino Linotype"/>
          <w:color w:val="181818"/>
        </w:rPr>
        <w:t>But</w:t>
      </w:r>
      <w:proofErr w:type="gramEnd"/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even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this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would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be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limited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few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unions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already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on-side.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What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then?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Toronto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Labor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Committee,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a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group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-42"/>
        </w:rPr>
        <w:t xml:space="preserve"> </w:t>
      </w:r>
      <w:r>
        <w:rPr>
          <w:rFonts w:ascii="Palatino Linotype" w:hAnsi="Palatino Linotype"/>
          <w:color w:val="181818"/>
        </w:rPr>
        <w:t xml:space="preserve">socialists, labor activists, and organizers, has initiated an experiment in bringing the </w:t>
      </w:r>
      <w:proofErr w:type="spellStart"/>
      <w:r>
        <w:rPr>
          <w:rFonts w:ascii="Palatino Linotype" w:hAnsi="Palatino Linotype"/>
          <w:color w:val="181818"/>
        </w:rPr>
        <w:t>McAlevey</w:t>
      </w:r>
      <w:proofErr w:type="spellEnd"/>
      <w:r>
        <w:rPr>
          <w:rFonts w:ascii="Palatino Linotype" w:hAnsi="Palatino Linotype"/>
          <w:color w:val="181818"/>
        </w:rPr>
        <w:t xml:space="preserve"> model to a larger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working-class base. We had been ﬂoundering in trying to create cross-workplace rank-and-ﬁle links focused on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“democratic,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militant,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class-based”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unionism.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As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correct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as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it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may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have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been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attempt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this,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it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was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too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abstract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  <w:w w:val="105"/>
        </w:rPr>
        <w:t>sustain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rank-and-ﬁle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interest.</w:t>
      </w:r>
    </w:p>
    <w:p w:rsidR="008346AB" w:rsidRDefault="008346AB" w:rsidP="008346AB">
      <w:pPr>
        <w:pStyle w:val="BodyText"/>
        <w:spacing w:before="182" w:line="266" w:lineRule="auto"/>
        <w:ind w:left="1223" w:right="1237"/>
        <w:rPr>
          <w:rFonts w:ascii="Palatino Linotype" w:hAnsi="Palatino Linotype"/>
        </w:rPr>
      </w:pPr>
      <w:r>
        <w:rPr>
          <w:rFonts w:ascii="Palatino Linotype" w:hAnsi="Palatino Linotype"/>
          <w:color w:val="181818"/>
        </w:rPr>
        <w:t>In contrast,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using</w:t>
      </w:r>
      <w:r>
        <w:rPr>
          <w:rFonts w:ascii="Palatino Linotype" w:hAnsi="Palatino Linotype"/>
          <w:color w:val="181818"/>
          <w:spacing w:val="1"/>
        </w:rPr>
        <w:t xml:space="preserve"> </w:t>
      </w:r>
      <w:proofErr w:type="spellStart"/>
      <w:r>
        <w:rPr>
          <w:rFonts w:ascii="Palatino Linotype" w:hAnsi="Palatino Linotype"/>
          <w:color w:val="181818"/>
        </w:rPr>
        <w:t>McAlevey’s</w:t>
      </w:r>
      <w:proofErr w:type="spellEnd"/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work to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give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people a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tangible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notion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of how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a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transformed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union might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function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be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able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stand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up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what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they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face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has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led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great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interest.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local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example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eleven-thousand-member</w:t>
      </w:r>
      <w:r>
        <w:rPr>
          <w:rFonts w:ascii="Palatino Linotype" w:hAnsi="Palatino Linotype"/>
          <w:color w:val="181818"/>
          <w:spacing w:val="1"/>
        </w:rPr>
        <w:t xml:space="preserve"> </w:t>
      </w:r>
      <w:hyperlink r:id="rId17">
        <w:r>
          <w:rPr>
            <w:rFonts w:ascii="Palatino Linotype" w:hAnsi="Palatino Linotype"/>
            <w:color w:val="181818"/>
          </w:rPr>
          <w:t>Elementary</w:t>
        </w:r>
        <w:r>
          <w:rPr>
            <w:rFonts w:ascii="Palatino Linotype" w:hAnsi="Palatino Linotype"/>
            <w:color w:val="181818"/>
            <w:spacing w:val="2"/>
          </w:rPr>
          <w:t xml:space="preserve"> </w:t>
        </w:r>
        <w:r>
          <w:rPr>
            <w:rFonts w:ascii="Palatino Linotype" w:hAnsi="Palatino Linotype"/>
            <w:color w:val="181818"/>
          </w:rPr>
          <w:t>Teachers</w:t>
        </w:r>
        <w:r>
          <w:rPr>
            <w:rFonts w:ascii="Palatino Linotype" w:hAnsi="Palatino Linotype"/>
            <w:color w:val="181818"/>
            <w:spacing w:val="2"/>
          </w:rPr>
          <w:t xml:space="preserve"> </w:t>
        </w:r>
        <w:r>
          <w:rPr>
            <w:rFonts w:ascii="Palatino Linotype" w:hAnsi="Palatino Linotype"/>
            <w:color w:val="181818"/>
          </w:rPr>
          <w:t>of</w:t>
        </w:r>
        <w:r>
          <w:rPr>
            <w:rFonts w:ascii="Palatino Linotype" w:hAnsi="Palatino Linotype"/>
            <w:color w:val="181818"/>
            <w:spacing w:val="2"/>
          </w:rPr>
          <w:t xml:space="preserve"> </w:t>
        </w:r>
        <w:r>
          <w:rPr>
            <w:rFonts w:ascii="Palatino Linotype" w:hAnsi="Palatino Linotype"/>
            <w:color w:val="181818"/>
          </w:rPr>
          <w:t>Toronto</w:t>
        </w:r>
        <w:r>
          <w:rPr>
            <w:rFonts w:ascii="Palatino Linotype" w:hAnsi="Palatino Linotype"/>
            <w:color w:val="181818"/>
            <w:spacing w:val="2"/>
          </w:rPr>
          <w:t xml:space="preserve"> </w:t>
        </w:r>
      </w:hyperlink>
      <w:r>
        <w:rPr>
          <w:rFonts w:ascii="Palatino Linotype" w:hAnsi="Palatino Linotype"/>
          <w:color w:val="181818"/>
        </w:rPr>
        <w:t>(with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whom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we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have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links)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adopting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2"/>
        </w:rPr>
        <w:t xml:space="preserve"> </w:t>
      </w:r>
      <w:proofErr w:type="spellStart"/>
      <w:r>
        <w:rPr>
          <w:rFonts w:ascii="Palatino Linotype" w:hAnsi="Palatino Linotype"/>
          <w:color w:val="181818"/>
        </w:rPr>
        <w:t>McAlevey</w:t>
      </w:r>
      <w:proofErr w:type="spellEnd"/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model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powerfully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reinforced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that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interest.</w:t>
      </w:r>
      <w:r>
        <w:rPr>
          <w:rFonts w:ascii="Palatino Linotype" w:hAnsi="Palatino Linotype"/>
          <w:color w:val="181818"/>
          <w:spacing w:val="11"/>
        </w:rPr>
        <w:t xml:space="preserve"> </w:t>
      </w:r>
      <w:r>
        <w:rPr>
          <w:rFonts w:ascii="Palatino Linotype" w:hAnsi="Palatino Linotype"/>
          <w:color w:val="181818"/>
        </w:rPr>
        <w:t>We</w:t>
      </w:r>
      <w:r>
        <w:rPr>
          <w:rFonts w:ascii="Palatino Linotype" w:hAnsi="Palatino Linotype"/>
          <w:color w:val="181818"/>
          <w:spacing w:val="11"/>
        </w:rPr>
        <w:t xml:space="preserve"> </w:t>
      </w:r>
      <w:r>
        <w:rPr>
          <w:rFonts w:ascii="Palatino Linotype" w:hAnsi="Palatino Linotype"/>
          <w:color w:val="181818"/>
        </w:rPr>
        <w:t>had</w:t>
      </w:r>
      <w:r>
        <w:rPr>
          <w:rFonts w:ascii="Palatino Linotype" w:hAnsi="Palatino Linotype"/>
          <w:color w:val="181818"/>
          <w:spacing w:val="11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12"/>
        </w:rPr>
        <w:t xml:space="preserve"> </w:t>
      </w:r>
      <w:r>
        <w:rPr>
          <w:rFonts w:ascii="Palatino Linotype" w:hAnsi="Palatino Linotype"/>
          <w:color w:val="181818"/>
        </w:rPr>
        <w:t>ﬁrst</w:t>
      </w:r>
      <w:r>
        <w:rPr>
          <w:rFonts w:ascii="Palatino Linotype" w:hAnsi="Palatino Linotype"/>
          <w:color w:val="181818"/>
          <w:spacing w:val="11"/>
        </w:rPr>
        <w:t xml:space="preserve"> </w:t>
      </w:r>
      <w:r>
        <w:rPr>
          <w:rFonts w:ascii="Palatino Linotype" w:hAnsi="Palatino Linotype"/>
          <w:color w:val="181818"/>
        </w:rPr>
        <w:t>teach</w:t>
      </w:r>
      <w:r>
        <w:rPr>
          <w:rFonts w:ascii="Palatino Linotype" w:hAnsi="Palatino Linotype"/>
          <w:color w:val="181818"/>
          <w:spacing w:val="11"/>
        </w:rPr>
        <w:t xml:space="preserve"> </w:t>
      </w:r>
      <w:r>
        <w:rPr>
          <w:rFonts w:ascii="Palatino Linotype" w:hAnsi="Palatino Linotype"/>
          <w:color w:val="181818"/>
        </w:rPr>
        <w:t>ourselves</w:t>
      </w:r>
      <w:r>
        <w:rPr>
          <w:rFonts w:ascii="Palatino Linotype" w:hAnsi="Palatino Linotype"/>
          <w:color w:val="181818"/>
          <w:spacing w:val="12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11"/>
        </w:rPr>
        <w:t xml:space="preserve"> </w:t>
      </w:r>
      <w:r>
        <w:rPr>
          <w:rFonts w:ascii="Palatino Linotype" w:hAnsi="Palatino Linotype"/>
          <w:color w:val="181818"/>
        </w:rPr>
        <w:t>key</w:t>
      </w:r>
      <w:r>
        <w:rPr>
          <w:rFonts w:ascii="Palatino Linotype" w:hAnsi="Palatino Linotype"/>
          <w:color w:val="181818"/>
          <w:spacing w:val="11"/>
        </w:rPr>
        <w:t xml:space="preserve"> </w:t>
      </w:r>
      <w:r>
        <w:rPr>
          <w:rFonts w:ascii="Palatino Linotype" w:hAnsi="Palatino Linotype"/>
          <w:color w:val="181818"/>
        </w:rPr>
        <w:t>components</w:t>
      </w:r>
      <w:r>
        <w:rPr>
          <w:rFonts w:ascii="Palatino Linotype" w:hAnsi="Palatino Linotype"/>
          <w:color w:val="181818"/>
          <w:spacing w:val="12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11"/>
        </w:rPr>
        <w:t xml:space="preserve"> </w:t>
      </w:r>
      <w:proofErr w:type="spellStart"/>
      <w:r>
        <w:rPr>
          <w:rFonts w:ascii="Palatino Linotype" w:hAnsi="Palatino Linotype"/>
          <w:color w:val="181818"/>
        </w:rPr>
        <w:t>McAlevey’s</w:t>
      </w:r>
      <w:proofErr w:type="spellEnd"/>
      <w:r>
        <w:rPr>
          <w:rFonts w:ascii="Palatino Linotype" w:hAnsi="Palatino Linotype"/>
          <w:color w:val="181818"/>
          <w:spacing w:val="11"/>
        </w:rPr>
        <w:t xml:space="preserve"> </w:t>
      </w:r>
      <w:r>
        <w:rPr>
          <w:rFonts w:ascii="Palatino Linotype" w:hAnsi="Palatino Linotype"/>
          <w:color w:val="181818"/>
        </w:rPr>
        <w:t>model,</w:t>
      </w:r>
      <w:r>
        <w:rPr>
          <w:rFonts w:ascii="Palatino Linotype" w:hAnsi="Palatino Linotype"/>
          <w:color w:val="181818"/>
          <w:spacing w:val="12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11"/>
        </w:rPr>
        <w:t xml:space="preserve"> </w:t>
      </w:r>
      <w:r>
        <w:rPr>
          <w:rFonts w:ascii="Palatino Linotype" w:hAnsi="Palatino Linotype"/>
          <w:color w:val="181818"/>
        </w:rPr>
        <w:t>then</w:t>
      </w:r>
      <w:r>
        <w:rPr>
          <w:rFonts w:ascii="Palatino Linotype" w:hAnsi="Palatino Linotype"/>
          <w:color w:val="181818"/>
          <w:spacing w:val="11"/>
        </w:rPr>
        <w:t xml:space="preserve"> </w:t>
      </w:r>
      <w:r>
        <w:rPr>
          <w:rFonts w:ascii="Palatino Linotype" w:hAnsi="Palatino Linotype"/>
          <w:color w:val="181818"/>
        </w:rPr>
        <w:t>recruit</w:t>
      </w:r>
      <w:r>
        <w:rPr>
          <w:rFonts w:ascii="Palatino Linotype" w:hAnsi="Palatino Linotype"/>
          <w:color w:val="181818"/>
          <w:spacing w:val="11"/>
        </w:rPr>
        <w:t xml:space="preserve"> </w:t>
      </w:r>
      <w:r>
        <w:rPr>
          <w:rFonts w:ascii="Palatino Linotype" w:hAnsi="Palatino Linotype"/>
          <w:color w:val="181818"/>
        </w:rPr>
        <w:t>interested</w:t>
      </w:r>
      <w:r>
        <w:rPr>
          <w:rFonts w:ascii="Palatino Linotype" w:hAnsi="Palatino Linotype"/>
          <w:color w:val="181818"/>
          <w:spacing w:val="12"/>
        </w:rPr>
        <w:t xml:space="preserve"> </w:t>
      </w:r>
      <w:r>
        <w:rPr>
          <w:rFonts w:ascii="Palatino Linotype" w:hAnsi="Palatino Linotype"/>
          <w:color w:val="181818"/>
        </w:rPr>
        <w:t>rank-and-</w:t>
      </w:r>
      <w:r>
        <w:rPr>
          <w:rFonts w:ascii="Palatino Linotype" w:hAnsi="Palatino Linotype"/>
          <w:color w:val="181818"/>
          <w:spacing w:val="-42"/>
        </w:rPr>
        <w:t xml:space="preserve"> </w:t>
      </w:r>
      <w:r>
        <w:rPr>
          <w:rFonts w:ascii="Palatino Linotype" w:hAnsi="Palatino Linotype"/>
          <w:color w:val="181818"/>
        </w:rPr>
        <w:t>ﬁle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workers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(and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some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leaders)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classes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that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elaborate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on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principles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experiences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this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model.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next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crucial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step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is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asking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which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pieces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model</w:t>
      </w:r>
      <w:r>
        <w:rPr>
          <w:rFonts w:ascii="Palatino Linotype" w:hAnsi="Palatino Linotype"/>
          <w:color w:val="181818"/>
          <w:spacing w:val="2"/>
        </w:rPr>
        <w:t xml:space="preserve"> </w:t>
      </w:r>
      <w:proofErr w:type="gramStart"/>
      <w:r>
        <w:rPr>
          <w:rFonts w:ascii="Palatino Linotype" w:hAnsi="Palatino Linotype"/>
          <w:color w:val="181818"/>
        </w:rPr>
        <w:t>can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be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applied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or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adapted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building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a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force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within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union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get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model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  <w:w w:val="105"/>
        </w:rPr>
        <w:t>on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the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union’s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agenda</w:t>
      </w:r>
      <w:proofErr w:type="gramEnd"/>
      <w:r>
        <w:rPr>
          <w:rFonts w:ascii="Palatino Linotype" w:hAnsi="Palatino Linotype"/>
          <w:color w:val="181818"/>
          <w:w w:val="105"/>
        </w:rPr>
        <w:t>.</w:t>
      </w:r>
    </w:p>
    <w:p w:rsidR="008346AB" w:rsidRDefault="008346AB" w:rsidP="008346AB">
      <w:pPr>
        <w:pStyle w:val="BodyText"/>
        <w:spacing w:before="183" w:line="266" w:lineRule="auto"/>
        <w:ind w:left="1223" w:right="1099"/>
        <w:rPr>
          <w:sz w:val="21"/>
        </w:rPr>
      </w:pPr>
      <w:r>
        <w:rPr>
          <w:rFonts w:ascii="Palatino Linotype"/>
          <w:color w:val="181818"/>
        </w:rPr>
        <w:t>Alongside this, we have been struggling with how to combine building the union with raising larger, more political</w:t>
      </w:r>
      <w:r>
        <w:rPr>
          <w:rFonts w:ascii="Palatino Linotype"/>
          <w:color w:val="181818"/>
          <w:spacing w:val="1"/>
        </w:rPr>
        <w:t xml:space="preserve"> </w:t>
      </w:r>
      <w:r>
        <w:rPr>
          <w:rFonts w:ascii="Palatino Linotype"/>
          <w:color w:val="181818"/>
        </w:rPr>
        <w:t>questions.</w:t>
      </w:r>
      <w:r>
        <w:rPr>
          <w:rFonts w:ascii="Palatino Linotype"/>
          <w:color w:val="181818"/>
          <w:spacing w:val="9"/>
        </w:rPr>
        <w:t xml:space="preserve"> </w:t>
      </w:r>
      <w:r>
        <w:rPr>
          <w:rFonts w:ascii="Palatino Linotype"/>
          <w:color w:val="181818"/>
        </w:rPr>
        <w:t>One</w:t>
      </w:r>
      <w:r>
        <w:rPr>
          <w:rFonts w:ascii="Palatino Linotype"/>
          <w:color w:val="181818"/>
          <w:spacing w:val="10"/>
        </w:rPr>
        <w:t xml:space="preserve"> </w:t>
      </w:r>
      <w:r>
        <w:rPr>
          <w:rFonts w:ascii="Palatino Linotype"/>
          <w:color w:val="181818"/>
        </w:rPr>
        <w:t>modest</w:t>
      </w:r>
      <w:r>
        <w:rPr>
          <w:rFonts w:ascii="Palatino Linotype"/>
          <w:color w:val="181818"/>
          <w:spacing w:val="10"/>
        </w:rPr>
        <w:t xml:space="preserve"> </w:t>
      </w:r>
      <w:r>
        <w:rPr>
          <w:rFonts w:ascii="Palatino Linotype"/>
          <w:color w:val="181818"/>
        </w:rPr>
        <w:t>element</w:t>
      </w:r>
      <w:r>
        <w:rPr>
          <w:rFonts w:ascii="Palatino Linotype"/>
          <w:color w:val="181818"/>
          <w:spacing w:val="9"/>
        </w:rPr>
        <w:t xml:space="preserve"> </w:t>
      </w:r>
      <w:r>
        <w:rPr>
          <w:rFonts w:ascii="Palatino Linotype"/>
          <w:color w:val="181818"/>
        </w:rPr>
        <w:t>of</w:t>
      </w:r>
      <w:r>
        <w:rPr>
          <w:rFonts w:ascii="Palatino Linotype"/>
          <w:color w:val="181818"/>
          <w:spacing w:val="10"/>
        </w:rPr>
        <w:t xml:space="preserve"> </w:t>
      </w:r>
      <w:r>
        <w:rPr>
          <w:rFonts w:ascii="Palatino Linotype"/>
          <w:color w:val="181818"/>
        </w:rPr>
        <w:t>this,</w:t>
      </w:r>
      <w:r>
        <w:rPr>
          <w:rFonts w:ascii="Palatino Linotype"/>
          <w:color w:val="181818"/>
          <w:spacing w:val="10"/>
        </w:rPr>
        <w:t xml:space="preserve"> </w:t>
      </w:r>
      <w:r>
        <w:rPr>
          <w:rFonts w:ascii="Palatino Linotype"/>
          <w:color w:val="181818"/>
        </w:rPr>
        <w:t>especially</w:t>
      </w:r>
      <w:r>
        <w:rPr>
          <w:rFonts w:ascii="Palatino Linotype"/>
          <w:color w:val="181818"/>
          <w:spacing w:val="10"/>
        </w:rPr>
        <w:t xml:space="preserve"> </w:t>
      </w:r>
      <w:r>
        <w:rPr>
          <w:rFonts w:ascii="Palatino Linotype"/>
          <w:color w:val="181818"/>
        </w:rPr>
        <w:t>but</w:t>
      </w:r>
      <w:r>
        <w:rPr>
          <w:rFonts w:ascii="Palatino Linotype"/>
          <w:color w:val="181818"/>
          <w:spacing w:val="9"/>
        </w:rPr>
        <w:t xml:space="preserve"> </w:t>
      </w:r>
      <w:r>
        <w:rPr>
          <w:rFonts w:ascii="Palatino Linotype"/>
          <w:color w:val="181818"/>
        </w:rPr>
        <w:t>not</w:t>
      </w:r>
      <w:r>
        <w:rPr>
          <w:rFonts w:ascii="Palatino Linotype"/>
          <w:color w:val="181818"/>
          <w:spacing w:val="10"/>
        </w:rPr>
        <w:t xml:space="preserve"> </w:t>
      </w:r>
      <w:r>
        <w:rPr>
          <w:rFonts w:ascii="Palatino Linotype"/>
          <w:color w:val="181818"/>
        </w:rPr>
        <w:t>only</w:t>
      </w:r>
      <w:r>
        <w:rPr>
          <w:rFonts w:ascii="Palatino Linotype"/>
          <w:color w:val="181818"/>
          <w:spacing w:val="10"/>
        </w:rPr>
        <w:t xml:space="preserve"> </w:t>
      </w:r>
      <w:r>
        <w:rPr>
          <w:rFonts w:ascii="Palatino Linotype"/>
          <w:color w:val="181818"/>
        </w:rPr>
        <w:t>in</w:t>
      </w:r>
      <w:r>
        <w:rPr>
          <w:rFonts w:ascii="Palatino Linotype"/>
          <w:color w:val="181818"/>
          <w:spacing w:val="10"/>
        </w:rPr>
        <w:t xml:space="preserve"> </w:t>
      </w:r>
      <w:r>
        <w:rPr>
          <w:rFonts w:ascii="Palatino Linotype"/>
          <w:color w:val="181818"/>
        </w:rPr>
        <w:t>the</w:t>
      </w:r>
      <w:r>
        <w:rPr>
          <w:rFonts w:ascii="Palatino Linotype"/>
          <w:color w:val="181818"/>
          <w:spacing w:val="9"/>
        </w:rPr>
        <w:t xml:space="preserve"> </w:t>
      </w:r>
      <w:hyperlink r:id="rId18">
        <w:r>
          <w:rPr>
            <w:rFonts w:ascii="Palatino Linotype"/>
            <w:color w:val="181818"/>
          </w:rPr>
          <w:t>public</w:t>
        </w:r>
        <w:r>
          <w:rPr>
            <w:rFonts w:ascii="Palatino Linotype"/>
            <w:color w:val="181818"/>
            <w:spacing w:val="10"/>
          </w:rPr>
          <w:t xml:space="preserve"> </w:t>
        </w:r>
        <w:r>
          <w:rPr>
            <w:rFonts w:ascii="Palatino Linotype"/>
            <w:color w:val="181818"/>
          </w:rPr>
          <w:t>sector</w:t>
        </w:r>
      </w:hyperlink>
      <w:r>
        <w:rPr>
          <w:rFonts w:ascii="Palatino Linotype"/>
          <w:color w:val="181818"/>
        </w:rPr>
        <w:t>,</w:t>
      </w:r>
      <w:r>
        <w:rPr>
          <w:rFonts w:ascii="Palatino Linotype"/>
          <w:color w:val="181818"/>
          <w:spacing w:val="10"/>
        </w:rPr>
        <w:t xml:space="preserve"> </w:t>
      </w:r>
      <w:r>
        <w:rPr>
          <w:rFonts w:ascii="Palatino Linotype"/>
          <w:color w:val="181818"/>
        </w:rPr>
        <w:t>is</w:t>
      </w:r>
      <w:r>
        <w:rPr>
          <w:rFonts w:ascii="Palatino Linotype"/>
          <w:color w:val="181818"/>
          <w:spacing w:val="10"/>
        </w:rPr>
        <w:t xml:space="preserve"> </w:t>
      </w:r>
      <w:r>
        <w:rPr>
          <w:rFonts w:ascii="Palatino Linotype"/>
          <w:color w:val="181818"/>
        </w:rPr>
        <w:t>to</w:t>
      </w:r>
      <w:r>
        <w:rPr>
          <w:rFonts w:ascii="Palatino Linotype"/>
          <w:color w:val="181818"/>
          <w:spacing w:val="9"/>
        </w:rPr>
        <w:t xml:space="preserve"> </w:t>
      </w:r>
      <w:r>
        <w:rPr>
          <w:rFonts w:ascii="Palatino Linotype"/>
          <w:color w:val="181818"/>
        </w:rPr>
        <w:t>confront</w:t>
      </w:r>
      <w:r>
        <w:rPr>
          <w:rFonts w:ascii="Palatino Linotype"/>
          <w:color w:val="181818"/>
          <w:spacing w:val="10"/>
        </w:rPr>
        <w:t xml:space="preserve"> </w:t>
      </w:r>
      <w:r>
        <w:rPr>
          <w:rFonts w:ascii="Palatino Linotype"/>
          <w:color w:val="181818"/>
        </w:rPr>
        <w:t>the</w:t>
      </w:r>
      <w:r>
        <w:rPr>
          <w:rFonts w:ascii="Palatino Linotype"/>
          <w:color w:val="181818"/>
          <w:spacing w:val="10"/>
        </w:rPr>
        <w:t xml:space="preserve"> </w:t>
      </w:r>
      <w:r>
        <w:rPr>
          <w:rFonts w:ascii="Palatino Linotype"/>
          <w:color w:val="181818"/>
        </w:rPr>
        <w:t>apparent</w:t>
      </w:r>
      <w:r>
        <w:rPr>
          <w:rFonts w:ascii="Palatino Linotype"/>
          <w:color w:val="181818"/>
          <w:spacing w:val="10"/>
        </w:rPr>
        <w:t xml:space="preserve"> </w:t>
      </w:r>
      <w:r>
        <w:rPr>
          <w:rFonts w:ascii="Palatino Linotype"/>
          <w:color w:val="181818"/>
        </w:rPr>
        <w:t>constraint</w:t>
      </w:r>
    </w:p>
    <w:p w:rsidR="008346AB" w:rsidRDefault="008346AB" w:rsidP="008346AB">
      <w:pPr>
        <w:pStyle w:val="BodyText"/>
        <w:spacing w:line="266" w:lineRule="auto"/>
        <w:ind w:left="1223" w:right="1641"/>
        <w:rPr>
          <w:rFonts w:ascii="Palatino Linotype" w:hAnsi="Palatino Linotype"/>
        </w:rPr>
      </w:pPr>
      <w:proofErr w:type="gramStart"/>
      <w:r>
        <w:rPr>
          <w:rFonts w:ascii="Palatino Linotype" w:hAnsi="Palatino Linotype"/>
          <w:color w:val="181818"/>
        </w:rPr>
        <w:t>of</w:t>
      </w:r>
      <w:proofErr w:type="gramEnd"/>
      <w:r>
        <w:rPr>
          <w:rFonts w:ascii="Palatino Linotype" w:hAnsi="Palatino Linotype"/>
          <w:color w:val="181818"/>
        </w:rPr>
        <w:t xml:space="preserve"> ﬁscal budgets on what is possible and run </w:t>
      </w:r>
      <w:proofErr w:type="spellStart"/>
      <w:r>
        <w:rPr>
          <w:rFonts w:ascii="Palatino Linotype" w:hAnsi="Palatino Linotype"/>
          <w:color w:val="181818"/>
        </w:rPr>
        <w:t>educationals</w:t>
      </w:r>
      <w:proofErr w:type="spellEnd"/>
      <w:r>
        <w:rPr>
          <w:rFonts w:ascii="Palatino Linotype" w:hAnsi="Palatino Linotype"/>
          <w:color w:val="181818"/>
        </w:rPr>
        <w:t xml:space="preserve"> for workers on how to read budgets technically and how to</w:t>
      </w:r>
      <w:r>
        <w:rPr>
          <w:rFonts w:ascii="Palatino Linotype" w:hAnsi="Palatino Linotype"/>
          <w:color w:val="181818"/>
          <w:spacing w:val="-42"/>
        </w:rPr>
        <w:t xml:space="preserve"> </w:t>
      </w:r>
      <w:r>
        <w:rPr>
          <w:rFonts w:ascii="Palatino Linotype" w:hAnsi="Palatino Linotype"/>
          <w:color w:val="181818"/>
          <w:w w:val="105"/>
        </w:rPr>
        <w:t>understand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them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politically.</w:t>
      </w:r>
    </w:p>
    <w:p w:rsidR="008346AB" w:rsidRDefault="008346AB" w:rsidP="008346AB">
      <w:pPr>
        <w:pStyle w:val="BodyText"/>
        <w:spacing w:before="181" w:line="266" w:lineRule="auto"/>
        <w:ind w:left="1223" w:right="1237"/>
        <w:rPr>
          <w:rFonts w:ascii="Palatino Linotype" w:hAnsi="Palatino Linotype"/>
        </w:rPr>
      </w:pPr>
      <w:proofErr w:type="gramStart"/>
      <w:r>
        <w:rPr>
          <w:rFonts w:ascii="Palatino Linotype" w:hAnsi="Palatino Linotype"/>
          <w:color w:val="181818"/>
        </w:rPr>
        <w:t>But</w:t>
      </w:r>
      <w:proofErr w:type="gramEnd"/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larger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point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is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that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even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best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most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community-rooted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unions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cannot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change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world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by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themselves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-42"/>
        </w:rPr>
        <w:t xml:space="preserve"> </w:t>
      </w:r>
      <w:r>
        <w:rPr>
          <w:rFonts w:ascii="Palatino Linotype" w:hAnsi="Palatino Linotype"/>
          <w:color w:val="181818"/>
        </w:rPr>
        <w:t>so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are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conﬁned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limits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operating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under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capitalism.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Unions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can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educate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about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elite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local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power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but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focusing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their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education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on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capitalism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as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a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i/>
          <w:color w:val="181818"/>
        </w:rPr>
        <w:t>system</w:t>
      </w:r>
      <w:r>
        <w:rPr>
          <w:rFonts w:ascii="Palatino Linotype" w:hAnsi="Palatino Linotype"/>
          <w:i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rarely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occurs.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They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can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create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organic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leaders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but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not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necessarily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lead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them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next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step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becoming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organic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i/>
          <w:color w:val="181818"/>
        </w:rPr>
        <w:t>socialist</w:t>
      </w:r>
      <w:r>
        <w:rPr>
          <w:rFonts w:ascii="Palatino Linotype" w:hAnsi="Palatino Linotype"/>
          <w:i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leaders.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They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can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support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political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parties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but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do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not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ask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what</w:t>
      </w:r>
      <w:r>
        <w:rPr>
          <w:rFonts w:ascii="Palatino Linotype" w:hAnsi="Palatino Linotype"/>
          <w:color w:val="181818"/>
          <w:spacing w:val="6"/>
        </w:rPr>
        <w:t xml:space="preserve"> </w:t>
      </w:r>
      <w:r>
        <w:rPr>
          <w:rFonts w:ascii="Palatino Linotype" w:hAnsi="Palatino Linotype"/>
          <w:color w:val="181818"/>
        </w:rPr>
        <w:t>role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workers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unions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might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have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in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transforming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capital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states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socialist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states.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Such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things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—</w:t>
      </w:r>
      <w:r>
        <w:rPr>
          <w:rFonts w:ascii="Palatino Linotype" w:hAnsi="Palatino Linotype"/>
          <w:color w:val="181818"/>
          <w:spacing w:val="5"/>
        </w:rPr>
        <w:t xml:space="preserve"> </w:t>
      </w:r>
      <w:proofErr w:type="gramStart"/>
      <w:r>
        <w:rPr>
          <w:rFonts w:ascii="Palatino Linotype" w:hAnsi="Palatino Linotype"/>
          <w:color w:val="181818"/>
        </w:rPr>
        <w:t>all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vital</w:t>
      </w:r>
      <w:proofErr w:type="gramEnd"/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5"/>
        </w:rPr>
        <w:t xml:space="preserve"> </w:t>
      </w:r>
      <w:r>
        <w:rPr>
          <w:rFonts w:ascii="Palatino Linotype" w:hAnsi="Palatino Linotype"/>
          <w:color w:val="181818"/>
        </w:rPr>
        <w:t>dealing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with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working-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class power — can only be tackled within or alongside an institution with a broader and longer-term perspective: a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  <w:w w:val="105"/>
        </w:rPr>
        <w:t>coherent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socialist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tendency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or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party.</w:t>
      </w:r>
    </w:p>
    <w:p w:rsidR="008346AB" w:rsidRDefault="008346AB" w:rsidP="008346AB">
      <w:pPr>
        <w:pStyle w:val="BodyText"/>
        <w:spacing w:before="183" w:line="266" w:lineRule="auto"/>
        <w:ind w:left="1223" w:right="1099"/>
        <w:rPr>
          <w:rFonts w:ascii="Palatino Linotype" w:hAnsi="Palatino Linotype"/>
        </w:rPr>
      </w:pPr>
      <w:r>
        <w:rPr>
          <w:rFonts w:ascii="Palatino Linotype" w:hAnsi="Palatino Linotype"/>
          <w:color w:val="181818"/>
        </w:rPr>
        <w:t>In fact,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absence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such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a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left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is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not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only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a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limit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further</w:t>
      </w:r>
      <w:r>
        <w:rPr>
          <w:rFonts w:ascii="Palatino Linotype" w:hAnsi="Palatino Linotype"/>
          <w:color w:val="181818"/>
          <w:spacing w:val="1"/>
        </w:rPr>
        <w:t xml:space="preserve"> </w:t>
      </w:r>
      <w:proofErr w:type="gramStart"/>
      <w:r>
        <w:rPr>
          <w:rFonts w:ascii="Palatino Linotype" w:hAnsi="Palatino Linotype"/>
          <w:color w:val="181818"/>
        </w:rPr>
        <w:t>advances,</w:t>
      </w:r>
      <w:proofErr w:type="gramEnd"/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it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also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goes a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long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way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explaining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defeats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-42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labor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movement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over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past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decades.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This</w:t>
      </w:r>
      <w:r>
        <w:rPr>
          <w:rFonts w:ascii="Palatino Linotype" w:hAnsi="Palatino Linotype"/>
          <w:color w:val="181818"/>
          <w:spacing w:val="3"/>
        </w:rPr>
        <w:t xml:space="preserve"> </w:t>
      </w:r>
      <w:proofErr w:type="gramStart"/>
      <w:r>
        <w:rPr>
          <w:rFonts w:ascii="Palatino Linotype" w:hAnsi="Palatino Linotype"/>
          <w:color w:val="181818"/>
        </w:rPr>
        <w:t>is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suggested</w:t>
      </w:r>
      <w:proofErr w:type="gramEnd"/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by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very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origins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model</w:t>
      </w:r>
      <w:r>
        <w:rPr>
          <w:rFonts w:ascii="Palatino Linotype" w:hAnsi="Palatino Linotype"/>
          <w:color w:val="181818"/>
          <w:spacing w:val="4"/>
        </w:rPr>
        <w:t xml:space="preserve"> </w:t>
      </w:r>
      <w:proofErr w:type="spellStart"/>
      <w:r>
        <w:rPr>
          <w:rFonts w:ascii="Palatino Linotype" w:hAnsi="Palatino Linotype"/>
          <w:color w:val="181818"/>
        </w:rPr>
        <w:t>McAlevey</w:t>
      </w:r>
      <w:proofErr w:type="spellEnd"/>
      <w:r>
        <w:rPr>
          <w:rFonts w:ascii="Palatino Linotype" w:hAnsi="Palatino Linotype"/>
          <w:color w:val="181818"/>
          <w:spacing w:val="4"/>
        </w:rPr>
        <w:t xml:space="preserve"> </w:t>
      </w:r>
      <w:r>
        <w:rPr>
          <w:rFonts w:ascii="Palatino Linotype" w:hAnsi="Palatino Linotype"/>
          <w:color w:val="181818"/>
        </w:rPr>
        <w:t>promotes.</w:t>
      </w:r>
      <w:r>
        <w:rPr>
          <w:rFonts w:ascii="Palatino Linotype" w:hAnsi="Palatino Linotype"/>
          <w:color w:val="181818"/>
          <w:spacing w:val="3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Communist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Party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other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socialist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organizations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were</w:t>
      </w:r>
      <w:r>
        <w:rPr>
          <w:rFonts w:ascii="Palatino Linotype" w:hAnsi="Palatino Linotype"/>
          <w:color w:val="181818"/>
          <w:spacing w:val="7"/>
        </w:rPr>
        <w:t xml:space="preserve"> </w:t>
      </w:r>
      <w:hyperlink r:id="rId19">
        <w:r>
          <w:rPr>
            <w:rFonts w:ascii="Palatino Linotype" w:hAnsi="Palatino Linotype"/>
            <w:color w:val="181818"/>
          </w:rPr>
          <w:t>indispensable</w:t>
        </w:r>
        <w:r>
          <w:rPr>
            <w:rFonts w:ascii="Palatino Linotype" w:hAnsi="Palatino Linotype"/>
            <w:color w:val="181818"/>
            <w:spacing w:val="7"/>
          </w:rPr>
          <w:t xml:space="preserve"> </w:t>
        </w:r>
      </w:hyperlink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advances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in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working-class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struggles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in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1930s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—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decade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out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which</w:t>
      </w:r>
      <w:r>
        <w:rPr>
          <w:rFonts w:ascii="Palatino Linotype" w:hAnsi="Palatino Linotype"/>
          <w:color w:val="181818"/>
          <w:spacing w:val="8"/>
        </w:rPr>
        <w:t xml:space="preserve"> </w:t>
      </w:r>
      <w:proofErr w:type="spellStart"/>
      <w:r>
        <w:rPr>
          <w:rFonts w:ascii="Palatino Linotype" w:hAnsi="Palatino Linotype"/>
          <w:color w:val="181818"/>
        </w:rPr>
        <w:t>McAlevey’s</w:t>
      </w:r>
      <w:proofErr w:type="spellEnd"/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model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emerged.</w:t>
      </w:r>
      <w:r>
        <w:rPr>
          <w:rFonts w:ascii="Palatino Linotype" w:hAnsi="Palatino Linotype"/>
          <w:color w:val="181818"/>
          <w:spacing w:val="7"/>
        </w:rPr>
        <w:t xml:space="preserve"> </w:t>
      </w:r>
      <w:proofErr w:type="gramStart"/>
      <w:r>
        <w:rPr>
          <w:rFonts w:ascii="Palatino Linotype" w:hAnsi="Palatino Linotype"/>
          <w:color w:val="181818"/>
        </w:rPr>
        <w:t>And</w:t>
      </w:r>
      <w:proofErr w:type="gramEnd"/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it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is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no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coincidence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that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remarkable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organizing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carried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out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by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Chicago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Teachers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Union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or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Smithﬁeld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workers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included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socialists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with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their</w:t>
      </w:r>
      <w:r>
        <w:rPr>
          <w:rFonts w:ascii="Palatino Linotype" w:hAnsi="Palatino Linotype"/>
          <w:color w:val="181818"/>
          <w:spacing w:val="2"/>
        </w:rPr>
        <w:t xml:space="preserve"> </w:t>
      </w:r>
      <w:r>
        <w:rPr>
          <w:rFonts w:ascii="Palatino Linotype" w:hAnsi="Palatino Linotype"/>
          <w:color w:val="181818"/>
        </w:rPr>
        <w:t>particular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skills,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  <w:w w:val="105"/>
        </w:rPr>
        <w:t>connections,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strategic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sensibilities,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and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longer-term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horizons.</w:t>
      </w:r>
    </w:p>
    <w:p w:rsidR="008346AB" w:rsidRDefault="008346AB" w:rsidP="008346AB">
      <w:pPr>
        <w:pStyle w:val="BodyText"/>
        <w:spacing w:before="183" w:line="266" w:lineRule="auto"/>
        <w:ind w:left="1223" w:right="1234"/>
        <w:rPr>
          <w:rFonts w:ascii="Palatino Linotype" w:hAnsi="Palatino Linotype"/>
        </w:rPr>
      </w:pPr>
      <w:proofErr w:type="gramStart"/>
      <w:r>
        <w:rPr>
          <w:rFonts w:ascii="Palatino Linotype" w:hAnsi="Palatino Linotype"/>
          <w:color w:val="181818"/>
        </w:rPr>
        <w:t>Though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i/>
          <w:color w:val="181818"/>
        </w:rPr>
        <w:t>No</w:t>
      </w:r>
      <w:r>
        <w:rPr>
          <w:rFonts w:ascii="Palatino Linotype" w:hAnsi="Palatino Linotype"/>
          <w:i/>
          <w:color w:val="181818"/>
          <w:spacing w:val="9"/>
        </w:rPr>
        <w:t xml:space="preserve"> </w:t>
      </w:r>
      <w:r>
        <w:rPr>
          <w:rFonts w:ascii="Palatino Linotype" w:hAnsi="Palatino Linotype"/>
          <w:i/>
          <w:color w:val="181818"/>
        </w:rPr>
        <w:t>Shortcuts,</w:t>
      </w:r>
      <w:r>
        <w:rPr>
          <w:rFonts w:ascii="Palatino Linotype" w:hAnsi="Palatino Linotype"/>
          <w:i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in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its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concern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with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revitalizing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unions,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doesn’t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directly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raise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relationship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between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class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power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in</w:t>
      </w:r>
      <w:r>
        <w:rPr>
          <w:rFonts w:ascii="Palatino Linotype" w:hAnsi="Palatino Linotype"/>
          <w:color w:val="181818"/>
          <w:spacing w:val="12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12"/>
        </w:rPr>
        <w:t xml:space="preserve"> </w:t>
      </w:r>
      <w:r>
        <w:rPr>
          <w:rFonts w:ascii="Palatino Linotype" w:hAnsi="Palatino Linotype"/>
          <w:color w:val="181818"/>
        </w:rPr>
        <w:t>workplace/community</w:t>
      </w:r>
      <w:r>
        <w:rPr>
          <w:rFonts w:ascii="Palatino Linotype" w:hAnsi="Palatino Linotype"/>
          <w:color w:val="181818"/>
          <w:spacing w:val="12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12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12"/>
        </w:rPr>
        <w:t xml:space="preserve"> </w:t>
      </w:r>
      <w:r>
        <w:rPr>
          <w:rFonts w:ascii="Palatino Linotype" w:hAnsi="Palatino Linotype"/>
          <w:color w:val="181818"/>
        </w:rPr>
        <w:t>struggle</w:t>
      </w:r>
      <w:r>
        <w:rPr>
          <w:rFonts w:ascii="Palatino Linotype" w:hAnsi="Palatino Linotype"/>
          <w:color w:val="181818"/>
          <w:spacing w:val="12"/>
        </w:rPr>
        <w:t xml:space="preserve"> </w:t>
      </w:r>
      <w:r>
        <w:rPr>
          <w:rFonts w:ascii="Palatino Linotype" w:hAnsi="Palatino Linotype"/>
          <w:color w:val="181818"/>
        </w:rPr>
        <w:t>for</w:t>
      </w:r>
      <w:r>
        <w:rPr>
          <w:rFonts w:ascii="Palatino Linotype" w:hAnsi="Palatino Linotype"/>
          <w:color w:val="181818"/>
          <w:spacing w:val="12"/>
        </w:rPr>
        <w:t xml:space="preserve"> </w:t>
      </w:r>
      <w:r>
        <w:rPr>
          <w:rFonts w:ascii="Palatino Linotype" w:hAnsi="Palatino Linotype"/>
          <w:color w:val="181818"/>
        </w:rPr>
        <w:t>socialism,</w:t>
      </w:r>
      <w:r>
        <w:rPr>
          <w:rFonts w:ascii="Palatino Linotype" w:hAnsi="Palatino Linotype"/>
          <w:color w:val="181818"/>
          <w:spacing w:val="12"/>
        </w:rPr>
        <w:t xml:space="preserve"> </w:t>
      </w:r>
      <w:proofErr w:type="spellStart"/>
      <w:r>
        <w:rPr>
          <w:rFonts w:ascii="Palatino Linotype" w:hAnsi="Palatino Linotype"/>
          <w:color w:val="181818"/>
        </w:rPr>
        <w:t>McAlevey</w:t>
      </w:r>
      <w:proofErr w:type="spellEnd"/>
      <w:r>
        <w:rPr>
          <w:rFonts w:ascii="Palatino Linotype" w:hAnsi="Palatino Linotype"/>
          <w:color w:val="181818"/>
          <w:spacing w:val="12"/>
        </w:rPr>
        <w:t xml:space="preserve"> </w:t>
      </w:r>
      <w:r>
        <w:rPr>
          <w:rFonts w:ascii="Palatino Linotype" w:hAnsi="Palatino Linotype"/>
          <w:color w:val="181818"/>
        </w:rPr>
        <w:t>does</w:t>
      </w:r>
      <w:r>
        <w:rPr>
          <w:rFonts w:ascii="Palatino Linotype" w:hAnsi="Palatino Linotype"/>
          <w:color w:val="181818"/>
          <w:spacing w:val="12"/>
        </w:rPr>
        <w:t xml:space="preserve"> </w:t>
      </w:r>
      <w:r>
        <w:rPr>
          <w:rFonts w:ascii="Palatino Linotype" w:hAnsi="Palatino Linotype"/>
          <w:color w:val="181818"/>
        </w:rPr>
        <w:t>nevertheless</w:t>
      </w:r>
      <w:r>
        <w:rPr>
          <w:rFonts w:ascii="Palatino Linotype" w:hAnsi="Palatino Linotype"/>
          <w:color w:val="181818"/>
          <w:spacing w:val="12"/>
        </w:rPr>
        <w:t xml:space="preserve"> </w:t>
      </w:r>
      <w:r>
        <w:rPr>
          <w:rFonts w:ascii="Palatino Linotype" w:hAnsi="Palatino Linotype"/>
          <w:color w:val="181818"/>
        </w:rPr>
        <w:t>make</w:t>
      </w:r>
      <w:r>
        <w:rPr>
          <w:rFonts w:ascii="Palatino Linotype" w:hAnsi="Palatino Linotype"/>
          <w:color w:val="181818"/>
          <w:spacing w:val="12"/>
        </w:rPr>
        <w:t xml:space="preserve"> </w:t>
      </w:r>
      <w:r>
        <w:rPr>
          <w:rFonts w:ascii="Palatino Linotype" w:hAnsi="Palatino Linotype"/>
          <w:color w:val="181818"/>
        </w:rPr>
        <w:t>two</w:t>
      </w:r>
      <w:r>
        <w:rPr>
          <w:rFonts w:ascii="Palatino Linotype" w:hAnsi="Palatino Linotype"/>
          <w:color w:val="181818"/>
          <w:spacing w:val="12"/>
        </w:rPr>
        <w:t xml:space="preserve"> </w:t>
      </w:r>
      <w:r>
        <w:rPr>
          <w:rFonts w:ascii="Palatino Linotype" w:hAnsi="Palatino Linotype"/>
          <w:color w:val="181818"/>
        </w:rPr>
        <w:t>contributions</w:t>
      </w:r>
      <w:r>
        <w:rPr>
          <w:rFonts w:ascii="Palatino Linotype" w:hAnsi="Palatino Linotype"/>
          <w:color w:val="181818"/>
          <w:spacing w:val="12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12"/>
        </w:rPr>
        <w:t xml:space="preserve"> </w:t>
      </w:r>
      <w:r>
        <w:rPr>
          <w:rFonts w:ascii="Palatino Linotype" w:hAnsi="Palatino Linotype"/>
          <w:color w:val="181818"/>
        </w:rPr>
        <w:t>that</w:t>
      </w:r>
      <w:r>
        <w:rPr>
          <w:rFonts w:ascii="Palatino Linotype" w:hAnsi="Palatino Linotype"/>
          <w:color w:val="181818"/>
          <w:spacing w:val="-42"/>
        </w:rPr>
        <w:t xml:space="preserve"> </w:t>
      </w:r>
      <w:r>
        <w:rPr>
          <w:rFonts w:ascii="Palatino Linotype" w:hAnsi="Palatino Linotype"/>
          <w:color w:val="181818"/>
        </w:rPr>
        <w:t>issue: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First,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most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important,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any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socialist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project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demands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multiple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concentrations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progressive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sustainable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institutional power; neither protests nor electoral breakthroughs will mean much without this.</w:t>
      </w:r>
      <w:proofErr w:type="gramEnd"/>
      <w:r>
        <w:rPr>
          <w:rFonts w:ascii="Palatino Linotype" w:hAnsi="Palatino Linotype"/>
          <w:color w:val="181818"/>
        </w:rPr>
        <w:t xml:space="preserve"> </w:t>
      </w:r>
      <w:proofErr w:type="spellStart"/>
      <w:r>
        <w:rPr>
          <w:rFonts w:ascii="Palatino Linotype" w:hAnsi="Palatino Linotype"/>
          <w:color w:val="181818"/>
        </w:rPr>
        <w:t>McAlevey</w:t>
      </w:r>
      <w:proofErr w:type="spellEnd"/>
      <w:r>
        <w:rPr>
          <w:rFonts w:ascii="Palatino Linotype" w:hAnsi="Palatino Linotype"/>
          <w:color w:val="181818"/>
        </w:rPr>
        <w:t xml:space="preserve"> has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  <w:w w:val="105"/>
        </w:rPr>
        <w:t>demonstrated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that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building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such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bases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is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possible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in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the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here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and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now.</w:t>
      </w:r>
    </w:p>
    <w:p w:rsidR="008346AB" w:rsidRDefault="008346AB" w:rsidP="008346AB">
      <w:pPr>
        <w:pStyle w:val="BodyText"/>
        <w:spacing w:before="182" w:line="266" w:lineRule="auto"/>
        <w:ind w:left="1223" w:right="1256"/>
        <w:rPr>
          <w:rFonts w:ascii="Palatino Linotype" w:hAnsi="Palatino Linotype"/>
        </w:rPr>
      </w:pPr>
      <w:r>
        <w:rPr>
          <w:rFonts w:ascii="Palatino Linotype" w:hAnsi="Palatino Linotype"/>
          <w:color w:val="181818"/>
        </w:rPr>
        <w:t>Second, her model includes general organizing tenets beyond getting workers a union or organizing the already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unionized. Principles such as taking class beyond the workplace, identifying organic leaders, seeing all workers as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potential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organizers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an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alternative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power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base,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addressing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how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penetrate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those</w:t>
      </w:r>
      <w:r>
        <w:rPr>
          <w:rFonts w:ascii="Palatino Linotype" w:hAnsi="Palatino Linotype"/>
          <w:color w:val="181818"/>
          <w:spacing w:val="8"/>
        </w:rPr>
        <w:t xml:space="preserve"> </w:t>
      </w:r>
      <w:proofErr w:type="gramStart"/>
      <w:r>
        <w:rPr>
          <w:rFonts w:ascii="Palatino Linotype" w:hAnsi="Palatino Linotype"/>
          <w:color w:val="181818"/>
        </w:rPr>
        <w:t>not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unsympathetic</w:t>
      </w:r>
      <w:proofErr w:type="gramEnd"/>
      <w:r>
        <w:rPr>
          <w:rFonts w:ascii="Palatino Linotype" w:hAnsi="Palatino Linotype"/>
          <w:color w:val="181818"/>
        </w:rPr>
        <w:t>,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etc.</w:t>
      </w:r>
      <w:r>
        <w:rPr>
          <w:rFonts w:ascii="Palatino Linotype" w:hAnsi="Palatino Linotype"/>
          <w:color w:val="181818"/>
          <w:spacing w:val="7"/>
        </w:rPr>
        <w:t xml:space="preserve"> </w:t>
      </w:r>
      <w:r>
        <w:rPr>
          <w:rFonts w:ascii="Palatino Linotype" w:hAnsi="Palatino Linotype"/>
          <w:color w:val="181818"/>
        </w:rPr>
        <w:t>are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value</w:t>
      </w:r>
      <w:r>
        <w:rPr>
          <w:rFonts w:ascii="Palatino Linotype" w:hAnsi="Palatino Linotype"/>
          <w:color w:val="181818"/>
          <w:spacing w:val="-42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i/>
          <w:color w:val="181818"/>
        </w:rPr>
        <w:t>any</w:t>
      </w:r>
      <w:r>
        <w:rPr>
          <w:rFonts w:ascii="Palatino Linotype" w:hAnsi="Palatino Linotype"/>
          <w:i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class-based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organizing,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including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socialism.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What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needs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careful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consideration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assessment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is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the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potentials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of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adapting</w:t>
      </w:r>
      <w:r>
        <w:rPr>
          <w:rFonts w:ascii="Palatino Linotype" w:hAnsi="Palatino Linotype"/>
          <w:color w:val="181818"/>
          <w:spacing w:val="8"/>
        </w:rPr>
        <w:t xml:space="preserve"> </w:t>
      </w:r>
      <w:proofErr w:type="spellStart"/>
      <w:r>
        <w:rPr>
          <w:rFonts w:ascii="Palatino Linotype" w:hAnsi="Palatino Linotype"/>
          <w:color w:val="181818"/>
        </w:rPr>
        <w:t>McAlevey’s</w:t>
      </w:r>
      <w:proofErr w:type="spellEnd"/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organizational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insights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to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taking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on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capitalism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—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not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just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ﬁghting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reforming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it,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but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color w:val="181818"/>
        </w:rPr>
        <w:t>replacing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  <w:w w:val="105"/>
        </w:rPr>
        <w:t>it.</w:t>
      </w:r>
    </w:p>
    <w:p w:rsidR="008346AB" w:rsidRDefault="008346AB" w:rsidP="008346AB">
      <w:pPr>
        <w:pStyle w:val="BodyText"/>
        <w:spacing w:before="183" w:line="266" w:lineRule="auto"/>
        <w:ind w:left="1223" w:right="1283"/>
        <w:rPr>
          <w:rFonts w:ascii="Palatino Linotype" w:hAnsi="Palatino Linotype"/>
        </w:rPr>
      </w:pPr>
      <w:r>
        <w:rPr>
          <w:rFonts w:ascii="Palatino Linotype" w:hAnsi="Palatino Linotype"/>
          <w:color w:val="181818"/>
        </w:rPr>
        <w:t>For those of us grappling with the near-overwhelming diﬃculties of the “how-to” of changing our workplaces,</w:t>
      </w:r>
      <w:r>
        <w:rPr>
          <w:rFonts w:ascii="Palatino Linotype" w:hAnsi="Palatino Linotype"/>
          <w:color w:val="181818"/>
          <w:spacing w:val="1"/>
        </w:rPr>
        <w:t xml:space="preserve"> </w:t>
      </w:r>
      <w:r>
        <w:rPr>
          <w:rFonts w:ascii="Palatino Linotype" w:hAnsi="Palatino Linotype"/>
          <w:color w:val="181818"/>
        </w:rPr>
        <w:t>communities,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and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society,</w:t>
      </w:r>
      <w:r>
        <w:rPr>
          <w:rFonts w:ascii="Palatino Linotype" w:hAnsi="Palatino Linotype"/>
          <w:color w:val="181818"/>
          <w:spacing w:val="8"/>
        </w:rPr>
        <w:t xml:space="preserve"> </w:t>
      </w:r>
      <w:r>
        <w:rPr>
          <w:rFonts w:ascii="Palatino Linotype" w:hAnsi="Palatino Linotype"/>
          <w:i/>
          <w:color w:val="181818"/>
        </w:rPr>
        <w:t>No</w:t>
      </w:r>
      <w:r>
        <w:rPr>
          <w:rFonts w:ascii="Palatino Linotype" w:hAnsi="Palatino Linotype"/>
          <w:i/>
          <w:color w:val="181818"/>
          <w:spacing w:val="9"/>
        </w:rPr>
        <w:t xml:space="preserve"> </w:t>
      </w:r>
      <w:r>
        <w:rPr>
          <w:rFonts w:ascii="Palatino Linotype" w:hAnsi="Palatino Linotype"/>
          <w:i/>
          <w:color w:val="181818"/>
        </w:rPr>
        <w:t>Shortcuts</w:t>
      </w:r>
      <w:r>
        <w:rPr>
          <w:rFonts w:ascii="Palatino Linotype" w:hAnsi="Palatino Linotype"/>
          <w:i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is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an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invaluable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resource.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It</w:t>
      </w:r>
      <w:r>
        <w:rPr>
          <w:rFonts w:ascii="Palatino Linotype" w:hAnsi="Palatino Linotype"/>
          <w:color w:val="181818"/>
          <w:spacing w:val="9"/>
        </w:rPr>
        <w:t xml:space="preserve"> </w:t>
      </w:r>
      <w:proofErr w:type="gramStart"/>
      <w:r>
        <w:rPr>
          <w:rFonts w:ascii="Palatino Linotype" w:hAnsi="Palatino Linotype"/>
          <w:color w:val="181818"/>
        </w:rPr>
        <w:t>should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be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read,</w:t>
      </w:r>
      <w:r>
        <w:rPr>
          <w:rFonts w:ascii="Palatino Linotype" w:hAnsi="Palatino Linotype"/>
          <w:color w:val="181818"/>
          <w:spacing w:val="10"/>
        </w:rPr>
        <w:t xml:space="preserve"> </w:t>
      </w:r>
      <w:r>
        <w:rPr>
          <w:rFonts w:ascii="Palatino Linotype" w:hAnsi="Palatino Linotype"/>
          <w:color w:val="181818"/>
        </w:rPr>
        <w:t>passed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on,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discussed,</w:t>
      </w:r>
      <w:r>
        <w:rPr>
          <w:rFonts w:ascii="Palatino Linotype" w:hAnsi="Palatino Linotype"/>
          <w:color w:val="181818"/>
          <w:spacing w:val="9"/>
        </w:rPr>
        <w:t xml:space="preserve"> </w:t>
      </w:r>
      <w:r>
        <w:rPr>
          <w:rFonts w:ascii="Palatino Linotype" w:hAnsi="Palatino Linotype"/>
          <w:color w:val="181818"/>
        </w:rPr>
        <w:t>constructively</w:t>
      </w:r>
      <w:r>
        <w:rPr>
          <w:rFonts w:ascii="Palatino Linotype" w:hAnsi="Palatino Linotype"/>
          <w:color w:val="181818"/>
          <w:spacing w:val="-42"/>
        </w:rPr>
        <w:t xml:space="preserve"> </w:t>
      </w:r>
      <w:r>
        <w:rPr>
          <w:rFonts w:ascii="Palatino Linotype" w:hAnsi="Palatino Linotype"/>
          <w:color w:val="181818"/>
          <w:w w:val="105"/>
        </w:rPr>
        <w:t>challenged,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and</w:t>
      </w:r>
      <w:r>
        <w:rPr>
          <w:rFonts w:ascii="Palatino Linotype" w:hAnsi="Palatino Linotype"/>
          <w:color w:val="181818"/>
          <w:spacing w:val="-13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acted</w:t>
      </w:r>
      <w:r>
        <w:rPr>
          <w:rFonts w:ascii="Palatino Linotype" w:hAnsi="Palatino Linotype"/>
          <w:color w:val="181818"/>
          <w:spacing w:val="-14"/>
          <w:w w:val="105"/>
        </w:rPr>
        <w:t xml:space="preserve"> </w:t>
      </w:r>
      <w:r>
        <w:rPr>
          <w:rFonts w:ascii="Palatino Linotype" w:hAnsi="Palatino Linotype"/>
          <w:color w:val="181818"/>
          <w:w w:val="105"/>
        </w:rPr>
        <w:t>on</w:t>
      </w:r>
      <w:proofErr w:type="gramEnd"/>
      <w:r>
        <w:rPr>
          <w:rFonts w:ascii="Palatino Linotype" w:hAnsi="Palatino Linotype"/>
          <w:color w:val="181818"/>
          <w:w w:val="105"/>
        </w:rPr>
        <w:t>.</w:t>
      </w:r>
    </w:p>
    <w:p w:rsidR="008346AB" w:rsidRDefault="008346AB" w:rsidP="008346AB">
      <w:pPr>
        <w:pStyle w:val="BodyText"/>
        <w:rPr>
          <w:rFonts w:ascii="Palatino Linotype"/>
          <w:sz w:val="24"/>
        </w:rPr>
      </w:pPr>
    </w:p>
    <w:sectPr w:rsidR="008346AB" w:rsidSect="00587E61">
      <w:headerReference w:type="default" r:id="rId20"/>
      <w:footerReference w:type="default" r:id="rId21"/>
      <w:pgSz w:w="12240" w:h="15840"/>
      <w:pgMar w:top="22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60C" w:rsidRDefault="0005460C" w:rsidP="008346AB">
      <w:r>
        <w:separator/>
      </w:r>
    </w:p>
  </w:endnote>
  <w:endnote w:type="continuationSeparator" w:id="0">
    <w:p w:rsidR="0005460C" w:rsidRDefault="0005460C" w:rsidP="00834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00"/>
    <w:family w:val="swiss"/>
    <w:pitch w:val="variable"/>
    <w:sig w:usb0="00000A87" w:usb1="00000000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20000A87" w:usb1="090E0000" w:usb2="00000010" w:usb3="00000000" w:csb0="003C01BD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20000287" w:usb1="00000000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46AB" w:rsidRDefault="008346AB" w:rsidP="008346AB">
    <w:pPr>
      <w:tabs>
        <w:tab w:val="left" w:pos="11488"/>
      </w:tabs>
      <w:ind w:left="529"/>
    </w:pPr>
    <w:hyperlink r:id="rId1">
      <w:r>
        <w:rPr>
          <w:sz w:val="16"/>
        </w:rPr>
        <w:t>https://www.jacobinmag.com/2016/12/jane-mcalevey-unions-organizing-workers-socialism</w:t>
      </w:r>
    </w:hyperlink>
    <w:r>
      <w:rPr>
        <w:sz w:val="16"/>
      </w:rPr>
      <w:tab/>
    </w:r>
  </w:p>
  <w:p w:rsidR="008346AB" w:rsidRDefault="008346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60C" w:rsidRDefault="0005460C" w:rsidP="008346AB">
      <w:r>
        <w:separator/>
      </w:r>
    </w:p>
  </w:footnote>
  <w:footnote w:type="continuationSeparator" w:id="0">
    <w:p w:rsidR="0005460C" w:rsidRDefault="0005460C" w:rsidP="008346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46AB" w:rsidRDefault="008346AB" w:rsidP="008346AB">
    <w:pPr>
      <w:tabs>
        <w:tab w:val="left" w:pos="5679"/>
      </w:tabs>
      <w:spacing w:before="70"/>
      <w:ind w:left="529"/>
      <w:rPr>
        <w:sz w:val="16"/>
      </w:rPr>
    </w:pPr>
    <w:r>
      <w:rPr>
        <w:sz w:val="16"/>
      </w:rPr>
      <w:t>12/3/2019</w:t>
    </w:r>
    <w:r>
      <w:rPr>
        <w:sz w:val="16"/>
      </w:rPr>
      <w:tab/>
      <w:t>The Power of Deep Organizing</w:t>
    </w:r>
  </w:p>
  <w:p w:rsidR="008346AB" w:rsidRDefault="008346AB">
    <w:pPr>
      <w:pStyle w:val="Header"/>
    </w:pPr>
  </w:p>
  <w:p w:rsidR="008346AB" w:rsidRDefault="008346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80676"/>
    <w:multiLevelType w:val="hybridMultilevel"/>
    <w:tmpl w:val="07688C6C"/>
    <w:lvl w:ilvl="0" w:tplc="8AA422C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689EF8">
      <w:numFmt w:val="bullet"/>
      <w:lvlText w:val="•"/>
      <w:lvlJc w:val="left"/>
      <w:pPr>
        <w:ind w:left="2416" w:hanging="320"/>
      </w:pPr>
      <w:rPr>
        <w:rFonts w:hint="default"/>
      </w:rPr>
    </w:lvl>
    <w:lvl w:ilvl="2" w:tplc="0F1E6000">
      <w:numFmt w:val="bullet"/>
      <w:lvlText w:val="•"/>
      <w:lvlJc w:val="left"/>
      <w:pPr>
        <w:ind w:left="3092" w:hanging="320"/>
      </w:pPr>
      <w:rPr>
        <w:rFonts w:hint="default"/>
      </w:rPr>
    </w:lvl>
    <w:lvl w:ilvl="3" w:tplc="65B6847C">
      <w:numFmt w:val="bullet"/>
      <w:lvlText w:val="•"/>
      <w:lvlJc w:val="left"/>
      <w:pPr>
        <w:ind w:left="3768" w:hanging="320"/>
      </w:pPr>
      <w:rPr>
        <w:rFonts w:hint="default"/>
      </w:rPr>
    </w:lvl>
    <w:lvl w:ilvl="4" w:tplc="EFAADB5C">
      <w:numFmt w:val="bullet"/>
      <w:lvlText w:val="•"/>
      <w:lvlJc w:val="left"/>
      <w:pPr>
        <w:ind w:left="4445" w:hanging="320"/>
      </w:pPr>
      <w:rPr>
        <w:rFonts w:hint="default"/>
      </w:rPr>
    </w:lvl>
    <w:lvl w:ilvl="5" w:tplc="19D8B564">
      <w:numFmt w:val="bullet"/>
      <w:lvlText w:val="•"/>
      <w:lvlJc w:val="left"/>
      <w:pPr>
        <w:ind w:left="5121" w:hanging="320"/>
      </w:pPr>
      <w:rPr>
        <w:rFonts w:hint="default"/>
      </w:rPr>
    </w:lvl>
    <w:lvl w:ilvl="6" w:tplc="3A38C67C">
      <w:numFmt w:val="bullet"/>
      <w:lvlText w:val="•"/>
      <w:lvlJc w:val="left"/>
      <w:pPr>
        <w:ind w:left="5797" w:hanging="320"/>
      </w:pPr>
      <w:rPr>
        <w:rFonts w:hint="default"/>
      </w:rPr>
    </w:lvl>
    <w:lvl w:ilvl="7" w:tplc="1206C2C0">
      <w:numFmt w:val="bullet"/>
      <w:lvlText w:val="•"/>
      <w:lvlJc w:val="left"/>
      <w:pPr>
        <w:ind w:left="6474" w:hanging="320"/>
      </w:pPr>
      <w:rPr>
        <w:rFonts w:hint="default"/>
      </w:rPr>
    </w:lvl>
    <w:lvl w:ilvl="8" w:tplc="CFF6AADE">
      <w:numFmt w:val="bullet"/>
      <w:lvlText w:val="•"/>
      <w:lvlJc w:val="left"/>
      <w:pPr>
        <w:ind w:left="7150" w:hanging="320"/>
      </w:pPr>
      <w:rPr>
        <w:rFonts w:hint="default"/>
      </w:rPr>
    </w:lvl>
  </w:abstractNum>
  <w:abstractNum w:abstractNumId="1" w15:restartNumberingAfterBreak="0">
    <w:nsid w:val="06BB6A43"/>
    <w:multiLevelType w:val="hybridMultilevel"/>
    <w:tmpl w:val="AD482E8A"/>
    <w:lvl w:ilvl="0" w:tplc="E19470E2">
      <w:start w:val="1"/>
      <w:numFmt w:val="decimal"/>
      <w:lvlText w:val="%1."/>
      <w:lvlJc w:val="left"/>
      <w:pPr>
        <w:ind w:left="991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F5F4427A">
      <w:start w:val="1"/>
      <w:numFmt w:val="decimal"/>
      <w:lvlText w:val="%2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C2584E6C">
      <w:numFmt w:val="bullet"/>
      <w:lvlText w:val="•"/>
      <w:lvlJc w:val="left"/>
      <w:pPr>
        <w:ind w:left="3740" w:hanging="320"/>
      </w:pPr>
      <w:rPr>
        <w:rFonts w:hint="default"/>
      </w:rPr>
    </w:lvl>
    <w:lvl w:ilvl="3" w:tplc="F5D8F486">
      <w:numFmt w:val="bullet"/>
      <w:lvlText w:val="•"/>
      <w:lvlJc w:val="left"/>
      <w:pPr>
        <w:ind w:left="3608" w:hanging="320"/>
      </w:pPr>
      <w:rPr>
        <w:rFonts w:hint="default"/>
      </w:rPr>
    </w:lvl>
    <w:lvl w:ilvl="4" w:tplc="4E825ABE">
      <w:numFmt w:val="bullet"/>
      <w:lvlText w:val="•"/>
      <w:lvlJc w:val="left"/>
      <w:pPr>
        <w:ind w:left="3476" w:hanging="320"/>
      </w:pPr>
      <w:rPr>
        <w:rFonts w:hint="default"/>
      </w:rPr>
    </w:lvl>
    <w:lvl w:ilvl="5" w:tplc="906289EA">
      <w:numFmt w:val="bullet"/>
      <w:lvlText w:val="•"/>
      <w:lvlJc w:val="left"/>
      <w:pPr>
        <w:ind w:left="3344" w:hanging="320"/>
      </w:pPr>
      <w:rPr>
        <w:rFonts w:hint="default"/>
      </w:rPr>
    </w:lvl>
    <w:lvl w:ilvl="6" w:tplc="4950DD2C">
      <w:numFmt w:val="bullet"/>
      <w:lvlText w:val="•"/>
      <w:lvlJc w:val="left"/>
      <w:pPr>
        <w:ind w:left="3212" w:hanging="320"/>
      </w:pPr>
      <w:rPr>
        <w:rFonts w:hint="default"/>
      </w:rPr>
    </w:lvl>
    <w:lvl w:ilvl="7" w:tplc="9A1CB09E">
      <w:numFmt w:val="bullet"/>
      <w:lvlText w:val="•"/>
      <w:lvlJc w:val="left"/>
      <w:pPr>
        <w:ind w:left="3080" w:hanging="320"/>
      </w:pPr>
      <w:rPr>
        <w:rFonts w:hint="default"/>
      </w:rPr>
    </w:lvl>
    <w:lvl w:ilvl="8" w:tplc="2A14C164">
      <w:numFmt w:val="bullet"/>
      <w:lvlText w:val="•"/>
      <w:lvlJc w:val="left"/>
      <w:pPr>
        <w:ind w:left="2948" w:hanging="320"/>
      </w:pPr>
      <w:rPr>
        <w:rFonts w:hint="default"/>
      </w:rPr>
    </w:lvl>
  </w:abstractNum>
  <w:abstractNum w:abstractNumId="2" w15:restartNumberingAfterBreak="0">
    <w:nsid w:val="089266CE"/>
    <w:multiLevelType w:val="hybridMultilevel"/>
    <w:tmpl w:val="527E453C"/>
    <w:lvl w:ilvl="0" w:tplc="7EA4BE2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49D499B6">
      <w:numFmt w:val="bullet"/>
      <w:lvlText w:val="•"/>
      <w:lvlJc w:val="left"/>
      <w:pPr>
        <w:ind w:left="2428" w:hanging="320"/>
      </w:pPr>
      <w:rPr>
        <w:rFonts w:hint="default"/>
      </w:rPr>
    </w:lvl>
    <w:lvl w:ilvl="2" w:tplc="7250EF16">
      <w:numFmt w:val="bullet"/>
      <w:lvlText w:val="•"/>
      <w:lvlJc w:val="left"/>
      <w:pPr>
        <w:ind w:left="3116" w:hanging="320"/>
      </w:pPr>
      <w:rPr>
        <w:rFonts w:hint="default"/>
      </w:rPr>
    </w:lvl>
    <w:lvl w:ilvl="3" w:tplc="D96E01BA">
      <w:numFmt w:val="bullet"/>
      <w:lvlText w:val="•"/>
      <w:lvlJc w:val="left"/>
      <w:pPr>
        <w:ind w:left="3805" w:hanging="320"/>
      </w:pPr>
      <w:rPr>
        <w:rFonts w:hint="default"/>
      </w:rPr>
    </w:lvl>
    <w:lvl w:ilvl="4" w:tplc="A0381944">
      <w:numFmt w:val="bullet"/>
      <w:lvlText w:val="•"/>
      <w:lvlJc w:val="left"/>
      <w:pPr>
        <w:ind w:left="4493" w:hanging="320"/>
      </w:pPr>
      <w:rPr>
        <w:rFonts w:hint="default"/>
      </w:rPr>
    </w:lvl>
    <w:lvl w:ilvl="5" w:tplc="C2EC6FD8">
      <w:numFmt w:val="bullet"/>
      <w:lvlText w:val="•"/>
      <w:lvlJc w:val="left"/>
      <w:pPr>
        <w:ind w:left="5182" w:hanging="320"/>
      </w:pPr>
      <w:rPr>
        <w:rFonts w:hint="default"/>
      </w:rPr>
    </w:lvl>
    <w:lvl w:ilvl="6" w:tplc="4B206802">
      <w:numFmt w:val="bullet"/>
      <w:lvlText w:val="•"/>
      <w:lvlJc w:val="left"/>
      <w:pPr>
        <w:ind w:left="5870" w:hanging="320"/>
      </w:pPr>
      <w:rPr>
        <w:rFonts w:hint="default"/>
      </w:rPr>
    </w:lvl>
    <w:lvl w:ilvl="7" w:tplc="840C1E72">
      <w:numFmt w:val="bullet"/>
      <w:lvlText w:val="•"/>
      <w:lvlJc w:val="left"/>
      <w:pPr>
        <w:ind w:left="6559" w:hanging="320"/>
      </w:pPr>
      <w:rPr>
        <w:rFonts w:hint="default"/>
      </w:rPr>
    </w:lvl>
    <w:lvl w:ilvl="8" w:tplc="6346FEDE">
      <w:numFmt w:val="bullet"/>
      <w:lvlText w:val="•"/>
      <w:lvlJc w:val="left"/>
      <w:pPr>
        <w:ind w:left="7247" w:hanging="320"/>
      </w:pPr>
      <w:rPr>
        <w:rFonts w:hint="default"/>
      </w:rPr>
    </w:lvl>
  </w:abstractNum>
  <w:abstractNum w:abstractNumId="3" w15:restartNumberingAfterBreak="0">
    <w:nsid w:val="0C1825D4"/>
    <w:multiLevelType w:val="hybridMultilevel"/>
    <w:tmpl w:val="E2FEA9E2"/>
    <w:lvl w:ilvl="0" w:tplc="BC06D90C">
      <w:start w:val="1"/>
      <w:numFmt w:val="decimal"/>
      <w:lvlText w:val="%1."/>
      <w:lvlJc w:val="left"/>
      <w:pPr>
        <w:ind w:left="2000" w:hanging="360"/>
        <w:jc w:val="right"/>
      </w:pPr>
      <w:rPr>
        <w:rFonts w:hint="default"/>
        <w:b/>
        <w:bCs/>
        <w:w w:val="82"/>
      </w:rPr>
    </w:lvl>
    <w:lvl w:ilvl="1" w:tplc="41F48FEA">
      <w:numFmt w:val="bullet"/>
      <w:lvlText w:val="•"/>
      <w:lvlJc w:val="left"/>
      <w:pPr>
        <w:ind w:left="2976" w:hanging="360"/>
      </w:pPr>
      <w:rPr>
        <w:rFonts w:hint="default"/>
      </w:rPr>
    </w:lvl>
    <w:lvl w:ilvl="2" w:tplc="8CC022BE">
      <w:numFmt w:val="bullet"/>
      <w:lvlText w:val="•"/>
      <w:lvlJc w:val="left"/>
      <w:pPr>
        <w:ind w:left="3952" w:hanging="360"/>
      </w:pPr>
      <w:rPr>
        <w:rFonts w:hint="default"/>
      </w:rPr>
    </w:lvl>
    <w:lvl w:ilvl="3" w:tplc="53E4EAE0">
      <w:numFmt w:val="bullet"/>
      <w:lvlText w:val="•"/>
      <w:lvlJc w:val="left"/>
      <w:pPr>
        <w:ind w:left="4928" w:hanging="360"/>
      </w:pPr>
      <w:rPr>
        <w:rFonts w:hint="default"/>
      </w:rPr>
    </w:lvl>
    <w:lvl w:ilvl="4" w:tplc="152EEFE8">
      <w:numFmt w:val="bullet"/>
      <w:lvlText w:val="•"/>
      <w:lvlJc w:val="left"/>
      <w:pPr>
        <w:ind w:left="5904" w:hanging="360"/>
      </w:pPr>
      <w:rPr>
        <w:rFonts w:hint="default"/>
      </w:rPr>
    </w:lvl>
    <w:lvl w:ilvl="5" w:tplc="4DA4FF58">
      <w:numFmt w:val="bullet"/>
      <w:lvlText w:val="•"/>
      <w:lvlJc w:val="left"/>
      <w:pPr>
        <w:ind w:left="6880" w:hanging="360"/>
      </w:pPr>
      <w:rPr>
        <w:rFonts w:hint="default"/>
      </w:rPr>
    </w:lvl>
    <w:lvl w:ilvl="6" w:tplc="65CA6026">
      <w:numFmt w:val="bullet"/>
      <w:lvlText w:val="•"/>
      <w:lvlJc w:val="left"/>
      <w:pPr>
        <w:ind w:left="7856" w:hanging="360"/>
      </w:pPr>
      <w:rPr>
        <w:rFonts w:hint="default"/>
      </w:rPr>
    </w:lvl>
    <w:lvl w:ilvl="7" w:tplc="EB7A67F0">
      <w:numFmt w:val="bullet"/>
      <w:lvlText w:val="•"/>
      <w:lvlJc w:val="left"/>
      <w:pPr>
        <w:ind w:left="8832" w:hanging="360"/>
      </w:pPr>
      <w:rPr>
        <w:rFonts w:hint="default"/>
      </w:rPr>
    </w:lvl>
    <w:lvl w:ilvl="8" w:tplc="CB50574C">
      <w:numFmt w:val="bullet"/>
      <w:lvlText w:val="•"/>
      <w:lvlJc w:val="left"/>
      <w:pPr>
        <w:ind w:left="9808" w:hanging="360"/>
      </w:pPr>
      <w:rPr>
        <w:rFonts w:hint="default"/>
      </w:rPr>
    </w:lvl>
  </w:abstractNum>
  <w:abstractNum w:abstractNumId="4" w15:restartNumberingAfterBreak="0">
    <w:nsid w:val="0E8D5A17"/>
    <w:multiLevelType w:val="hybridMultilevel"/>
    <w:tmpl w:val="F2949DCC"/>
    <w:lvl w:ilvl="0" w:tplc="3BEEA072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023D94">
      <w:numFmt w:val="bullet"/>
      <w:lvlText w:val="•"/>
      <w:lvlJc w:val="left"/>
      <w:pPr>
        <w:ind w:left="42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0002414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779C2CB4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4A4230BA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95B25B98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624A4052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0CA80C32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236416A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5" w15:restartNumberingAfterBreak="0">
    <w:nsid w:val="0E8F2B98"/>
    <w:multiLevelType w:val="hybridMultilevel"/>
    <w:tmpl w:val="3E000BFC"/>
    <w:lvl w:ilvl="0" w:tplc="335E28C6">
      <w:numFmt w:val="bullet"/>
      <w:lvlText w:val="-"/>
      <w:lvlJc w:val="left"/>
      <w:pPr>
        <w:ind w:left="318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858020F0">
      <w:numFmt w:val="bullet"/>
      <w:lvlText w:val="•"/>
      <w:lvlJc w:val="left"/>
      <w:pPr>
        <w:ind w:left="609" w:hanging="221"/>
      </w:pPr>
      <w:rPr>
        <w:rFonts w:hint="default"/>
      </w:rPr>
    </w:lvl>
    <w:lvl w:ilvl="2" w:tplc="FB36035C">
      <w:numFmt w:val="bullet"/>
      <w:lvlText w:val="•"/>
      <w:lvlJc w:val="left"/>
      <w:pPr>
        <w:ind w:left="899" w:hanging="221"/>
      </w:pPr>
      <w:rPr>
        <w:rFonts w:hint="default"/>
      </w:rPr>
    </w:lvl>
    <w:lvl w:ilvl="3" w:tplc="5E24ED2A">
      <w:numFmt w:val="bullet"/>
      <w:lvlText w:val="•"/>
      <w:lvlJc w:val="left"/>
      <w:pPr>
        <w:ind w:left="1189" w:hanging="221"/>
      </w:pPr>
      <w:rPr>
        <w:rFonts w:hint="default"/>
      </w:rPr>
    </w:lvl>
    <w:lvl w:ilvl="4" w:tplc="2DFA5E66">
      <w:numFmt w:val="bullet"/>
      <w:lvlText w:val="•"/>
      <w:lvlJc w:val="left"/>
      <w:pPr>
        <w:ind w:left="1479" w:hanging="221"/>
      </w:pPr>
      <w:rPr>
        <w:rFonts w:hint="default"/>
      </w:rPr>
    </w:lvl>
    <w:lvl w:ilvl="5" w:tplc="E3C0D72C">
      <w:numFmt w:val="bullet"/>
      <w:lvlText w:val="•"/>
      <w:lvlJc w:val="left"/>
      <w:pPr>
        <w:ind w:left="1769" w:hanging="221"/>
      </w:pPr>
      <w:rPr>
        <w:rFonts w:hint="default"/>
      </w:rPr>
    </w:lvl>
    <w:lvl w:ilvl="6" w:tplc="4D52A71A">
      <w:numFmt w:val="bullet"/>
      <w:lvlText w:val="•"/>
      <w:lvlJc w:val="left"/>
      <w:pPr>
        <w:ind w:left="2058" w:hanging="221"/>
      </w:pPr>
      <w:rPr>
        <w:rFonts w:hint="default"/>
      </w:rPr>
    </w:lvl>
    <w:lvl w:ilvl="7" w:tplc="2A8E00F6">
      <w:numFmt w:val="bullet"/>
      <w:lvlText w:val="•"/>
      <w:lvlJc w:val="left"/>
      <w:pPr>
        <w:ind w:left="2348" w:hanging="221"/>
      </w:pPr>
      <w:rPr>
        <w:rFonts w:hint="default"/>
      </w:rPr>
    </w:lvl>
    <w:lvl w:ilvl="8" w:tplc="17928B6E">
      <w:numFmt w:val="bullet"/>
      <w:lvlText w:val="•"/>
      <w:lvlJc w:val="left"/>
      <w:pPr>
        <w:ind w:left="2638" w:hanging="221"/>
      </w:pPr>
      <w:rPr>
        <w:rFonts w:hint="default"/>
      </w:rPr>
    </w:lvl>
  </w:abstractNum>
  <w:abstractNum w:abstractNumId="6" w15:restartNumberingAfterBreak="0">
    <w:nsid w:val="0F684900"/>
    <w:multiLevelType w:val="hybridMultilevel"/>
    <w:tmpl w:val="894A5E64"/>
    <w:lvl w:ilvl="0" w:tplc="937EB2A6">
      <w:start w:val="1"/>
      <w:numFmt w:val="decimal"/>
      <w:lvlText w:val="%1."/>
      <w:lvlJc w:val="left"/>
      <w:pPr>
        <w:ind w:left="998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0CA02BE">
      <w:start w:val="1"/>
      <w:numFmt w:val="decimal"/>
      <w:lvlText w:val="%2."/>
      <w:lvlJc w:val="left"/>
      <w:pPr>
        <w:ind w:left="1736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7AAEC4B4">
      <w:numFmt w:val="bullet"/>
      <w:lvlText w:val="•"/>
      <w:lvlJc w:val="left"/>
      <w:pPr>
        <w:ind w:left="2542" w:hanging="320"/>
      </w:pPr>
      <w:rPr>
        <w:rFonts w:hint="default"/>
      </w:rPr>
    </w:lvl>
    <w:lvl w:ilvl="3" w:tplc="DFC89E30">
      <w:numFmt w:val="bullet"/>
      <w:lvlText w:val="•"/>
      <w:lvlJc w:val="left"/>
      <w:pPr>
        <w:ind w:left="3344" w:hanging="320"/>
      </w:pPr>
      <w:rPr>
        <w:rFonts w:hint="default"/>
      </w:rPr>
    </w:lvl>
    <w:lvl w:ilvl="4" w:tplc="28C44182">
      <w:numFmt w:val="bullet"/>
      <w:lvlText w:val="•"/>
      <w:lvlJc w:val="left"/>
      <w:pPr>
        <w:ind w:left="4146" w:hanging="320"/>
      </w:pPr>
      <w:rPr>
        <w:rFonts w:hint="default"/>
      </w:rPr>
    </w:lvl>
    <w:lvl w:ilvl="5" w:tplc="8F9E23BC">
      <w:numFmt w:val="bullet"/>
      <w:lvlText w:val="•"/>
      <w:lvlJc w:val="left"/>
      <w:pPr>
        <w:ind w:left="4948" w:hanging="320"/>
      </w:pPr>
      <w:rPr>
        <w:rFonts w:hint="default"/>
      </w:rPr>
    </w:lvl>
    <w:lvl w:ilvl="6" w:tplc="64C66440">
      <w:numFmt w:val="bullet"/>
      <w:lvlText w:val="•"/>
      <w:lvlJc w:val="left"/>
      <w:pPr>
        <w:ind w:left="5750" w:hanging="320"/>
      </w:pPr>
      <w:rPr>
        <w:rFonts w:hint="default"/>
      </w:rPr>
    </w:lvl>
    <w:lvl w:ilvl="7" w:tplc="7B200F16">
      <w:numFmt w:val="bullet"/>
      <w:lvlText w:val="•"/>
      <w:lvlJc w:val="left"/>
      <w:pPr>
        <w:ind w:left="6552" w:hanging="320"/>
      </w:pPr>
      <w:rPr>
        <w:rFonts w:hint="default"/>
      </w:rPr>
    </w:lvl>
    <w:lvl w:ilvl="8" w:tplc="349CC688">
      <w:numFmt w:val="bullet"/>
      <w:lvlText w:val="•"/>
      <w:lvlJc w:val="left"/>
      <w:pPr>
        <w:ind w:left="7354" w:hanging="320"/>
      </w:pPr>
      <w:rPr>
        <w:rFonts w:hint="default"/>
      </w:rPr>
    </w:lvl>
  </w:abstractNum>
  <w:abstractNum w:abstractNumId="7" w15:restartNumberingAfterBreak="0">
    <w:nsid w:val="10693673"/>
    <w:multiLevelType w:val="hybridMultilevel"/>
    <w:tmpl w:val="0A66637A"/>
    <w:lvl w:ilvl="0" w:tplc="C9C40CB4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B7223372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1AE89EB2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AB380542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1476459C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10645E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2F263E98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A86A8A78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9D02E05E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8" w15:restartNumberingAfterBreak="0">
    <w:nsid w:val="117D262C"/>
    <w:multiLevelType w:val="hybridMultilevel"/>
    <w:tmpl w:val="2878D110"/>
    <w:lvl w:ilvl="0" w:tplc="E4984BF2">
      <w:numFmt w:val="bullet"/>
      <w:lvlText w:val="•"/>
      <w:lvlJc w:val="left"/>
      <w:pPr>
        <w:ind w:left="1799" w:hanging="360"/>
      </w:pPr>
      <w:rPr>
        <w:rFonts w:ascii="Malgun Gothic Semilight" w:eastAsia="Malgun Gothic Semilight" w:hAnsi="Malgun Gothic Semilight" w:cs="Malgun Gothic Semilight" w:hint="default"/>
        <w:w w:val="100"/>
        <w:sz w:val="22"/>
        <w:szCs w:val="22"/>
      </w:rPr>
    </w:lvl>
    <w:lvl w:ilvl="1" w:tplc="D990E51A">
      <w:numFmt w:val="bullet"/>
      <w:lvlText w:val="o"/>
      <w:lvlJc w:val="left"/>
      <w:pPr>
        <w:ind w:left="2521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2" w:tplc="B02C00B6">
      <w:numFmt w:val="bullet"/>
      <w:lvlText w:val="•"/>
      <w:lvlJc w:val="left"/>
      <w:pPr>
        <w:ind w:left="3600" w:hanging="361"/>
      </w:pPr>
      <w:rPr>
        <w:rFonts w:hint="default"/>
      </w:rPr>
    </w:lvl>
    <w:lvl w:ilvl="3" w:tplc="B39CF086">
      <w:numFmt w:val="bullet"/>
      <w:lvlText w:val="•"/>
      <w:lvlJc w:val="left"/>
      <w:pPr>
        <w:ind w:left="4680" w:hanging="361"/>
      </w:pPr>
      <w:rPr>
        <w:rFonts w:hint="default"/>
      </w:rPr>
    </w:lvl>
    <w:lvl w:ilvl="4" w:tplc="CCD456DC">
      <w:numFmt w:val="bullet"/>
      <w:lvlText w:val="•"/>
      <w:lvlJc w:val="left"/>
      <w:pPr>
        <w:ind w:left="5760" w:hanging="361"/>
      </w:pPr>
      <w:rPr>
        <w:rFonts w:hint="default"/>
      </w:rPr>
    </w:lvl>
    <w:lvl w:ilvl="5" w:tplc="C45238AA">
      <w:numFmt w:val="bullet"/>
      <w:lvlText w:val="•"/>
      <w:lvlJc w:val="left"/>
      <w:pPr>
        <w:ind w:left="6840" w:hanging="361"/>
      </w:pPr>
      <w:rPr>
        <w:rFonts w:hint="default"/>
      </w:rPr>
    </w:lvl>
    <w:lvl w:ilvl="6" w:tplc="32345A8C">
      <w:numFmt w:val="bullet"/>
      <w:lvlText w:val="•"/>
      <w:lvlJc w:val="left"/>
      <w:pPr>
        <w:ind w:left="7920" w:hanging="361"/>
      </w:pPr>
      <w:rPr>
        <w:rFonts w:hint="default"/>
      </w:rPr>
    </w:lvl>
    <w:lvl w:ilvl="7" w:tplc="0B1EE02E">
      <w:numFmt w:val="bullet"/>
      <w:lvlText w:val="•"/>
      <w:lvlJc w:val="left"/>
      <w:pPr>
        <w:ind w:left="9000" w:hanging="361"/>
      </w:pPr>
      <w:rPr>
        <w:rFonts w:hint="default"/>
      </w:rPr>
    </w:lvl>
    <w:lvl w:ilvl="8" w:tplc="F7B43B08">
      <w:numFmt w:val="bullet"/>
      <w:lvlText w:val="•"/>
      <w:lvlJc w:val="left"/>
      <w:pPr>
        <w:ind w:left="10080" w:hanging="361"/>
      </w:pPr>
      <w:rPr>
        <w:rFonts w:hint="default"/>
      </w:rPr>
    </w:lvl>
  </w:abstractNum>
  <w:abstractNum w:abstractNumId="9" w15:restartNumberingAfterBreak="0">
    <w:nsid w:val="19B6239E"/>
    <w:multiLevelType w:val="hybridMultilevel"/>
    <w:tmpl w:val="51D23B60"/>
    <w:lvl w:ilvl="0" w:tplc="4F3E8C9A">
      <w:start w:val="1"/>
      <w:numFmt w:val="upperLetter"/>
      <w:lvlText w:val="%1."/>
      <w:lvlJc w:val="left"/>
      <w:pPr>
        <w:ind w:left="106" w:hanging="446"/>
        <w:jc w:val="right"/>
      </w:pPr>
      <w:rPr>
        <w:rFonts w:ascii="Arial Narrow" w:eastAsia="Arial Narrow" w:hAnsi="Arial Narrow" w:cs="Arial Narrow" w:hint="default"/>
        <w:b/>
        <w:bCs/>
        <w:color w:val="231F20"/>
        <w:w w:val="95"/>
        <w:sz w:val="44"/>
        <w:szCs w:val="44"/>
      </w:rPr>
    </w:lvl>
    <w:lvl w:ilvl="1" w:tplc="52B2C95C">
      <w:numFmt w:val="bullet"/>
      <w:lvlText w:val="•"/>
      <w:lvlJc w:val="left"/>
      <w:pPr>
        <w:ind w:left="8320" w:hanging="446"/>
      </w:pPr>
      <w:rPr>
        <w:rFonts w:hint="default"/>
      </w:rPr>
    </w:lvl>
    <w:lvl w:ilvl="2" w:tplc="5D3A17B4">
      <w:numFmt w:val="bullet"/>
      <w:lvlText w:val="•"/>
      <w:lvlJc w:val="left"/>
      <w:pPr>
        <w:ind w:left="7737" w:hanging="446"/>
      </w:pPr>
      <w:rPr>
        <w:rFonts w:hint="default"/>
      </w:rPr>
    </w:lvl>
    <w:lvl w:ilvl="3" w:tplc="A40A850C">
      <w:numFmt w:val="bullet"/>
      <w:lvlText w:val="•"/>
      <w:lvlJc w:val="left"/>
      <w:pPr>
        <w:ind w:left="7154" w:hanging="446"/>
      </w:pPr>
      <w:rPr>
        <w:rFonts w:hint="default"/>
      </w:rPr>
    </w:lvl>
    <w:lvl w:ilvl="4" w:tplc="A2008074">
      <w:numFmt w:val="bullet"/>
      <w:lvlText w:val="•"/>
      <w:lvlJc w:val="left"/>
      <w:pPr>
        <w:ind w:left="6571" w:hanging="446"/>
      </w:pPr>
      <w:rPr>
        <w:rFonts w:hint="default"/>
      </w:rPr>
    </w:lvl>
    <w:lvl w:ilvl="5" w:tplc="70CE2186">
      <w:numFmt w:val="bullet"/>
      <w:lvlText w:val="•"/>
      <w:lvlJc w:val="left"/>
      <w:pPr>
        <w:ind w:left="5989" w:hanging="446"/>
      </w:pPr>
      <w:rPr>
        <w:rFonts w:hint="default"/>
      </w:rPr>
    </w:lvl>
    <w:lvl w:ilvl="6" w:tplc="8C9A7FBC">
      <w:numFmt w:val="bullet"/>
      <w:lvlText w:val="•"/>
      <w:lvlJc w:val="left"/>
      <w:pPr>
        <w:ind w:left="5406" w:hanging="446"/>
      </w:pPr>
      <w:rPr>
        <w:rFonts w:hint="default"/>
      </w:rPr>
    </w:lvl>
    <w:lvl w:ilvl="7" w:tplc="E9505024">
      <w:numFmt w:val="bullet"/>
      <w:lvlText w:val="•"/>
      <w:lvlJc w:val="left"/>
      <w:pPr>
        <w:ind w:left="4823" w:hanging="446"/>
      </w:pPr>
      <w:rPr>
        <w:rFonts w:hint="default"/>
      </w:rPr>
    </w:lvl>
    <w:lvl w:ilvl="8" w:tplc="F0F8F484">
      <w:numFmt w:val="bullet"/>
      <w:lvlText w:val="•"/>
      <w:lvlJc w:val="left"/>
      <w:pPr>
        <w:ind w:left="4241" w:hanging="446"/>
      </w:pPr>
      <w:rPr>
        <w:rFonts w:hint="default"/>
      </w:rPr>
    </w:lvl>
  </w:abstractNum>
  <w:abstractNum w:abstractNumId="10" w15:restartNumberingAfterBreak="0">
    <w:nsid w:val="1A281FA4"/>
    <w:multiLevelType w:val="hybridMultilevel"/>
    <w:tmpl w:val="F7DC5574"/>
    <w:lvl w:ilvl="0" w:tplc="A73084E2">
      <w:start w:val="1"/>
      <w:numFmt w:val="decimal"/>
      <w:lvlText w:val="%1."/>
      <w:lvlJc w:val="left"/>
      <w:pPr>
        <w:ind w:left="2159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204B900">
      <w:numFmt w:val="bullet"/>
      <w:lvlText w:val="•"/>
      <w:lvlJc w:val="left"/>
      <w:pPr>
        <w:ind w:left="3168" w:hanging="361"/>
      </w:pPr>
      <w:rPr>
        <w:rFonts w:hint="default"/>
      </w:rPr>
    </w:lvl>
    <w:lvl w:ilvl="2" w:tplc="B41C0312">
      <w:numFmt w:val="bullet"/>
      <w:lvlText w:val="•"/>
      <w:lvlJc w:val="left"/>
      <w:pPr>
        <w:ind w:left="4176" w:hanging="361"/>
      </w:pPr>
      <w:rPr>
        <w:rFonts w:hint="default"/>
      </w:rPr>
    </w:lvl>
    <w:lvl w:ilvl="3" w:tplc="48D2F9B6">
      <w:numFmt w:val="bullet"/>
      <w:lvlText w:val="•"/>
      <w:lvlJc w:val="left"/>
      <w:pPr>
        <w:ind w:left="5184" w:hanging="361"/>
      </w:pPr>
      <w:rPr>
        <w:rFonts w:hint="default"/>
      </w:rPr>
    </w:lvl>
    <w:lvl w:ilvl="4" w:tplc="4AFC1826">
      <w:numFmt w:val="bullet"/>
      <w:lvlText w:val="•"/>
      <w:lvlJc w:val="left"/>
      <w:pPr>
        <w:ind w:left="6192" w:hanging="361"/>
      </w:pPr>
      <w:rPr>
        <w:rFonts w:hint="default"/>
      </w:rPr>
    </w:lvl>
    <w:lvl w:ilvl="5" w:tplc="BCF22DB8">
      <w:numFmt w:val="bullet"/>
      <w:lvlText w:val="•"/>
      <w:lvlJc w:val="left"/>
      <w:pPr>
        <w:ind w:left="7200" w:hanging="361"/>
      </w:pPr>
      <w:rPr>
        <w:rFonts w:hint="default"/>
      </w:rPr>
    </w:lvl>
    <w:lvl w:ilvl="6" w:tplc="657CA118">
      <w:numFmt w:val="bullet"/>
      <w:lvlText w:val="•"/>
      <w:lvlJc w:val="left"/>
      <w:pPr>
        <w:ind w:left="8208" w:hanging="361"/>
      </w:pPr>
      <w:rPr>
        <w:rFonts w:hint="default"/>
      </w:rPr>
    </w:lvl>
    <w:lvl w:ilvl="7" w:tplc="B94E61DE">
      <w:numFmt w:val="bullet"/>
      <w:lvlText w:val="•"/>
      <w:lvlJc w:val="left"/>
      <w:pPr>
        <w:ind w:left="9216" w:hanging="361"/>
      </w:pPr>
      <w:rPr>
        <w:rFonts w:hint="default"/>
      </w:rPr>
    </w:lvl>
    <w:lvl w:ilvl="8" w:tplc="E2545E14">
      <w:numFmt w:val="bullet"/>
      <w:lvlText w:val="•"/>
      <w:lvlJc w:val="left"/>
      <w:pPr>
        <w:ind w:left="10224" w:hanging="361"/>
      </w:pPr>
      <w:rPr>
        <w:rFonts w:hint="default"/>
      </w:rPr>
    </w:lvl>
  </w:abstractNum>
  <w:abstractNum w:abstractNumId="11" w15:restartNumberingAfterBreak="0">
    <w:nsid w:val="1ECE0169"/>
    <w:multiLevelType w:val="hybridMultilevel"/>
    <w:tmpl w:val="8466B596"/>
    <w:lvl w:ilvl="0" w:tplc="B8923F86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1E42F62">
      <w:start w:val="1"/>
      <w:numFmt w:val="decimal"/>
      <w:lvlText w:val="%2."/>
      <w:lvlJc w:val="left"/>
      <w:pPr>
        <w:ind w:left="4220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2B98E2B6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0AE42ADA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D04FA4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95848A1A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950C7484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833E626E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92E4C06A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2" w15:restartNumberingAfterBreak="0">
    <w:nsid w:val="22997658"/>
    <w:multiLevelType w:val="hybridMultilevel"/>
    <w:tmpl w:val="C92C2472"/>
    <w:lvl w:ilvl="0" w:tplc="6F4AD8F6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E556C97C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1D244D18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15327888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426D878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36C0BF3E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3DE27458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EF9856E2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71040CA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13" w15:restartNumberingAfterBreak="0">
    <w:nsid w:val="230E1682"/>
    <w:multiLevelType w:val="hybridMultilevel"/>
    <w:tmpl w:val="4358D2DE"/>
    <w:lvl w:ilvl="0" w:tplc="29365EE8">
      <w:numFmt w:val="bullet"/>
      <w:lvlText w:val="-"/>
      <w:lvlJc w:val="left"/>
      <w:pPr>
        <w:ind w:left="68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409AE2EA">
      <w:numFmt w:val="bullet"/>
      <w:lvlText w:val="•"/>
      <w:lvlJc w:val="left"/>
      <w:pPr>
        <w:ind w:left="15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6201022">
      <w:numFmt w:val="bullet"/>
      <w:lvlText w:val="•"/>
      <w:lvlJc w:val="left"/>
      <w:pPr>
        <w:ind w:left="2120" w:hanging="320"/>
      </w:pPr>
      <w:rPr>
        <w:rFonts w:hint="default"/>
      </w:rPr>
    </w:lvl>
    <w:lvl w:ilvl="3" w:tplc="5C0EF620">
      <w:numFmt w:val="bullet"/>
      <w:lvlText w:val="•"/>
      <w:lvlJc w:val="left"/>
      <w:pPr>
        <w:ind w:left="2661" w:hanging="320"/>
      </w:pPr>
      <w:rPr>
        <w:rFonts w:hint="default"/>
      </w:rPr>
    </w:lvl>
    <w:lvl w:ilvl="4" w:tplc="C484A9DE">
      <w:numFmt w:val="bullet"/>
      <w:lvlText w:val="•"/>
      <w:lvlJc w:val="left"/>
      <w:pPr>
        <w:ind w:left="3202" w:hanging="320"/>
      </w:pPr>
      <w:rPr>
        <w:rFonts w:hint="default"/>
      </w:rPr>
    </w:lvl>
    <w:lvl w:ilvl="5" w:tplc="345044EA">
      <w:numFmt w:val="bullet"/>
      <w:lvlText w:val="•"/>
      <w:lvlJc w:val="left"/>
      <w:pPr>
        <w:ind w:left="3742" w:hanging="320"/>
      </w:pPr>
      <w:rPr>
        <w:rFonts w:hint="default"/>
      </w:rPr>
    </w:lvl>
    <w:lvl w:ilvl="6" w:tplc="375C13C2">
      <w:numFmt w:val="bullet"/>
      <w:lvlText w:val="•"/>
      <w:lvlJc w:val="left"/>
      <w:pPr>
        <w:ind w:left="4283" w:hanging="320"/>
      </w:pPr>
      <w:rPr>
        <w:rFonts w:hint="default"/>
      </w:rPr>
    </w:lvl>
    <w:lvl w:ilvl="7" w:tplc="4628C08C">
      <w:numFmt w:val="bullet"/>
      <w:lvlText w:val="•"/>
      <w:lvlJc w:val="left"/>
      <w:pPr>
        <w:ind w:left="4824" w:hanging="320"/>
      </w:pPr>
      <w:rPr>
        <w:rFonts w:hint="default"/>
      </w:rPr>
    </w:lvl>
    <w:lvl w:ilvl="8" w:tplc="727C775C">
      <w:numFmt w:val="bullet"/>
      <w:lvlText w:val="•"/>
      <w:lvlJc w:val="left"/>
      <w:pPr>
        <w:ind w:left="5364" w:hanging="320"/>
      </w:pPr>
      <w:rPr>
        <w:rFonts w:hint="default"/>
      </w:rPr>
    </w:lvl>
  </w:abstractNum>
  <w:abstractNum w:abstractNumId="14" w15:restartNumberingAfterBreak="0">
    <w:nsid w:val="26F674C4"/>
    <w:multiLevelType w:val="hybridMultilevel"/>
    <w:tmpl w:val="CCBAA946"/>
    <w:lvl w:ilvl="0" w:tplc="7C30B56A">
      <w:start w:val="2"/>
      <w:numFmt w:val="decimal"/>
      <w:lvlText w:val="%1"/>
      <w:lvlJc w:val="left"/>
      <w:pPr>
        <w:ind w:left="1256" w:hanging="180"/>
        <w:jc w:val="right"/>
      </w:pPr>
      <w:rPr>
        <w:rFonts w:ascii="Arial" w:eastAsia="Arial" w:hAnsi="Arial" w:cs="Arial" w:hint="default"/>
        <w:color w:val="414042"/>
        <w:w w:val="104"/>
        <w:sz w:val="18"/>
        <w:szCs w:val="18"/>
      </w:rPr>
    </w:lvl>
    <w:lvl w:ilvl="1" w:tplc="100E35DC">
      <w:start w:val="1"/>
      <w:numFmt w:val="decimal"/>
      <w:lvlText w:val="%2."/>
      <w:lvlJc w:val="left"/>
      <w:pPr>
        <w:ind w:left="2028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2" w:tplc="A9D2493A">
      <w:start w:val="1"/>
      <w:numFmt w:val="decimal"/>
      <w:lvlText w:val="%3."/>
      <w:lvlJc w:val="left"/>
      <w:pPr>
        <w:ind w:left="1575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3" w:tplc="8D9E6B44">
      <w:start w:val="1"/>
      <w:numFmt w:val="decimal"/>
      <w:lvlText w:val="%4."/>
      <w:lvlJc w:val="left"/>
      <w:pPr>
        <w:ind w:left="4120" w:hanging="212"/>
        <w:jc w:val="left"/>
      </w:pPr>
      <w:rPr>
        <w:rFonts w:ascii="Arial" w:eastAsia="Arial" w:hAnsi="Arial" w:cs="Arial" w:hint="default"/>
        <w:color w:val="414042"/>
        <w:w w:val="93"/>
        <w:sz w:val="20"/>
        <w:szCs w:val="20"/>
      </w:rPr>
    </w:lvl>
    <w:lvl w:ilvl="4" w:tplc="6AA002C2">
      <w:numFmt w:val="bullet"/>
      <w:lvlText w:val="•"/>
      <w:lvlJc w:val="left"/>
      <w:pPr>
        <w:ind w:left="4382" w:hanging="212"/>
      </w:pPr>
      <w:rPr>
        <w:rFonts w:hint="default"/>
      </w:rPr>
    </w:lvl>
    <w:lvl w:ilvl="5" w:tplc="2D905060">
      <w:numFmt w:val="bullet"/>
      <w:lvlText w:val="•"/>
      <w:lvlJc w:val="left"/>
      <w:pPr>
        <w:ind w:left="4645" w:hanging="212"/>
      </w:pPr>
      <w:rPr>
        <w:rFonts w:hint="default"/>
      </w:rPr>
    </w:lvl>
    <w:lvl w:ilvl="6" w:tplc="0CB84FFA">
      <w:numFmt w:val="bullet"/>
      <w:lvlText w:val="•"/>
      <w:lvlJc w:val="left"/>
      <w:pPr>
        <w:ind w:left="4908" w:hanging="212"/>
      </w:pPr>
      <w:rPr>
        <w:rFonts w:hint="default"/>
      </w:rPr>
    </w:lvl>
    <w:lvl w:ilvl="7" w:tplc="B07AC158">
      <w:numFmt w:val="bullet"/>
      <w:lvlText w:val="•"/>
      <w:lvlJc w:val="left"/>
      <w:pPr>
        <w:ind w:left="5171" w:hanging="212"/>
      </w:pPr>
      <w:rPr>
        <w:rFonts w:hint="default"/>
      </w:rPr>
    </w:lvl>
    <w:lvl w:ilvl="8" w:tplc="F216EF90">
      <w:numFmt w:val="bullet"/>
      <w:lvlText w:val="•"/>
      <w:lvlJc w:val="left"/>
      <w:pPr>
        <w:ind w:left="5434" w:hanging="212"/>
      </w:pPr>
      <w:rPr>
        <w:rFonts w:hint="default"/>
      </w:rPr>
    </w:lvl>
  </w:abstractNum>
  <w:abstractNum w:abstractNumId="15" w15:restartNumberingAfterBreak="0">
    <w:nsid w:val="27D011AE"/>
    <w:multiLevelType w:val="hybridMultilevel"/>
    <w:tmpl w:val="C6B6EAF2"/>
    <w:lvl w:ilvl="0" w:tplc="FECA26D6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AB2F2E4">
      <w:numFmt w:val="bullet"/>
      <w:lvlText w:val="•"/>
      <w:lvlJc w:val="left"/>
      <w:pPr>
        <w:ind w:left="422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AE8E1024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892E1A12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E44208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A0B4C310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CF3251C2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F982897C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C7FEDFF4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6" w15:restartNumberingAfterBreak="0">
    <w:nsid w:val="2B5F103F"/>
    <w:multiLevelType w:val="hybridMultilevel"/>
    <w:tmpl w:val="EAD460A4"/>
    <w:lvl w:ilvl="0" w:tplc="0DFCF7DE">
      <w:numFmt w:val="bullet"/>
      <w:lvlText w:val="•"/>
      <w:lvlJc w:val="left"/>
      <w:pPr>
        <w:ind w:left="21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8F65AF4">
      <w:numFmt w:val="bullet"/>
      <w:lvlText w:val="•"/>
      <w:lvlJc w:val="left"/>
      <w:pPr>
        <w:ind w:left="3186" w:hanging="320"/>
      </w:pPr>
      <w:rPr>
        <w:rFonts w:hint="default"/>
      </w:rPr>
    </w:lvl>
    <w:lvl w:ilvl="2" w:tplc="D36C503A">
      <w:numFmt w:val="bullet"/>
      <w:lvlText w:val="•"/>
      <w:lvlJc w:val="left"/>
      <w:pPr>
        <w:ind w:left="4192" w:hanging="320"/>
      </w:pPr>
      <w:rPr>
        <w:rFonts w:hint="default"/>
      </w:rPr>
    </w:lvl>
    <w:lvl w:ilvl="3" w:tplc="37121F2E">
      <w:numFmt w:val="bullet"/>
      <w:lvlText w:val="•"/>
      <w:lvlJc w:val="left"/>
      <w:pPr>
        <w:ind w:left="5198" w:hanging="320"/>
      </w:pPr>
      <w:rPr>
        <w:rFonts w:hint="default"/>
      </w:rPr>
    </w:lvl>
    <w:lvl w:ilvl="4" w:tplc="82D82C1E">
      <w:numFmt w:val="bullet"/>
      <w:lvlText w:val="•"/>
      <w:lvlJc w:val="left"/>
      <w:pPr>
        <w:ind w:left="6204" w:hanging="320"/>
      </w:pPr>
      <w:rPr>
        <w:rFonts w:hint="default"/>
      </w:rPr>
    </w:lvl>
    <w:lvl w:ilvl="5" w:tplc="0A6C3040">
      <w:numFmt w:val="bullet"/>
      <w:lvlText w:val="•"/>
      <w:lvlJc w:val="left"/>
      <w:pPr>
        <w:ind w:left="7210" w:hanging="320"/>
      </w:pPr>
      <w:rPr>
        <w:rFonts w:hint="default"/>
      </w:rPr>
    </w:lvl>
    <w:lvl w:ilvl="6" w:tplc="6976703C">
      <w:numFmt w:val="bullet"/>
      <w:lvlText w:val="•"/>
      <w:lvlJc w:val="left"/>
      <w:pPr>
        <w:ind w:left="8216" w:hanging="320"/>
      </w:pPr>
      <w:rPr>
        <w:rFonts w:hint="default"/>
      </w:rPr>
    </w:lvl>
    <w:lvl w:ilvl="7" w:tplc="1AF6B326">
      <w:numFmt w:val="bullet"/>
      <w:lvlText w:val="•"/>
      <w:lvlJc w:val="left"/>
      <w:pPr>
        <w:ind w:left="9222" w:hanging="320"/>
      </w:pPr>
      <w:rPr>
        <w:rFonts w:hint="default"/>
      </w:rPr>
    </w:lvl>
    <w:lvl w:ilvl="8" w:tplc="33965810">
      <w:numFmt w:val="bullet"/>
      <w:lvlText w:val="•"/>
      <w:lvlJc w:val="left"/>
      <w:pPr>
        <w:ind w:left="10228" w:hanging="320"/>
      </w:pPr>
      <w:rPr>
        <w:rFonts w:hint="default"/>
      </w:rPr>
    </w:lvl>
  </w:abstractNum>
  <w:abstractNum w:abstractNumId="17" w15:restartNumberingAfterBreak="0">
    <w:nsid w:val="2BC54E97"/>
    <w:multiLevelType w:val="hybridMultilevel"/>
    <w:tmpl w:val="82C4116A"/>
    <w:lvl w:ilvl="0" w:tplc="75D4CB30">
      <w:start w:val="4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72906C58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C4265ADE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722A553A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15E0A41A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245085AC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ABFEBF8E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396E935E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15DCDA88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18" w15:restartNumberingAfterBreak="0">
    <w:nsid w:val="2BC862A1"/>
    <w:multiLevelType w:val="hybridMultilevel"/>
    <w:tmpl w:val="1160169C"/>
    <w:lvl w:ilvl="0" w:tplc="BA76B1D6">
      <w:start w:val="1"/>
      <w:numFmt w:val="decimal"/>
      <w:lvlText w:val="%1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CB7877A8">
      <w:numFmt w:val="bullet"/>
      <w:lvlText w:val="•"/>
      <w:lvlJc w:val="left"/>
      <w:pPr>
        <w:ind w:left="2808" w:hanging="320"/>
      </w:pPr>
      <w:rPr>
        <w:rFonts w:hint="default"/>
      </w:rPr>
    </w:lvl>
    <w:lvl w:ilvl="2" w:tplc="DAEE6CC8">
      <w:numFmt w:val="bullet"/>
      <w:lvlText w:val="•"/>
      <w:lvlJc w:val="left"/>
      <w:pPr>
        <w:ind w:left="3856" w:hanging="320"/>
      </w:pPr>
      <w:rPr>
        <w:rFonts w:hint="default"/>
      </w:rPr>
    </w:lvl>
    <w:lvl w:ilvl="3" w:tplc="B87288E6">
      <w:numFmt w:val="bullet"/>
      <w:lvlText w:val="•"/>
      <w:lvlJc w:val="left"/>
      <w:pPr>
        <w:ind w:left="4904" w:hanging="320"/>
      </w:pPr>
      <w:rPr>
        <w:rFonts w:hint="default"/>
      </w:rPr>
    </w:lvl>
    <w:lvl w:ilvl="4" w:tplc="51DCB91E">
      <w:numFmt w:val="bullet"/>
      <w:lvlText w:val="•"/>
      <w:lvlJc w:val="left"/>
      <w:pPr>
        <w:ind w:left="5952" w:hanging="320"/>
      </w:pPr>
      <w:rPr>
        <w:rFonts w:hint="default"/>
      </w:rPr>
    </w:lvl>
    <w:lvl w:ilvl="5" w:tplc="3044069E">
      <w:numFmt w:val="bullet"/>
      <w:lvlText w:val="•"/>
      <w:lvlJc w:val="left"/>
      <w:pPr>
        <w:ind w:left="7000" w:hanging="320"/>
      </w:pPr>
      <w:rPr>
        <w:rFonts w:hint="default"/>
      </w:rPr>
    </w:lvl>
    <w:lvl w:ilvl="6" w:tplc="1FB85E8A">
      <w:numFmt w:val="bullet"/>
      <w:lvlText w:val="•"/>
      <w:lvlJc w:val="left"/>
      <w:pPr>
        <w:ind w:left="8048" w:hanging="320"/>
      </w:pPr>
      <w:rPr>
        <w:rFonts w:hint="default"/>
      </w:rPr>
    </w:lvl>
    <w:lvl w:ilvl="7" w:tplc="2C40E36E">
      <w:numFmt w:val="bullet"/>
      <w:lvlText w:val="•"/>
      <w:lvlJc w:val="left"/>
      <w:pPr>
        <w:ind w:left="9096" w:hanging="320"/>
      </w:pPr>
      <w:rPr>
        <w:rFonts w:hint="default"/>
      </w:rPr>
    </w:lvl>
    <w:lvl w:ilvl="8" w:tplc="95CE9938">
      <w:numFmt w:val="bullet"/>
      <w:lvlText w:val="•"/>
      <w:lvlJc w:val="left"/>
      <w:pPr>
        <w:ind w:left="10144" w:hanging="320"/>
      </w:pPr>
      <w:rPr>
        <w:rFonts w:hint="default"/>
      </w:rPr>
    </w:lvl>
  </w:abstractNum>
  <w:abstractNum w:abstractNumId="19" w15:restartNumberingAfterBreak="0">
    <w:nsid w:val="2F5E6080"/>
    <w:multiLevelType w:val="hybridMultilevel"/>
    <w:tmpl w:val="D786C958"/>
    <w:lvl w:ilvl="0" w:tplc="AE627CB6">
      <w:numFmt w:val="bullet"/>
      <w:lvlText w:val="-"/>
      <w:lvlJc w:val="left"/>
      <w:pPr>
        <w:ind w:left="1082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D54EBFDE">
      <w:numFmt w:val="bullet"/>
      <w:lvlText w:val="•"/>
      <w:lvlJc w:val="left"/>
      <w:pPr>
        <w:ind w:left="1547" w:hanging="221"/>
      </w:pPr>
      <w:rPr>
        <w:rFonts w:hint="default"/>
      </w:rPr>
    </w:lvl>
    <w:lvl w:ilvl="2" w:tplc="2B12C386">
      <w:numFmt w:val="bullet"/>
      <w:lvlText w:val="•"/>
      <w:lvlJc w:val="left"/>
      <w:pPr>
        <w:ind w:left="2014" w:hanging="221"/>
      </w:pPr>
      <w:rPr>
        <w:rFonts w:hint="default"/>
      </w:rPr>
    </w:lvl>
    <w:lvl w:ilvl="3" w:tplc="889438E6">
      <w:numFmt w:val="bullet"/>
      <w:lvlText w:val="•"/>
      <w:lvlJc w:val="left"/>
      <w:pPr>
        <w:ind w:left="2482" w:hanging="221"/>
      </w:pPr>
      <w:rPr>
        <w:rFonts w:hint="default"/>
      </w:rPr>
    </w:lvl>
    <w:lvl w:ilvl="4" w:tplc="2D125D4C">
      <w:numFmt w:val="bullet"/>
      <w:lvlText w:val="•"/>
      <w:lvlJc w:val="left"/>
      <w:pPr>
        <w:ind w:left="2949" w:hanging="221"/>
      </w:pPr>
      <w:rPr>
        <w:rFonts w:hint="default"/>
      </w:rPr>
    </w:lvl>
    <w:lvl w:ilvl="5" w:tplc="B6A8D3AC">
      <w:numFmt w:val="bullet"/>
      <w:lvlText w:val="•"/>
      <w:lvlJc w:val="left"/>
      <w:pPr>
        <w:ind w:left="3416" w:hanging="221"/>
      </w:pPr>
      <w:rPr>
        <w:rFonts w:hint="default"/>
      </w:rPr>
    </w:lvl>
    <w:lvl w:ilvl="6" w:tplc="11C864D8">
      <w:numFmt w:val="bullet"/>
      <w:lvlText w:val="•"/>
      <w:lvlJc w:val="left"/>
      <w:pPr>
        <w:ind w:left="3884" w:hanging="221"/>
      </w:pPr>
      <w:rPr>
        <w:rFonts w:hint="default"/>
      </w:rPr>
    </w:lvl>
    <w:lvl w:ilvl="7" w:tplc="0E82DE7A">
      <w:numFmt w:val="bullet"/>
      <w:lvlText w:val="•"/>
      <w:lvlJc w:val="left"/>
      <w:pPr>
        <w:ind w:left="4351" w:hanging="221"/>
      </w:pPr>
      <w:rPr>
        <w:rFonts w:hint="default"/>
      </w:rPr>
    </w:lvl>
    <w:lvl w:ilvl="8" w:tplc="A3AC9390">
      <w:numFmt w:val="bullet"/>
      <w:lvlText w:val="•"/>
      <w:lvlJc w:val="left"/>
      <w:pPr>
        <w:ind w:left="4819" w:hanging="221"/>
      </w:pPr>
      <w:rPr>
        <w:rFonts w:hint="default"/>
      </w:rPr>
    </w:lvl>
  </w:abstractNum>
  <w:abstractNum w:abstractNumId="20" w15:restartNumberingAfterBreak="0">
    <w:nsid w:val="3FB547EF"/>
    <w:multiLevelType w:val="hybridMultilevel"/>
    <w:tmpl w:val="B29ECD1A"/>
    <w:lvl w:ilvl="0" w:tplc="F6FE1342">
      <w:numFmt w:val="bullet"/>
      <w:lvlText w:val="-"/>
      <w:lvlJc w:val="left"/>
      <w:pPr>
        <w:ind w:left="319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C0A349E">
      <w:numFmt w:val="bullet"/>
      <w:lvlText w:val="•"/>
      <w:lvlJc w:val="left"/>
      <w:pPr>
        <w:ind w:left="586" w:hanging="221"/>
      </w:pPr>
      <w:rPr>
        <w:rFonts w:hint="default"/>
      </w:rPr>
    </w:lvl>
    <w:lvl w:ilvl="2" w:tplc="E1761A60">
      <w:numFmt w:val="bullet"/>
      <w:lvlText w:val="•"/>
      <w:lvlJc w:val="left"/>
      <w:pPr>
        <w:ind w:left="853" w:hanging="221"/>
      </w:pPr>
      <w:rPr>
        <w:rFonts w:hint="default"/>
      </w:rPr>
    </w:lvl>
    <w:lvl w:ilvl="3" w:tplc="18281E9E">
      <w:numFmt w:val="bullet"/>
      <w:lvlText w:val="•"/>
      <w:lvlJc w:val="left"/>
      <w:pPr>
        <w:ind w:left="1119" w:hanging="221"/>
      </w:pPr>
      <w:rPr>
        <w:rFonts w:hint="default"/>
      </w:rPr>
    </w:lvl>
    <w:lvl w:ilvl="4" w:tplc="DB782D4A">
      <w:numFmt w:val="bullet"/>
      <w:lvlText w:val="•"/>
      <w:lvlJc w:val="left"/>
      <w:pPr>
        <w:ind w:left="1386" w:hanging="221"/>
      </w:pPr>
      <w:rPr>
        <w:rFonts w:hint="default"/>
      </w:rPr>
    </w:lvl>
    <w:lvl w:ilvl="5" w:tplc="D65E5BEA">
      <w:numFmt w:val="bullet"/>
      <w:lvlText w:val="•"/>
      <w:lvlJc w:val="left"/>
      <w:pPr>
        <w:ind w:left="1653" w:hanging="221"/>
      </w:pPr>
      <w:rPr>
        <w:rFonts w:hint="default"/>
      </w:rPr>
    </w:lvl>
    <w:lvl w:ilvl="6" w:tplc="8ACAFB66">
      <w:numFmt w:val="bullet"/>
      <w:lvlText w:val="•"/>
      <w:lvlJc w:val="left"/>
      <w:pPr>
        <w:ind w:left="1919" w:hanging="221"/>
      </w:pPr>
      <w:rPr>
        <w:rFonts w:hint="default"/>
      </w:rPr>
    </w:lvl>
    <w:lvl w:ilvl="7" w:tplc="29F4E64A">
      <w:numFmt w:val="bullet"/>
      <w:lvlText w:val="•"/>
      <w:lvlJc w:val="left"/>
      <w:pPr>
        <w:ind w:left="2186" w:hanging="221"/>
      </w:pPr>
      <w:rPr>
        <w:rFonts w:hint="default"/>
      </w:rPr>
    </w:lvl>
    <w:lvl w:ilvl="8" w:tplc="48400C0E">
      <w:numFmt w:val="bullet"/>
      <w:lvlText w:val="•"/>
      <w:lvlJc w:val="left"/>
      <w:pPr>
        <w:ind w:left="2452" w:hanging="221"/>
      </w:pPr>
      <w:rPr>
        <w:rFonts w:hint="default"/>
      </w:rPr>
    </w:lvl>
  </w:abstractNum>
  <w:abstractNum w:abstractNumId="21" w15:restartNumberingAfterBreak="0">
    <w:nsid w:val="450627AA"/>
    <w:multiLevelType w:val="hybridMultilevel"/>
    <w:tmpl w:val="ADC4EDE8"/>
    <w:lvl w:ilvl="0" w:tplc="6304EE0E">
      <w:start w:val="1"/>
      <w:numFmt w:val="decimal"/>
      <w:lvlText w:val="%1."/>
      <w:lvlJc w:val="left"/>
      <w:pPr>
        <w:ind w:left="840" w:hanging="361"/>
        <w:jc w:val="left"/>
      </w:pPr>
      <w:rPr>
        <w:rFonts w:ascii="Calibri Light" w:eastAsia="Calibri Light" w:hAnsi="Calibri Light" w:cs="Calibri Light" w:hint="default"/>
        <w:spacing w:val="-1"/>
        <w:w w:val="99"/>
        <w:sz w:val="32"/>
        <w:szCs w:val="32"/>
      </w:rPr>
    </w:lvl>
    <w:lvl w:ilvl="1" w:tplc="1DBC373C">
      <w:numFmt w:val="bullet"/>
      <w:lvlText w:val=""/>
      <w:lvlJc w:val="left"/>
      <w:pPr>
        <w:ind w:left="1632" w:hanging="433"/>
      </w:pPr>
      <w:rPr>
        <w:rFonts w:ascii="Symbol" w:eastAsia="Symbol" w:hAnsi="Symbol" w:cs="Symbol" w:hint="default"/>
        <w:w w:val="99"/>
        <w:sz w:val="32"/>
        <w:szCs w:val="32"/>
      </w:rPr>
    </w:lvl>
    <w:lvl w:ilvl="2" w:tplc="836660FC">
      <w:numFmt w:val="bullet"/>
      <w:lvlText w:val="•"/>
      <w:lvlJc w:val="left"/>
      <w:pPr>
        <w:ind w:left="1640" w:hanging="433"/>
      </w:pPr>
      <w:rPr>
        <w:rFonts w:hint="default"/>
      </w:rPr>
    </w:lvl>
    <w:lvl w:ilvl="3" w:tplc="0E8667B4">
      <w:numFmt w:val="bullet"/>
      <w:lvlText w:val="•"/>
      <w:lvlJc w:val="left"/>
      <w:pPr>
        <w:ind w:left="2677" w:hanging="433"/>
      </w:pPr>
      <w:rPr>
        <w:rFonts w:hint="default"/>
      </w:rPr>
    </w:lvl>
    <w:lvl w:ilvl="4" w:tplc="D78A4C8A">
      <w:numFmt w:val="bullet"/>
      <w:lvlText w:val="•"/>
      <w:lvlJc w:val="left"/>
      <w:pPr>
        <w:ind w:left="3715" w:hanging="433"/>
      </w:pPr>
      <w:rPr>
        <w:rFonts w:hint="default"/>
      </w:rPr>
    </w:lvl>
    <w:lvl w:ilvl="5" w:tplc="AC1096C2">
      <w:numFmt w:val="bullet"/>
      <w:lvlText w:val="•"/>
      <w:lvlJc w:val="left"/>
      <w:pPr>
        <w:ind w:left="4752" w:hanging="433"/>
      </w:pPr>
      <w:rPr>
        <w:rFonts w:hint="default"/>
      </w:rPr>
    </w:lvl>
    <w:lvl w:ilvl="6" w:tplc="20C6914A">
      <w:numFmt w:val="bullet"/>
      <w:lvlText w:val="•"/>
      <w:lvlJc w:val="left"/>
      <w:pPr>
        <w:ind w:left="5790" w:hanging="433"/>
      </w:pPr>
      <w:rPr>
        <w:rFonts w:hint="default"/>
      </w:rPr>
    </w:lvl>
    <w:lvl w:ilvl="7" w:tplc="2C225CEE">
      <w:numFmt w:val="bullet"/>
      <w:lvlText w:val="•"/>
      <w:lvlJc w:val="left"/>
      <w:pPr>
        <w:ind w:left="6827" w:hanging="433"/>
      </w:pPr>
      <w:rPr>
        <w:rFonts w:hint="default"/>
      </w:rPr>
    </w:lvl>
    <w:lvl w:ilvl="8" w:tplc="88A6B0D2">
      <w:numFmt w:val="bullet"/>
      <w:lvlText w:val="•"/>
      <w:lvlJc w:val="left"/>
      <w:pPr>
        <w:ind w:left="7865" w:hanging="433"/>
      </w:pPr>
      <w:rPr>
        <w:rFonts w:hint="default"/>
      </w:rPr>
    </w:lvl>
  </w:abstractNum>
  <w:abstractNum w:abstractNumId="22" w15:restartNumberingAfterBreak="0">
    <w:nsid w:val="45B278DF"/>
    <w:multiLevelType w:val="hybridMultilevel"/>
    <w:tmpl w:val="AD1CA536"/>
    <w:lvl w:ilvl="0" w:tplc="79D8B7A6">
      <w:numFmt w:val="bullet"/>
      <w:lvlText w:val="-"/>
      <w:lvlJc w:val="left"/>
      <w:pPr>
        <w:ind w:left="4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E7380C9E">
      <w:numFmt w:val="bullet"/>
      <w:lvlText w:val="•"/>
      <w:lvlJc w:val="left"/>
      <w:pPr>
        <w:ind w:left="1038" w:hanging="221"/>
      </w:pPr>
      <w:rPr>
        <w:rFonts w:hint="default"/>
      </w:rPr>
    </w:lvl>
    <w:lvl w:ilvl="2" w:tplc="81D2C11A">
      <w:numFmt w:val="bullet"/>
      <w:lvlText w:val="•"/>
      <w:lvlJc w:val="left"/>
      <w:pPr>
        <w:ind w:left="1656" w:hanging="221"/>
      </w:pPr>
      <w:rPr>
        <w:rFonts w:hint="default"/>
      </w:rPr>
    </w:lvl>
    <w:lvl w:ilvl="3" w:tplc="B972E9A4">
      <w:numFmt w:val="bullet"/>
      <w:lvlText w:val="•"/>
      <w:lvlJc w:val="left"/>
      <w:pPr>
        <w:ind w:left="2274" w:hanging="221"/>
      </w:pPr>
      <w:rPr>
        <w:rFonts w:hint="default"/>
      </w:rPr>
    </w:lvl>
    <w:lvl w:ilvl="4" w:tplc="BF5250A6">
      <w:numFmt w:val="bullet"/>
      <w:lvlText w:val="•"/>
      <w:lvlJc w:val="left"/>
      <w:pPr>
        <w:ind w:left="2892" w:hanging="221"/>
      </w:pPr>
      <w:rPr>
        <w:rFonts w:hint="default"/>
      </w:rPr>
    </w:lvl>
    <w:lvl w:ilvl="5" w:tplc="80304DF2">
      <w:numFmt w:val="bullet"/>
      <w:lvlText w:val="•"/>
      <w:lvlJc w:val="left"/>
      <w:pPr>
        <w:ind w:left="3510" w:hanging="221"/>
      </w:pPr>
      <w:rPr>
        <w:rFonts w:hint="default"/>
      </w:rPr>
    </w:lvl>
    <w:lvl w:ilvl="6" w:tplc="C3401474">
      <w:numFmt w:val="bullet"/>
      <w:lvlText w:val="•"/>
      <w:lvlJc w:val="left"/>
      <w:pPr>
        <w:ind w:left="4128" w:hanging="221"/>
      </w:pPr>
      <w:rPr>
        <w:rFonts w:hint="default"/>
      </w:rPr>
    </w:lvl>
    <w:lvl w:ilvl="7" w:tplc="1554A8D4">
      <w:numFmt w:val="bullet"/>
      <w:lvlText w:val="•"/>
      <w:lvlJc w:val="left"/>
      <w:pPr>
        <w:ind w:left="4746" w:hanging="221"/>
      </w:pPr>
      <w:rPr>
        <w:rFonts w:hint="default"/>
      </w:rPr>
    </w:lvl>
    <w:lvl w:ilvl="8" w:tplc="411C23F2">
      <w:numFmt w:val="bullet"/>
      <w:lvlText w:val="•"/>
      <w:lvlJc w:val="left"/>
      <w:pPr>
        <w:ind w:left="5364" w:hanging="221"/>
      </w:pPr>
      <w:rPr>
        <w:rFonts w:hint="default"/>
      </w:rPr>
    </w:lvl>
  </w:abstractNum>
  <w:abstractNum w:abstractNumId="23" w15:restartNumberingAfterBreak="0">
    <w:nsid w:val="46711CA5"/>
    <w:multiLevelType w:val="hybridMultilevel"/>
    <w:tmpl w:val="464E7256"/>
    <w:lvl w:ilvl="0" w:tplc="BBD0D3B8">
      <w:start w:val="1"/>
      <w:numFmt w:val="upperLetter"/>
      <w:lvlText w:val="%1."/>
      <w:lvlJc w:val="left"/>
      <w:pPr>
        <w:ind w:left="1089" w:hanging="228"/>
        <w:jc w:val="right"/>
      </w:pPr>
      <w:rPr>
        <w:rFonts w:ascii="Arial" w:eastAsia="Arial" w:hAnsi="Arial" w:cs="Arial" w:hint="default"/>
        <w:b/>
        <w:bCs/>
        <w:color w:val="414042"/>
        <w:w w:val="104"/>
        <w:sz w:val="18"/>
        <w:szCs w:val="18"/>
      </w:rPr>
    </w:lvl>
    <w:lvl w:ilvl="1" w:tplc="E6808266">
      <w:numFmt w:val="bullet"/>
      <w:lvlText w:val="•"/>
      <w:lvlJc w:val="left"/>
      <w:pPr>
        <w:ind w:left="1547" w:hanging="228"/>
      </w:pPr>
      <w:rPr>
        <w:rFonts w:hint="default"/>
      </w:rPr>
    </w:lvl>
    <w:lvl w:ilvl="2" w:tplc="E15C1F68">
      <w:numFmt w:val="bullet"/>
      <w:lvlText w:val="•"/>
      <w:lvlJc w:val="left"/>
      <w:pPr>
        <w:ind w:left="2014" w:hanging="228"/>
      </w:pPr>
      <w:rPr>
        <w:rFonts w:hint="default"/>
      </w:rPr>
    </w:lvl>
    <w:lvl w:ilvl="3" w:tplc="1BA86DCC">
      <w:numFmt w:val="bullet"/>
      <w:lvlText w:val="•"/>
      <w:lvlJc w:val="left"/>
      <w:pPr>
        <w:ind w:left="2482" w:hanging="228"/>
      </w:pPr>
      <w:rPr>
        <w:rFonts w:hint="default"/>
      </w:rPr>
    </w:lvl>
    <w:lvl w:ilvl="4" w:tplc="9C26DF86">
      <w:numFmt w:val="bullet"/>
      <w:lvlText w:val="•"/>
      <w:lvlJc w:val="left"/>
      <w:pPr>
        <w:ind w:left="2949" w:hanging="228"/>
      </w:pPr>
      <w:rPr>
        <w:rFonts w:hint="default"/>
      </w:rPr>
    </w:lvl>
    <w:lvl w:ilvl="5" w:tplc="ADE84012">
      <w:numFmt w:val="bullet"/>
      <w:lvlText w:val="•"/>
      <w:lvlJc w:val="left"/>
      <w:pPr>
        <w:ind w:left="3416" w:hanging="228"/>
      </w:pPr>
      <w:rPr>
        <w:rFonts w:hint="default"/>
      </w:rPr>
    </w:lvl>
    <w:lvl w:ilvl="6" w:tplc="50AA1948">
      <w:numFmt w:val="bullet"/>
      <w:lvlText w:val="•"/>
      <w:lvlJc w:val="left"/>
      <w:pPr>
        <w:ind w:left="3884" w:hanging="228"/>
      </w:pPr>
      <w:rPr>
        <w:rFonts w:hint="default"/>
      </w:rPr>
    </w:lvl>
    <w:lvl w:ilvl="7" w:tplc="37F4DBD0">
      <w:numFmt w:val="bullet"/>
      <w:lvlText w:val="•"/>
      <w:lvlJc w:val="left"/>
      <w:pPr>
        <w:ind w:left="4351" w:hanging="228"/>
      </w:pPr>
      <w:rPr>
        <w:rFonts w:hint="default"/>
      </w:rPr>
    </w:lvl>
    <w:lvl w:ilvl="8" w:tplc="77626880">
      <w:numFmt w:val="bullet"/>
      <w:lvlText w:val="•"/>
      <w:lvlJc w:val="left"/>
      <w:pPr>
        <w:ind w:left="4819" w:hanging="228"/>
      </w:pPr>
      <w:rPr>
        <w:rFonts w:hint="default"/>
      </w:rPr>
    </w:lvl>
  </w:abstractNum>
  <w:abstractNum w:abstractNumId="24" w15:restartNumberingAfterBreak="0">
    <w:nsid w:val="4A974CE1"/>
    <w:multiLevelType w:val="hybridMultilevel"/>
    <w:tmpl w:val="1B18CE8E"/>
    <w:lvl w:ilvl="0" w:tplc="AC3E51EE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D2A54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68C13F0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22A43ABC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FCCFC5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0EEA89F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ED1E511E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6D62BB26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19FAE4B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25" w15:restartNumberingAfterBreak="0">
    <w:nsid w:val="4BED0056"/>
    <w:multiLevelType w:val="hybridMultilevel"/>
    <w:tmpl w:val="2CC86D50"/>
    <w:lvl w:ilvl="0" w:tplc="31DADE6C">
      <w:start w:val="1"/>
      <w:numFmt w:val="decimal"/>
      <w:lvlText w:val="%1."/>
      <w:lvlJc w:val="left"/>
      <w:pPr>
        <w:ind w:left="167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EF69660">
      <w:numFmt w:val="bullet"/>
      <w:lvlText w:val="•"/>
      <w:lvlJc w:val="left"/>
      <w:pPr>
        <w:ind w:left="2736" w:hanging="320"/>
      </w:pPr>
      <w:rPr>
        <w:rFonts w:hint="default"/>
      </w:rPr>
    </w:lvl>
    <w:lvl w:ilvl="2" w:tplc="6E3C6D50">
      <w:numFmt w:val="bullet"/>
      <w:lvlText w:val="•"/>
      <w:lvlJc w:val="left"/>
      <w:pPr>
        <w:ind w:left="3792" w:hanging="320"/>
      </w:pPr>
      <w:rPr>
        <w:rFonts w:hint="default"/>
      </w:rPr>
    </w:lvl>
    <w:lvl w:ilvl="3" w:tplc="322AE16A">
      <w:numFmt w:val="bullet"/>
      <w:lvlText w:val="•"/>
      <w:lvlJc w:val="left"/>
      <w:pPr>
        <w:ind w:left="4848" w:hanging="320"/>
      </w:pPr>
      <w:rPr>
        <w:rFonts w:hint="default"/>
      </w:rPr>
    </w:lvl>
    <w:lvl w:ilvl="4" w:tplc="4314C508">
      <w:numFmt w:val="bullet"/>
      <w:lvlText w:val="•"/>
      <w:lvlJc w:val="left"/>
      <w:pPr>
        <w:ind w:left="5904" w:hanging="320"/>
      </w:pPr>
      <w:rPr>
        <w:rFonts w:hint="default"/>
      </w:rPr>
    </w:lvl>
    <w:lvl w:ilvl="5" w:tplc="4BD803BC">
      <w:numFmt w:val="bullet"/>
      <w:lvlText w:val="•"/>
      <w:lvlJc w:val="left"/>
      <w:pPr>
        <w:ind w:left="6960" w:hanging="320"/>
      </w:pPr>
      <w:rPr>
        <w:rFonts w:hint="default"/>
      </w:rPr>
    </w:lvl>
    <w:lvl w:ilvl="6" w:tplc="BADC3D00">
      <w:numFmt w:val="bullet"/>
      <w:lvlText w:val="•"/>
      <w:lvlJc w:val="left"/>
      <w:pPr>
        <w:ind w:left="8016" w:hanging="320"/>
      </w:pPr>
      <w:rPr>
        <w:rFonts w:hint="default"/>
      </w:rPr>
    </w:lvl>
    <w:lvl w:ilvl="7" w:tplc="8A30D534">
      <w:numFmt w:val="bullet"/>
      <w:lvlText w:val="•"/>
      <w:lvlJc w:val="left"/>
      <w:pPr>
        <w:ind w:left="9072" w:hanging="320"/>
      </w:pPr>
      <w:rPr>
        <w:rFonts w:hint="default"/>
      </w:rPr>
    </w:lvl>
    <w:lvl w:ilvl="8" w:tplc="C57474DC">
      <w:numFmt w:val="bullet"/>
      <w:lvlText w:val="•"/>
      <w:lvlJc w:val="left"/>
      <w:pPr>
        <w:ind w:left="10128" w:hanging="320"/>
      </w:pPr>
      <w:rPr>
        <w:rFonts w:hint="default"/>
      </w:rPr>
    </w:lvl>
  </w:abstractNum>
  <w:abstractNum w:abstractNumId="26" w15:restartNumberingAfterBreak="0">
    <w:nsid w:val="4C8263BC"/>
    <w:multiLevelType w:val="hybridMultilevel"/>
    <w:tmpl w:val="FA58BB38"/>
    <w:lvl w:ilvl="0" w:tplc="CB064332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2006D3D8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7DCA293E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B49EB8BC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76003FE6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DE14538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0EC29056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950A1B10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AAE248CC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7" w15:restartNumberingAfterBreak="0">
    <w:nsid w:val="519F7594"/>
    <w:multiLevelType w:val="hybridMultilevel"/>
    <w:tmpl w:val="FB429EBC"/>
    <w:lvl w:ilvl="0" w:tplc="25325BF6">
      <w:start w:val="41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4998DBA6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F764692C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51CC7D88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39A49E6E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86E6AC2A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789428B0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410E1F34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6E82D022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28" w15:restartNumberingAfterBreak="0">
    <w:nsid w:val="598C16D9"/>
    <w:multiLevelType w:val="hybridMultilevel"/>
    <w:tmpl w:val="805CEEB6"/>
    <w:lvl w:ilvl="0" w:tplc="5B86A6C4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1CEC874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871CA7D0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5D668004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8C96F5F2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5D6BEE2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5D947D60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40BE1132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2A263F98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9" w15:restartNumberingAfterBreak="0">
    <w:nsid w:val="5BB86697"/>
    <w:multiLevelType w:val="hybridMultilevel"/>
    <w:tmpl w:val="F9F2786E"/>
    <w:lvl w:ilvl="0" w:tplc="93B290BA">
      <w:numFmt w:val="bullet"/>
      <w:lvlText w:val="•"/>
      <w:lvlJc w:val="left"/>
      <w:pPr>
        <w:ind w:left="175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D98EBF46">
      <w:numFmt w:val="bullet"/>
      <w:lvlText w:val="•"/>
      <w:lvlJc w:val="left"/>
      <w:pPr>
        <w:ind w:left="2450" w:hanging="320"/>
      </w:pPr>
      <w:rPr>
        <w:rFonts w:hint="default"/>
      </w:rPr>
    </w:lvl>
    <w:lvl w:ilvl="2" w:tplc="75026400">
      <w:numFmt w:val="bullet"/>
      <w:lvlText w:val="•"/>
      <w:lvlJc w:val="left"/>
      <w:pPr>
        <w:ind w:left="3140" w:hanging="320"/>
      </w:pPr>
      <w:rPr>
        <w:rFonts w:hint="default"/>
      </w:rPr>
    </w:lvl>
    <w:lvl w:ilvl="3" w:tplc="AF8ABBC2">
      <w:numFmt w:val="bullet"/>
      <w:lvlText w:val="•"/>
      <w:lvlJc w:val="left"/>
      <w:pPr>
        <w:ind w:left="3831" w:hanging="320"/>
      </w:pPr>
      <w:rPr>
        <w:rFonts w:hint="default"/>
      </w:rPr>
    </w:lvl>
    <w:lvl w:ilvl="4" w:tplc="9F46E5C8">
      <w:numFmt w:val="bullet"/>
      <w:lvlText w:val="•"/>
      <w:lvlJc w:val="left"/>
      <w:pPr>
        <w:ind w:left="4521" w:hanging="320"/>
      </w:pPr>
      <w:rPr>
        <w:rFonts w:hint="default"/>
      </w:rPr>
    </w:lvl>
    <w:lvl w:ilvl="5" w:tplc="AA8090B4">
      <w:numFmt w:val="bullet"/>
      <w:lvlText w:val="•"/>
      <w:lvlJc w:val="left"/>
      <w:pPr>
        <w:ind w:left="5211" w:hanging="320"/>
      </w:pPr>
      <w:rPr>
        <w:rFonts w:hint="default"/>
      </w:rPr>
    </w:lvl>
    <w:lvl w:ilvl="6" w:tplc="E9482ACA">
      <w:numFmt w:val="bullet"/>
      <w:lvlText w:val="•"/>
      <w:lvlJc w:val="left"/>
      <w:pPr>
        <w:ind w:left="5902" w:hanging="320"/>
      </w:pPr>
      <w:rPr>
        <w:rFonts w:hint="default"/>
      </w:rPr>
    </w:lvl>
    <w:lvl w:ilvl="7" w:tplc="F96C5176">
      <w:numFmt w:val="bullet"/>
      <w:lvlText w:val="•"/>
      <w:lvlJc w:val="left"/>
      <w:pPr>
        <w:ind w:left="6592" w:hanging="320"/>
      </w:pPr>
      <w:rPr>
        <w:rFonts w:hint="default"/>
      </w:rPr>
    </w:lvl>
    <w:lvl w:ilvl="8" w:tplc="7FC4F06C">
      <w:numFmt w:val="bullet"/>
      <w:lvlText w:val="•"/>
      <w:lvlJc w:val="left"/>
      <w:pPr>
        <w:ind w:left="7283" w:hanging="320"/>
      </w:pPr>
      <w:rPr>
        <w:rFonts w:hint="default"/>
      </w:rPr>
    </w:lvl>
  </w:abstractNum>
  <w:abstractNum w:abstractNumId="30" w15:restartNumberingAfterBreak="0">
    <w:nsid w:val="5E62288D"/>
    <w:multiLevelType w:val="hybridMultilevel"/>
    <w:tmpl w:val="AE64DCEA"/>
    <w:lvl w:ilvl="0" w:tplc="B162B3BC">
      <w:start w:val="1"/>
      <w:numFmt w:val="decimal"/>
      <w:lvlText w:val="%1."/>
      <w:lvlJc w:val="left"/>
      <w:pPr>
        <w:ind w:left="1595" w:hanging="372"/>
        <w:jc w:val="left"/>
      </w:pPr>
      <w:rPr>
        <w:rFonts w:ascii="Palatino Linotype" w:eastAsia="Palatino Linotype" w:hAnsi="Palatino Linotype" w:cs="Palatino Linotype" w:hint="default"/>
        <w:color w:val="181818"/>
        <w:w w:val="119"/>
        <w:sz w:val="34"/>
        <w:szCs w:val="34"/>
      </w:rPr>
    </w:lvl>
    <w:lvl w:ilvl="1" w:tplc="E21A9DCA">
      <w:numFmt w:val="bullet"/>
      <w:lvlText w:val="•"/>
      <w:lvlJc w:val="left"/>
      <w:pPr>
        <w:ind w:left="2664" w:hanging="372"/>
      </w:pPr>
      <w:rPr>
        <w:rFonts w:hint="default"/>
      </w:rPr>
    </w:lvl>
    <w:lvl w:ilvl="2" w:tplc="E58A7328">
      <w:numFmt w:val="bullet"/>
      <w:lvlText w:val="•"/>
      <w:lvlJc w:val="left"/>
      <w:pPr>
        <w:ind w:left="3728" w:hanging="372"/>
      </w:pPr>
      <w:rPr>
        <w:rFonts w:hint="default"/>
      </w:rPr>
    </w:lvl>
    <w:lvl w:ilvl="3" w:tplc="321EF992">
      <w:numFmt w:val="bullet"/>
      <w:lvlText w:val="•"/>
      <w:lvlJc w:val="left"/>
      <w:pPr>
        <w:ind w:left="4792" w:hanging="372"/>
      </w:pPr>
      <w:rPr>
        <w:rFonts w:hint="default"/>
      </w:rPr>
    </w:lvl>
    <w:lvl w:ilvl="4" w:tplc="1FB849EC">
      <w:numFmt w:val="bullet"/>
      <w:lvlText w:val="•"/>
      <w:lvlJc w:val="left"/>
      <w:pPr>
        <w:ind w:left="5856" w:hanging="372"/>
      </w:pPr>
      <w:rPr>
        <w:rFonts w:hint="default"/>
      </w:rPr>
    </w:lvl>
    <w:lvl w:ilvl="5" w:tplc="5F361A46">
      <w:numFmt w:val="bullet"/>
      <w:lvlText w:val="•"/>
      <w:lvlJc w:val="left"/>
      <w:pPr>
        <w:ind w:left="6920" w:hanging="372"/>
      </w:pPr>
      <w:rPr>
        <w:rFonts w:hint="default"/>
      </w:rPr>
    </w:lvl>
    <w:lvl w:ilvl="6" w:tplc="776A7BE0">
      <w:numFmt w:val="bullet"/>
      <w:lvlText w:val="•"/>
      <w:lvlJc w:val="left"/>
      <w:pPr>
        <w:ind w:left="7984" w:hanging="372"/>
      </w:pPr>
      <w:rPr>
        <w:rFonts w:hint="default"/>
      </w:rPr>
    </w:lvl>
    <w:lvl w:ilvl="7" w:tplc="D09EEACC">
      <w:numFmt w:val="bullet"/>
      <w:lvlText w:val="•"/>
      <w:lvlJc w:val="left"/>
      <w:pPr>
        <w:ind w:left="9048" w:hanging="372"/>
      </w:pPr>
      <w:rPr>
        <w:rFonts w:hint="default"/>
      </w:rPr>
    </w:lvl>
    <w:lvl w:ilvl="8" w:tplc="5202A1F0">
      <w:numFmt w:val="bullet"/>
      <w:lvlText w:val="•"/>
      <w:lvlJc w:val="left"/>
      <w:pPr>
        <w:ind w:left="10112" w:hanging="372"/>
      </w:pPr>
      <w:rPr>
        <w:rFonts w:hint="default"/>
      </w:rPr>
    </w:lvl>
  </w:abstractNum>
  <w:abstractNum w:abstractNumId="31" w15:restartNumberingAfterBreak="0">
    <w:nsid w:val="5E7A40E5"/>
    <w:multiLevelType w:val="hybridMultilevel"/>
    <w:tmpl w:val="2B06EA50"/>
    <w:lvl w:ilvl="0" w:tplc="42D43E94">
      <w:start w:val="7"/>
      <w:numFmt w:val="decimal"/>
      <w:lvlText w:val="%1."/>
      <w:lvlJc w:val="left"/>
      <w:pPr>
        <w:ind w:left="1943" w:hanging="720"/>
      </w:pPr>
      <w:rPr>
        <w:rFonts w:hint="default"/>
        <w:color w:val="181818"/>
        <w:w w:val="105"/>
        <w:sz w:val="34"/>
      </w:rPr>
    </w:lvl>
    <w:lvl w:ilvl="1" w:tplc="04090019" w:tentative="1">
      <w:start w:val="1"/>
      <w:numFmt w:val="lowerLetter"/>
      <w:lvlText w:val="%2."/>
      <w:lvlJc w:val="left"/>
      <w:pPr>
        <w:ind w:left="2303" w:hanging="360"/>
      </w:pPr>
    </w:lvl>
    <w:lvl w:ilvl="2" w:tplc="0409001B" w:tentative="1">
      <w:start w:val="1"/>
      <w:numFmt w:val="lowerRoman"/>
      <w:lvlText w:val="%3."/>
      <w:lvlJc w:val="right"/>
      <w:pPr>
        <w:ind w:left="3023" w:hanging="180"/>
      </w:pPr>
    </w:lvl>
    <w:lvl w:ilvl="3" w:tplc="0409000F" w:tentative="1">
      <w:start w:val="1"/>
      <w:numFmt w:val="decimal"/>
      <w:lvlText w:val="%4."/>
      <w:lvlJc w:val="left"/>
      <w:pPr>
        <w:ind w:left="3743" w:hanging="360"/>
      </w:pPr>
    </w:lvl>
    <w:lvl w:ilvl="4" w:tplc="04090019" w:tentative="1">
      <w:start w:val="1"/>
      <w:numFmt w:val="lowerLetter"/>
      <w:lvlText w:val="%5."/>
      <w:lvlJc w:val="left"/>
      <w:pPr>
        <w:ind w:left="4463" w:hanging="360"/>
      </w:pPr>
    </w:lvl>
    <w:lvl w:ilvl="5" w:tplc="0409001B" w:tentative="1">
      <w:start w:val="1"/>
      <w:numFmt w:val="lowerRoman"/>
      <w:lvlText w:val="%6."/>
      <w:lvlJc w:val="right"/>
      <w:pPr>
        <w:ind w:left="5183" w:hanging="180"/>
      </w:pPr>
    </w:lvl>
    <w:lvl w:ilvl="6" w:tplc="0409000F" w:tentative="1">
      <w:start w:val="1"/>
      <w:numFmt w:val="decimal"/>
      <w:lvlText w:val="%7."/>
      <w:lvlJc w:val="left"/>
      <w:pPr>
        <w:ind w:left="5903" w:hanging="360"/>
      </w:pPr>
    </w:lvl>
    <w:lvl w:ilvl="7" w:tplc="04090019" w:tentative="1">
      <w:start w:val="1"/>
      <w:numFmt w:val="lowerLetter"/>
      <w:lvlText w:val="%8."/>
      <w:lvlJc w:val="left"/>
      <w:pPr>
        <w:ind w:left="6623" w:hanging="360"/>
      </w:pPr>
    </w:lvl>
    <w:lvl w:ilvl="8" w:tplc="0409001B" w:tentative="1">
      <w:start w:val="1"/>
      <w:numFmt w:val="lowerRoman"/>
      <w:lvlText w:val="%9."/>
      <w:lvlJc w:val="right"/>
      <w:pPr>
        <w:ind w:left="7343" w:hanging="180"/>
      </w:pPr>
    </w:lvl>
  </w:abstractNum>
  <w:abstractNum w:abstractNumId="32" w15:restartNumberingAfterBreak="0">
    <w:nsid w:val="6AC720CA"/>
    <w:multiLevelType w:val="hybridMultilevel"/>
    <w:tmpl w:val="364695AC"/>
    <w:lvl w:ilvl="0" w:tplc="77CC55DC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307202FA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C6A063A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3B48BF16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47D08D76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B562B6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18FE4924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4B6E502A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D396DA8A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3" w15:restartNumberingAfterBreak="0">
    <w:nsid w:val="6BAB3D7A"/>
    <w:multiLevelType w:val="hybridMultilevel"/>
    <w:tmpl w:val="74C2AF7C"/>
    <w:lvl w:ilvl="0" w:tplc="C48CD8D4">
      <w:numFmt w:val="bullet"/>
      <w:lvlText w:val="–"/>
      <w:lvlJc w:val="left"/>
      <w:pPr>
        <w:ind w:left="1056" w:hanging="119"/>
      </w:pPr>
      <w:rPr>
        <w:rFonts w:ascii="Arial" w:eastAsia="Arial" w:hAnsi="Arial" w:cs="Arial" w:hint="default"/>
        <w:color w:val="414042"/>
        <w:w w:val="72"/>
        <w:sz w:val="18"/>
        <w:szCs w:val="18"/>
      </w:rPr>
    </w:lvl>
    <w:lvl w:ilvl="1" w:tplc="CA3E1F56">
      <w:numFmt w:val="bullet"/>
      <w:lvlText w:val="•"/>
      <w:lvlJc w:val="left"/>
      <w:pPr>
        <w:ind w:left="42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7EAE6610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D31A0E0E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A5C6193E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B0DEA2C2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56EAC090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FA3EA116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64CE9B1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34" w15:restartNumberingAfterBreak="0">
    <w:nsid w:val="70B223DE"/>
    <w:multiLevelType w:val="hybridMultilevel"/>
    <w:tmpl w:val="6A74458E"/>
    <w:lvl w:ilvl="0" w:tplc="C714BDD4">
      <w:numFmt w:val="bullet"/>
      <w:lvlText w:val="-"/>
      <w:lvlJc w:val="left"/>
      <w:pPr>
        <w:ind w:left="3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6E24BD0">
      <w:numFmt w:val="bullet"/>
      <w:lvlText w:val="•"/>
      <w:lvlJc w:val="left"/>
      <w:pPr>
        <w:ind w:left="593" w:hanging="221"/>
      </w:pPr>
      <w:rPr>
        <w:rFonts w:hint="default"/>
      </w:rPr>
    </w:lvl>
    <w:lvl w:ilvl="2" w:tplc="D6066436">
      <w:numFmt w:val="bullet"/>
      <w:lvlText w:val="•"/>
      <w:lvlJc w:val="left"/>
      <w:pPr>
        <w:ind w:left="866" w:hanging="221"/>
      </w:pPr>
      <w:rPr>
        <w:rFonts w:hint="default"/>
      </w:rPr>
    </w:lvl>
    <w:lvl w:ilvl="3" w:tplc="EB84B3D0">
      <w:numFmt w:val="bullet"/>
      <w:lvlText w:val="•"/>
      <w:lvlJc w:val="left"/>
      <w:pPr>
        <w:ind w:left="1139" w:hanging="221"/>
      </w:pPr>
      <w:rPr>
        <w:rFonts w:hint="default"/>
      </w:rPr>
    </w:lvl>
    <w:lvl w:ilvl="4" w:tplc="D4C88950">
      <w:numFmt w:val="bullet"/>
      <w:lvlText w:val="•"/>
      <w:lvlJc w:val="left"/>
      <w:pPr>
        <w:ind w:left="1413" w:hanging="221"/>
      </w:pPr>
      <w:rPr>
        <w:rFonts w:hint="default"/>
      </w:rPr>
    </w:lvl>
    <w:lvl w:ilvl="5" w:tplc="277652D8">
      <w:numFmt w:val="bullet"/>
      <w:lvlText w:val="•"/>
      <w:lvlJc w:val="left"/>
      <w:pPr>
        <w:ind w:left="1686" w:hanging="221"/>
      </w:pPr>
      <w:rPr>
        <w:rFonts w:hint="default"/>
      </w:rPr>
    </w:lvl>
    <w:lvl w:ilvl="6" w:tplc="92F2E6F2">
      <w:numFmt w:val="bullet"/>
      <w:lvlText w:val="•"/>
      <w:lvlJc w:val="left"/>
      <w:pPr>
        <w:ind w:left="1959" w:hanging="221"/>
      </w:pPr>
      <w:rPr>
        <w:rFonts w:hint="default"/>
      </w:rPr>
    </w:lvl>
    <w:lvl w:ilvl="7" w:tplc="933AB402">
      <w:numFmt w:val="bullet"/>
      <w:lvlText w:val="•"/>
      <w:lvlJc w:val="left"/>
      <w:pPr>
        <w:ind w:left="2233" w:hanging="221"/>
      </w:pPr>
      <w:rPr>
        <w:rFonts w:hint="default"/>
      </w:rPr>
    </w:lvl>
    <w:lvl w:ilvl="8" w:tplc="38466630">
      <w:numFmt w:val="bullet"/>
      <w:lvlText w:val="•"/>
      <w:lvlJc w:val="left"/>
      <w:pPr>
        <w:ind w:left="2506" w:hanging="221"/>
      </w:pPr>
      <w:rPr>
        <w:rFonts w:hint="default"/>
      </w:rPr>
    </w:lvl>
  </w:abstractNum>
  <w:abstractNum w:abstractNumId="35" w15:restartNumberingAfterBreak="0">
    <w:nsid w:val="74BA4C5B"/>
    <w:multiLevelType w:val="hybridMultilevel"/>
    <w:tmpl w:val="2AF68E24"/>
    <w:lvl w:ilvl="0" w:tplc="8C18FD1A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C72BE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0BF297D6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863C4794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6F28DB1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F9E6962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66100226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C57A694C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E5C8CD58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6" w15:restartNumberingAfterBreak="0">
    <w:nsid w:val="7BEB2C0D"/>
    <w:multiLevelType w:val="hybridMultilevel"/>
    <w:tmpl w:val="5F7ED3E0"/>
    <w:lvl w:ilvl="0" w:tplc="DC2E72D6">
      <w:numFmt w:val="bullet"/>
      <w:lvlText w:val="•"/>
      <w:lvlJc w:val="left"/>
      <w:pPr>
        <w:ind w:left="959" w:hanging="360"/>
      </w:pPr>
      <w:rPr>
        <w:rFonts w:ascii="Lucida Sans" w:eastAsia="Lucida Sans" w:hAnsi="Lucida Sans" w:cs="Lucida Sans" w:hint="default"/>
        <w:color w:val="231F20"/>
        <w:w w:val="75"/>
        <w:sz w:val="22"/>
        <w:szCs w:val="22"/>
      </w:rPr>
    </w:lvl>
    <w:lvl w:ilvl="1" w:tplc="FF0E5EA2">
      <w:numFmt w:val="bullet"/>
      <w:lvlText w:val="•"/>
      <w:lvlJc w:val="left"/>
      <w:pPr>
        <w:ind w:left="1378" w:hanging="360"/>
      </w:pPr>
      <w:rPr>
        <w:rFonts w:hint="default"/>
      </w:rPr>
    </w:lvl>
    <w:lvl w:ilvl="2" w:tplc="FC0E5D10">
      <w:numFmt w:val="bullet"/>
      <w:lvlText w:val="•"/>
      <w:lvlJc w:val="left"/>
      <w:pPr>
        <w:ind w:left="1796" w:hanging="360"/>
      </w:pPr>
      <w:rPr>
        <w:rFonts w:hint="default"/>
      </w:rPr>
    </w:lvl>
    <w:lvl w:ilvl="3" w:tplc="C2167E38">
      <w:numFmt w:val="bullet"/>
      <w:lvlText w:val="•"/>
      <w:lvlJc w:val="left"/>
      <w:pPr>
        <w:ind w:left="2214" w:hanging="360"/>
      </w:pPr>
      <w:rPr>
        <w:rFonts w:hint="default"/>
      </w:rPr>
    </w:lvl>
    <w:lvl w:ilvl="4" w:tplc="D0DC337A">
      <w:numFmt w:val="bullet"/>
      <w:lvlText w:val="•"/>
      <w:lvlJc w:val="left"/>
      <w:pPr>
        <w:ind w:left="2632" w:hanging="360"/>
      </w:pPr>
      <w:rPr>
        <w:rFonts w:hint="default"/>
      </w:rPr>
    </w:lvl>
    <w:lvl w:ilvl="5" w:tplc="221E46E6">
      <w:numFmt w:val="bullet"/>
      <w:lvlText w:val="•"/>
      <w:lvlJc w:val="left"/>
      <w:pPr>
        <w:ind w:left="3050" w:hanging="360"/>
      </w:pPr>
      <w:rPr>
        <w:rFonts w:hint="default"/>
      </w:rPr>
    </w:lvl>
    <w:lvl w:ilvl="6" w:tplc="7D6E6AFC">
      <w:numFmt w:val="bullet"/>
      <w:lvlText w:val="•"/>
      <w:lvlJc w:val="left"/>
      <w:pPr>
        <w:ind w:left="3468" w:hanging="360"/>
      </w:pPr>
      <w:rPr>
        <w:rFonts w:hint="default"/>
      </w:rPr>
    </w:lvl>
    <w:lvl w:ilvl="7" w:tplc="DA465302">
      <w:numFmt w:val="bullet"/>
      <w:lvlText w:val="•"/>
      <w:lvlJc w:val="left"/>
      <w:pPr>
        <w:ind w:left="3887" w:hanging="360"/>
      </w:pPr>
      <w:rPr>
        <w:rFonts w:hint="default"/>
      </w:rPr>
    </w:lvl>
    <w:lvl w:ilvl="8" w:tplc="EE780D1C">
      <w:numFmt w:val="bullet"/>
      <w:lvlText w:val="•"/>
      <w:lvlJc w:val="left"/>
      <w:pPr>
        <w:ind w:left="4305" w:hanging="360"/>
      </w:pPr>
      <w:rPr>
        <w:rFonts w:hint="default"/>
      </w:rPr>
    </w:lvl>
  </w:abstractNum>
  <w:num w:numId="1">
    <w:abstractNumId w:val="10"/>
  </w:num>
  <w:num w:numId="2">
    <w:abstractNumId w:val="22"/>
  </w:num>
  <w:num w:numId="3">
    <w:abstractNumId w:val="13"/>
  </w:num>
  <w:num w:numId="4">
    <w:abstractNumId w:val="19"/>
  </w:num>
  <w:num w:numId="5">
    <w:abstractNumId w:val="23"/>
  </w:num>
  <w:num w:numId="6">
    <w:abstractNumId w:val="18"/>
  </w:num>
  <w:num w:numId="7">
    <w:abstractNumId w:val="26"/>
  </w:num>
  <w:num w:numId="8">
    <w:abstractNumId w:val="5"/>
  </w:num>
  <w:num w:numId="9">
    <w:abstractNumId w:val="20"/>
  </w:num>
  <w:num w:numId="10">
    <w:abstractNumId w:val="34"/>
  </w:num>
  <w:num w:numId="11">
    <w:abstractNumId w:val="25"/>
  </w:num>
  <w:num w:numId="12">
    <w:abstractNumId w:val="28"/>
  </w:num>
  <w:num w:numId="13">
    <w:abstractNumId w:val="6"/>
  </w:num>
  <w:num w:numId="14">
    <w:abstractNumId w:val="33"/>
  </w:num>
  <w:num w:numId="15">
    <w:abstractNumId w:val="11"/>
  </w:num>
  <w:num w:numId="16">
    <w:abstractNumId w:val="7"/>
  </w:num>
  <w:num w:numId="17">
    <w:abstractNumId w:val="4"/>
  </w:num>
  <w:num w:numId="18">
    <w:abstractNumId w:val="15"/>
  </w:num>
  <w:num w:numId="19">
    <w:abstractNumId w:val="2"/>
  </w:num>
  <w:num w:numId="20">
    <w:abstractNumId w:val="12"/>
  </w:num>
  <w:num w:numId="21">
    <w:abstractNumId w:val="32"/>
  </w:num>
  <w:num w:numId="22">
    <w:abstractNumId w:val="24"/>
  </w:num>
  <w:num w:numId="23">
    <w:abstractNumId w:val="35"/>
  </w:num>
  <w:num w:numId="24">
    <w:abstractNumId w:val="14"/>
  </w:num>
  <w:num w:numId="25">
    <w:abstractNumId w:val="0"/>
  </w:num>
  <w:num w:numId="26">
    <w:abstractNumId w:val="29"/>
  </w:num>
  <w:num w:numId="27">
    <w:abstractNumId w:val="1"/>
  </w:num>
  <w:num w:numId="28">
    <w:abstractNumId w:val="27"/>
  </w:num>
  <w:num w:numId="29">
    <w:abstractNumId w:val="17"/>
  </w:num>
  <w:num w:numId="30">
    <w:abstractNumId w:val="16"/>
  </w:num>
  <w:num w:numId="31">
    <w:abstractNumId w:val="30"/>
  </w:num>
  <w:num w:numId="32">
    <w:abstractNumId w:val="8"/>
  </w:num>
  <w:num w:numId="33">
    <w:abstractNumId w:val="36"/>
  </w:num>
  <w:num w:numId="34">
    <w:abstractNumId w:val="9"/>
  </w:num>
  <w:num w:numId="35">
    <w:abstractNumId w:val="3"/>
  </w:num>
  <w:num w:numId="36">
    <w:abstractNumId w:val="21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6AB"/>
    <w:rsid w:val="0005460C"/>
    <w:rsid w:val="008346AB"/>
    <w:rsid w:val="00DB0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515EA"/>
  <w15:chartTrackingRefBased/>
  <w15:docId w15:val="{970E6FB7-E423-4E1D-AEDF-899353D31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346A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1"/>
    <w:qFormat/>
    <w:rsid w:val="008346AB"/>
    <w:pPr>
      <w:spacing w:before="36"/>
      <w:ind w:left="752"/>
      <w:outlineLvl w:val="0"/>
    </w:pPr>
    <w:rPr>
      <w:rFonts w:ascii="Arial Narrow" w:eastAsia="Arial Narrow" w:hAnsi="Arial Narrow" w:cs="Arial Narrow"/>
      <w:b/>
      <w:bCs/>
      <w:sz w:val="60"/>
      <w:szCs w:val="60"/>
    </w:rPr>
  </w:style>
  <w:style w:type="paragraph" w:styleId="Heading2">
    <w:name w:val="heading 2"/>
    <w:basedOn w:val="Normal"/>
    <w:link w:val="Heading2Char"/>
    <w:uiPriority w:val="1"/>
    <w:qFormat/>
    <w:rsid w:val="008346AB"/>
    <w:pPr>
      <w:spacing w:before="136"/>
      <w:outlineLvl w:val="1"/>
    </w:pPr>
    <w:rPr>
      <w:b/>
      <w:bCs/>
      <w:sz w:val="58"/>
      <w:szCs w:val="58"/>
    </w:rPr>
  </w:style>
  <w:style w:type="paragraph" w:styleId="Heading3">
    <w:name w:val="heading 3"/>
    <w:basedOn w:val="Normal"/>
    <w:link w:val="Heading3Char"/>
    <w:uiPriority w:val="1"/>
    <w:qFormat/>
    <w:rsid w:val="008346AB"/>
    <w:pPr>
      <w:spacing w:before="3"/>
      <w:ind w:left="279"/>
      <w:outlineLvl w:val="2"/>
    </w:pPr>
    <w:rPr>
      <w:rFonts w:ascii="Calibri" w:eastAsia="Calibri" w:hAnsi="Calibri" w:cs="Calibri"/>
      <w:b/>
      <w:bCs/>
      <w:i/>
      <w:sz w:val="48"/>
      <w:szCs w:val="48"/>
    </w:rPr>
  </w:style>
  <w:style w:type="paragraph" w:styleId="Heading4">
    <w:name w:val="heading 4"/>
    <w:basedOn w:val="Normal"/>
    <w:link w:val="Heading4Char"/>
    <w:uiPriority w:val="1"/>
    <w:qFormat/>
    <w:rsid w:val="008346AB"/>
    <w:pPr>
      <w:ind w:left="1223"/>
      <w:outlineLvl w:val="3"/>
    </w:pPr>
    <w:rPr>
      <w:rFonts w:ascii="Palatino Linotype" w:eastAsia="Palatino Linotype" w:hAnsi="Palatino Linotype" w:cs="Palatino Linotype"/>
      <w:sz w:val="46"/>
      <w:szCs w:val="46"/>
    </w:rPr>
  </w:style>
  <w:style w:type="paragraph" w:styleId="Heading5">
    <w:name w:val="heading 5"/>
    <w:basedOn w:val="Normal"/>
    <w:link w:val="Heading5Char"/>
    <w:uiPriority w:val="1"/>
    <w:qFormat/>
    <w:rsid w:val="008346AB"/>
    <w:pPr>
      <w:outlineLvl w:val="4"/>
    </w:pPr>
    <w:rPr>
      <w:rFonts w:ascii="Arial Narrow" w:eastAsia="Arial Narrow" w:hAnsi="Arial Narrow" w:cs="Arial Narrow"/>
      <w:b/>
      <w:bCs/>
      <w:sz w:val="44"/>
      <w:szCs w:val="44"/>
    </w:rPr>
  </w:style>
  <w:style w:type="paragraph" w:styleId="Heading6">
    <w:name w:val="heading 6"/>
    <w:basedOn w:val="Normal"/>
    <w:link w:val="Heading6Char"/>
    <w:uiPriority w:val="1"/>
    <w:qFormat/>
    <w:rsid w:val="008346AB"/>
    <w:pPr>
      <w:spacing w:before="86"/>
      <w:outlineLvl w:val="5"/>
    </w:pPr>
    <w:rPr>
      <w:rFonts w:ascii="Wingdings" w:eastAsia="Wingdings" w:hAnsi="Wingdings" w:cs="Wingdings"/>
      <w:sz w:val="39"/>
      <w:szCs w:val="39"/>
    </w:rPr>
  </w:style>
  <w:style w:type="paragraph" w:styleId="Heading7">
    <w:name w:val="heading 7"/>
    <w:basedOn w:val="Normal"/>
    <w:link w:val="Heading7Char"/>
    <w:uiPriority w:val="1"/>
    <w:qFormat/>
    <w:rsid w:val="008346AB"/>
    <w:pPr>
      <w:ind w:left="1598"/>
      <w:outlineLvl w:val="6"/>
    </w:pPr>
    <w:rPr>
      <w:rFonts w:ascii="Arial Narrow" w:eastAsia="Arial Narrow" w:hAnsi="Arial Narrow" w:cs="Arial Narrow"/>
      <w:b/>
      <w:bCs/>
      <w:sz w:val="38"/>
      <w:szCs w:val="38"/>
    </w:rPr>
  </w:style>
  <w:style w:type="paragraph" w:styleId="Heading8">
    <w:name w:val="heading 8"/>
    <w:basedOn w:val="Normal"/>
    <w:link w:val="Heading8Char"/>
    <w:uiPriority w:val="1"/>
    <w:qFormat/>
    <w:rsid w:val="008346AB"/>
    <w:pPr>
      <w:ind w:left="1056"/>
      <w:outlineLvl w:val="7"/>
    </w:pPr>
    <w:rPr>
      <w:b/>
      <w:bCs/>
      <w:sz w:val="36"/>
      <w:szCs w:val="36"/>
    </w:rPr>
  </w:style>
  <w:style w:type="paragraph" w:styleId="Heading9">
    <w:name w:val="heading 9"/>
    <w:basedOn w:val="Normal"/>
    <w:link w:val="Heading9Char"/>
    <w:uiPriority w:val="1"/>
    <w:qFormat/>
    <w:rsid w:val="008346AB"/>
    <w:pPr>
      <w:spacing w:before="134"/>
      <w:ind w:left="116"/>
      <w:outlineLvl w:val="8"/>
    </w:pPr>
    <w:rPr>
      <w:rFonts w:ascii="Arial Narrow" w:eastAsia="Arial Narrow" w:hAnsi="Arial Narrow" w:cs="Arial Narrow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8346AB"/>
    <w:rPr>
      <w:rFonts w:ascii="Arial Narrow" w:eastAsia="Arial Narrow" w:hAnsi="Arial Narrow" w:cs="Arial Narrow"/>
      <w:b/>
      <w:bCs/>
      <w:sz w:val="60"/>
      <w:szCs w:val="60"/>
    </w:rPr>
  </w:style>
  <w:style w:type="character" w:customStyle="1" w:styleId="Heading2Char">
    <w:name w:val="Heading 2 Char"/>
    <w:basedOn w:val="DefaultParagraphFont"/>
    <w:link w:val="Heading2"/>
    <w:uiPriority w:val="1"/>
    <w:rsid w:val="008346AB"/>
    <w:rPr>
      <w:rFonts w:ascii="Arial" w:eastAsia="Arial" w:hAnsi="Arial" w:cs="Arial"/>
      <w:b/>
      <w:bCs/>
      <w:sz w:val="58"/>
      <w:szCs w:val="58"/>
    </w:rPr>
  </w:style>
  <w:style w:type="character" w:customStyle="1" w:styleId="Heading3Char">
    <w:name w:val="Heading 3 Char"/>
    <w:basedOn w:val="DefaultParagraphFont"/>
    <w:link w:val="Heading3"/>
    <w:uiPriority w:val="1"/>
    <w:rsid w:val="008346AB"/>
    <w:rPr>
      <w:rFonts w:ascii="Calibri" w:eastAsia="Calibri" w:hAnsi="Calibri" w:cs="Calibri"/>
      <w:b/>
      <w:bCs/>
      <w:i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1"/>
    <w:rsid w:val="008346AB"/>
    <w:rPr>
      <w:rFonts w:ascii="Palatino Linotype" w:eastAsia="Palatino Linotype" w:hAnsi="Palatino Linotype" w:cs="Palatino Linotype"/>
      <w:sz w:val="46"/>
      <w:szCs w:val="46"/>
    </w:rPr>
  </w:style>
  <w:style w:type="character" w:customStyle="1" w:styleId="Heading5Char">
    <w:name w:val="Heading 5 Char"/>
    <w:basedOn w:val="DefaultParagraphFont"/>
    <w:link w:val="Heading5"/>
    <w:uiPriority w:val="1"/>
    <w:rsid w:val="008346AB"/>
    <w:rPr>
      <w:rFonts w:ascii="Arial Narrow" w:eastAsia="Arial Narrow" w:hAnsi="Arial Narrow" w:cs="Arial Narrow"/>
      <w:b/>
      <w:bCs/>
      <w:sz w:val="44"/>
      <w:szCs w:val="44"/>
    </w:rPr>
  </w:style>
  <w:style w:type="character" w:customStyle="1" w:styleId="Heading6Char">
    <w:name w:val="Heading 6 Char"/>
    <w:basedOn w:val="DefaultParagraphFont"/>
    <w:link w:val="Heading6"/>
    <w:uiPriority w:val="1"/>
    <w:rsid w:val="008346AB"/>
    <w:rPr>
      <w:rFonts w:ascii="Wingdings" w:eastAsia="Wingdings" w:hAnsi="Wingdings" w:cs="Wingdings"/>
      <w:sz w:val="39"/>
      <w:szCs w:val="39"/>
    </w:rPr>
  </w:style>
  <w:style w:type="character" w:customStyle="1" w:styleId="Heading7Char">
    <w:name w:val="Heading 7 Char"/>
    <w:basedOn w:val="DefaultParagraphFont"/>
    <w:link w:val="Heading7"/>
    <w:uiPriority w:val="1"/>
    <w:rsid w:val="008346AB"/>
    <w:rPr>
      <w:rFonts w:ascii="Arial Narrow" w:eastAsia="Arial Narrow" w:hAnsi="Arial Narrow" w:cs="Arial Narrow"/>
      <w:b/>
      <w:bCs/>
      <w:sz w:val="38"/>
      <w:szCs w:val="38"/>
    </w:rPr>
  </w:style>
  <w:style w:type="character" w:customStyle="1" w:styleId="Heading8Char">
    <w:name w:val="Heading 8 Char"/>
    <w:basedOn w:val="DefaultParagraphFont"/>
    <w:link w:val="Heading8"/>
    <w:uiPriority w:val="1"/>
    <w:rsid w:val="008346AB"/>
    <w:rPr>
      <w:rFonts w:ascii="Arial" w:eastAsia="Arial" w:hAnsi="Arial" w:cs="Arial"/>
      <w:b/>
      <w:bCs/>
      <w:sz w:val="36"/>
      <w:szCs w:val="36"/>
    </w:rPr>
  </w:style>
  <w:style w:type="character" w:customStyle="1" w:styleId="Heading9Char">
    <w:name w:val="Heading 9 Char"/>
    <w:basedOn w:val="DefaultParagraphFont"/>
    <w:link w:val="Heading9"/>
    <w:uiPriority w:val="1"/>
    <w:rsid w:val="008346AB"/>
    <w:rPr>
      <w:rFonts w:ascii="Arial Narrow" w:eastAsia="Arial Narrow" w:hAnsi="Arial Narrow" w:cs="Arial Narrow"/>
      <w:sz w:val="36"/>
      <w:szCs w:val="36"/>
    </w:rPr>
  </w:style>
  <w:style w:type="paragraph" w:styleId="BodyText">
    <w:name w:val="Body Text"/>
    <w:basedOn w:val="Normal"/>
    <w:link w:val="BodyTextChar"/>
    <w:uiPriority w:val="1"/>
    <w:qFormat/>
    <w:rsid w:val="008346AB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8346AB"/>
    <w:rPr>
      <w:rFonts w:ascii="Arial" w:eastAsia="Arial" w:hAnsi="Arial" w:cs="Arial"/>
      <w:sz w:val="18"/>
      <w:szCs w:val="18"/>
    </w:rPr>
  </w:style>
  <w:style w:type="paragraph" w:styleId="Title">
    <w:name w:val="Title"/>
    <w:basedOn w:val="Normal"/>
    <w:link w:val="TitleChar"/>
    <w:uiPriority w:val="1"/>
    <w:qFormat/>
    <w:rsid w:val="008346AB"/>
    <w:pPr>
      <w:spacing w:line="1052" w:lineRule="exact"/>
      <w:ind w:left="120"/>
    </w:pPr>
    <w:rPr>
      <w:rFonts w:ascii="Calibri Light" w:eastAsia="Calibri Light" w:hAnsi="Calibri Light" w:cs="Calibri Light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"/>
    <w:rsid w:val="008346AB"/>
    <w:rPr>
      <w:rFonts w:ascii="Calibri Light" w:eastAsia="Calibri Light" w:hAnsi="Calibri Light" w:cs="Calibri Light"/>
      <w:sz w:val="96"/>
      <w:szCs w:val="96"/>
    </w:rPr>
  </w:style>
  <w:style w:type="paragraph" w:styleId="ListParagraph">
    <w:name w:val="List Paragraph"/>
    <w:basedOn w:val="Normal"/>
    <w:uiPriority w:val="1"/>
    <w:qFormat/>
    <w:rsid w:val="008346AB"/>
    <w:pPr>
      <w:ind w:left="1735" w:hanging="320"/>
    </w:pPr>
  </w:style>
  <w:style w:type="paragraph" w:customStyle="1" w:styleId="TableParagraph">
    <w:name w:val="Table Paragraph"/>
    <w:basedOn w:val="Normal"/>
    <w:uiPriority w:val="1"/>
    <w:qFormat/>
    <w:rsid w:val="008346AB"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8346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46A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346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46A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acobinmag.com/2016/09/everything-old-is-new-again-mcaveley/" TargetMode="External"/><Relationship Id="rId13" Type="http://schemas.openxmlformats.org/officeDocument/2006/relationships/hyperlink" Target="https://books.google.com/books?id=-U3XAAAAQBAJ&amp;pg=PT20&amp;lpg=PT20&amp;dq=American%2Burban%2Bpolitics%2Bhas%2Bbeen%2Bgoverned%2Bby%2Bboundaries%2Band%2Brules%2Bthat%2Bstress%2Bethnicity%2C%2Brace%2Band%2Bterritoriality%2C%2Brather%2Bthan%2Bclass%2C%2Band%2Bthat%2Bemphasize%2Bthe%2Bdistribution%2Bof%2Bgoods%2Band%2Bservices%2C%2Bwhile%2Bexcluding%2Bquestions%2Bof%2Bproduction%2Bor%2Bworkplace%2Brelations.%2BThe%2Bcenterpiece%2Bof%2Bthese%2Brules%2Bhas%2Bbeen%2Bthe%2Bradical%2Bseparation%2Bin%2Bpeople%E2%80%99s%2Bconsciousness%2C%2Bspeech%2Band%2Bactivity%2Bof%2Bthe%2Bpolitics%2Bof%2Bwork%2Bfrom%2Bthe%2Bpolitics%2Bof%2Bcommunity.&amp;source=bl&amp;ots=G8P73pHS8J&amp;sig=WJfdpQFCTW4HUSs1ssy8RT_WXow&amp;hl=en&amp;sa=X&amp;ved=0ahUKEwjprrPavuLQAhXC24MKHTKID9AQ6AEIHDAA%23v%3Donepage&amp;q=American%20urban%20politics%20has%20been%20governed%20by%20boundaries%20and%20rules%20that%20stress%20ethnicity%2C%20race%20and%20territoriality%2C%20rather%20than%20class%2C%20and%20that%20emphasize%20the%20distribution%20of%20goods%20and%20services%2C%20while%20excluding%20questions%20of%20production%20or%20workplace%20relations.%20The%20centerpiece%20of%20these%20rules%20has%20been%20the%20radical%20separation%20in%20people%E2%80%99s%20consciousness%2C%20speech%20and%20activity%20of%20the%20politics%20of%20work%20from%20the%20politics%20of%20community.&amp;f=false" TargetMode="External"/><Relationship Id="rId18" Type="http://schemas.openxmlformats.org/officeDocument/2006/relationships/hyperlink" Target="https://www.jacobinmag.com/2016/08/after-the-friedrichs-scare/" TargetMode="External"/><Relationship Id="rId26" Type="http://schemas.openxmlformats.org/officeDocument/2006/relationships/customXml" Target="../customXml/item3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www.jacobinmag.com/author/Sam%20Gindin" TargetMode="External"/><Relationship Id="rId12" Type="http://schemas.openxmlformats.org/officeDocument/2006/relationships/hyperlink" Target="http://www.maketheroadny.org/" TargetMode="External"/><Relationship Id="rId17" Type="http://schemas.openxmlformats.org/officeDocument/2006/relationships/hyperlink" Target="https://www.ett.ca/" TargetMode="External"/><Relationship Id="rId25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hyperlink" Target="https://www.jacobinmag.com/2016/11/donald-trump-election-labor-unions-hillary-clinton/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jacobinmag.com/2016/10/chicago-teachers-union-cps-rahm-emanuel-rauner-schools-strike/" TargetMode="External"/><Relationship Id="rId24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hyperlink" Target="http://cinemontage.org/2016/11/kamper-mcalevey-right-labors-problem-wrong-solution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global.oup.com/academic/product/no-shortcuts-9780190624712?cc=us&amp;lang=en" TargetMode="External"/><Relationship Id="rId19" Type="http://schemas.openxmlformats.org/officeDocument/2006/relationships/hyperlink" Target="https://www.jacobinmag.com/2015/08/alabama-hammer-and-hoe-robin-kelley-communist-part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versobooks.com/books/1648-raising-expectations-and-raising-hell" TargetMode="External"/><Relationship Id="rId14" Type="http://schemas.openxmlformats.org/officeDocument/2006/relationships/hyperlink" Target="https://www.jacobinmag.com/2015/06/american-unions-labor-aronowitz/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jacobinmag.com/2016/12/jane-mcalevey-unions-organizing-workers-socialis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E16B092-FB16-4226-BB23-5358D37FAC51}"/>
</file>

<file path=customXml/itemProps2.xml><?xml version="1.0" encoding="utf-8"?>
<ds:datastoreItem xmlns:ds="http://schemas.openxmlformats.org/officeDocument/2006/customXml" ds:itemID="{7D842FC8-3276-4CCB-BF72-79B117991342}"/>
</file>

<file path=customXml/itemProps3.xml><?xml version="1.0" encoding="utf-8"?>
<ds:datastoreItem xmlns:ds="http://schemas.openxmlformats.org/officeDocument/2006/customXml" ds:itemID="{95439FC9-25F6-4EA5-AF62-9C7FD11BF8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3155</Words>
  <Characters>17987</Characters>
  <Application>Microsoft Office Word</Application>
  <DocSecurity>0</DocSecurity>
  <Lines>149</Lines>
  <Paragraphs>42</Paragraphs>
  <ScaleCrop>false</ScaleCrop>
  <Company>NEA</Company>
  <LinksUpToDate>false</LinksUpToDate>
  <CharactersWithSpaces>21100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2022-03-07T02:44:00Z</dcterms:created>
  <dcterms:modified xsi:type="dcterms:W3CDTF">2022-03-07T02:53:00Z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