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Day 1 Evaluation and Day 2 Resources</w:t>
      </w:r>
      <w:bookmarkStart w:id="0" w:name="_GoBack"/>
      <w:bookmarkEnd w:id="0"/>
    </w:p>
    <w:p w:rsid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FF37B1" w:rsidRP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FF37B1">
        <w:rPr>
          <w:rFonts w:ascii="Calibri" w:eastAsia="Times New Roman" w:hAnsi="Calibri" w:cs="Calibri"/>
          <w:color w:val="000000"/>
          <w:sz w:val="24"/>
          <w:szCs w:val="24"/>
        </w:rPr>
        <w:t>Hello all -</w:t>
      </w:r>
    </w:p>
    <w:p w:rsidR="00FF37B1" w:rsidRP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FF37B1">
        <w:rPr>
          <w:rFonts w:ascii="Calibri" w:eastAsia="Times New Roman" w:hAnsi="Calibri" w:cs="Calibri"/>
          <w:color w:val="000000"/>
          <w:sz w:val="24"/>
          <w:szCs w:val="24"/>
        </w:rPr>
        <w:t>Thanks for your time and attention today.  The facilitator team has noted that you are very curious group and really like being together. That makes our work so much easier. </w:t>
      </w:r>
    </w:p>
    <w:p w:rsidR="00FF37B1" w:rsidRP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FF37B1" w:rsidRP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FF37B1">
        <w:rPr>
          <w:rFonts w:ascii="Calibri" w:eastAsia="Times New Roman" w:hAnsi="Calibri" w:cs="Calibri"/>
          <w:color w:val="000000"/>
          <w:sz w:val="24"/>
          <w:szCs w:val="24"/>
        </w:rPr>
        <w:t>Articles in handouts to be familiar with on day two are three short ones found on the following pages, p.5-8 Three Theories of Change,  p.91-94 Why Grievances are Not Enough, and How to Use Grievances to Organize.</w:t>
      </w:r>
    </w:p>
    <w:p w:rsidR="00FF37B1" w:rsidRP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FF37B1" w:rsidRP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FF37B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Today's Evaluation Link</w:t>
      </w:r>
    </w:p>
    <w:p w:rsidR="00FF37B1" w:rsidRP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hyperlink r:id="rId4" w:tgtFrame="_blank" w:history="1">
        <w:r w:rsidRPr="00FF37B1">
          <w:rPr>
            <w:rFonts w:ascii="Calibri" w:eastAsia="Times New Roman" w:hAnsi="Calibri" w:cs="Calibri"/>
            <w:color w:val="0000FF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https://forms.office.com/Pages/ResponsePage.aspx?id=AErz7XYRsEOoDpVi_-dqNpGE941tYUFGoT4Xa7J6G39UM0s4TEZXTEVZUjROWE5UOExYWDM4UDBGSy4u</w:t>
        </w:r>
      </w:hyperlink>
      <w:r w:rsidRPr="00FF37B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</w:r>
    </w:p>
    <w:p w:rsidR="00FF37B1" w:rsidRP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FF37B1" w:rsidRP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FF37B1">
        <w:rPr>
          <w:rFonts w:ascii="Calibri" w:eastAsia="Times New Roman" w:hAnsi="Calibri" w:cs="Calibri"/>
          <w:color w:val="000000"/>
          <w:sz w:val="24"/>
          <w:szCs w:val="24"/>
        </w:rPr>
        <w:t>Day 2 PPT Link</w:t>
      </w:r>
    </w:p>
    <w:p w:rsidR="00FF37B1" w:rsidRP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hyperlink r:id="rId5" w:tgtFrame="_blank" w:history="1">
        <w:r w:rsidRPr="00FF37B1">
          <w:rPr>
            <w:rFonts w:ascii="Calibri" w:eastAsia="Times New Roman" w:hAnsi="Calibri" w:cs="Calibri"/>
            <w:noProof/>
            <w:color w:val="0000FF"/>
            <w:sz w:val="24"/>
            <w:szCs w:val="24"/>
            <w:bdr w:val="none" w:sz="0" w:space="0" w:color="auto" w:frame="1"/>
            <w:shd w:val="clear" w:color="auto" w:fill="F3F2F1"/>
          </w:rPr>
          <w:drawing>
            <wp:inline distT="0" distB="0" distL="0" distR="0">
              <wp:extent cx="153670" cy="153670"/>
              <wp:effectExtent l="0" t="0" r="0" b="0"/>
              <wp:docPr id="1" name="Picture 1" descr="https://res-geo.cdn.office.net/assets/mail/file-icon/png/pdf_16x16.png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res-geo.cdn.office.net/assets/mail/file-icon/png/pdf_16x16.png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367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F37B1">
          <w:rPr>
            <w:rFonts w:ascii="Calibri" w:eastAsia="Times New Roman" w:hAnsi="Calibri" w:cs="Calibri"/>
            <w:color w:val="0000FF"/>
            <w:sz w:val="24"/>
            <w:szCs w:val="24"/>
            <w:u w:val="single"/>
            <w:bdr w:val="none" w:sz="0" w:space="0" w:color="auto" w:frame="1"/>
            <w:shd w:val="clear" w:color="auto" w:fill="F3F2F1"/>
          </w:rPr>
          <w:t xml:space="preserve">00 PDF Day 2 </w:t>
        </w:r>
        <w:proofErr w:type="spellStart"/>
        <w:r w:rsidRPr="00FF37B1">
          <w:rPr>
            <w:rFonts w:ascii="Calibri" w:eastAsia="Times New Roman" w:hAnsi="Calibri" w:cs="Calibri"/>
            <w:color w:val="0000FF"/>
            <w:sz w:val="24"/>
            <w:szCs w:val="24"/>
            <w:u w:val="single"/>
            <w:bdr w:val="none" w:sz="0" w:space="0" w:color="auto" w:frame="1"/>
            <w:shd w:val="clear" w:color="auto" w:fill="F3F2F1"/>
          </w:rPr>
          <w:t>Oganizing</w:t>
        </w:r>
        <w:proofErr w:type="spellEnd"/>
        <w:r w:rsidRPr="00FF37B1">
          <w:rPr>
            <w:rFonts w:ascii="Calibri" w:eastAsia="Times New Roman" w:hAnsi="Calibri" w:cs="Calibri"/>
            <w:color w:val="0000FF"/>
            <w:sz w:val="24"/>
            <w:szCs w:val="24"/>
            <w:u w:val="single"/>
            <w:bdr w:val="none" w:sz="0" w:space="0" w:color="auto" w:frame="1"/>
            <w:shd w:val="clear" w:color="auto" w:fill="F3F2F1"/>
          </w:rPr>
          <w:t xml:space="preserve"> </w:t>
        </w:r>
        <w:proofErr w:type="gramStart"/>
        <w:r w:rsidRPr="00FF37B1">
          <w:rPr>
            <w:rFonts w:ascii="Calibri" w:eastAsia="Times New Roman" w:hAnsi="Calibri" w:cs="Calibri"/>
            <w:color w:val="0000FF"/>
            <w:sz w:val="24"/>
            <w:szCs w:val="24"/>
            <w:u w:val="single"/>
            <w:bdr w:val="none" w:sz="0" w:space="0" w:color="auto" w:frame="1"/>
            <w:shd w:val="clear" w:color="auto" w:fill="F3F2F1"/>
          </w:rPr>
          <w:t>Through</w:t>
        </w:r>
        <w:proofErr w:type="gramEnd"/>
        <w:r w:rsidRPr="00FF37B1">
          <w:rPr>
            <w:rFonts w:ascii="Calibri" w:eastAsia="Times New Roman" w:hAnsi="Calibri" w:cs="Calibri"/>
            <w:color w:val="0000FF"/>
            <w:sz w:val="24"/>
            <w:szCs w:val="24"/>
            <w:u w:val="single"/>
            <w:bdr w:val="none" w:sz="0" w:space="0" w:color="auto" w:frame="1"/>
            <w:shd w:val="clear" w:color="auto" w:fill="F3F2F1"/>
          </w:rPr>
          <w:t xml:space="preserve"> Advocacy.pdf</w:t>
        </w:r>
      </w:hyperlink>
    </w:p>
    <w:p w:rsidR="00FF37B1" w:rsidRP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FF37B1" w:rsidRP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FF37B1" w:rsidRPr="00FF37B1" w:rsidRDefault="00FF37B1" w:rsidP="00FF37B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FF37B1">
        <w:rPr>
          <w:rFonts w:ascii="Calibri" w:eastAsia="Times New Roman" w:hAnsi="Calibri" w:cs="Calibri"/>
          <w:b/>
          <w:bCs/>
          <w:color w:val="201F1E"/>
          <w:sz w:val="28"/>
          <w:szCs w:val="28"/>
          <w:shd w:val="clear" w:color="auto" w:fill="FFFFFF"/>
        </w:rPr>
        <w:t>Ellen Holmes</w:t>
      </w:r>
    </w:p>
    <w:p w:rsidR="00E47E93" w:rsidRDefault="00E47E93"/>
    <w:sectPr w:rsidR="00E47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B1"/>
    <w:rsid w:val="00E47E93"/>
    <w:rsid w:val="00FF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12EBC"/>
  <w15:chartTrackingRefBased/>
  <w15:docId w15:val="{FC6C5451-35BD-4FAC-9EA8-D1ED7CAB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F37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5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hyperlink" Target="https://neahq-my.sharepoint.com/:b:/g/personal/eholmes_nea_org/EXB_logn51RIr3MzVySjUAwBGzld2MLLJMq7QUHJdLgZ2A?e=Tli0DD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https://forms.office.com/Pages/ResponsePage.aspx?id=AErz7XYRsEOoDpVi_-dqNpGE941tYUFGoT4Xa7J6G39UM0s4TEZXTEVZUjROWE5UOExYWDM4UDBGSy4u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3520E26-BB21-4475-B8C7-EC349DC12721}"/>
</file>

<file path=customXml/itemProps2.xml><?xml version="1.0" encoding="utf-8"?>
<ds:datastoreItem xmlns:ds="http://schemas.openxmlformats.org/officeDocument/2006/customXml" ds:itemID="{96141B3C-E582-476F-A608-32DC1936BDD0}"/>
</file>

<file path=customXml/itemProps3.xml><?xml version="1.0" encoding="utf-8"?>
<ds:datastoreItem xmlns:ds="http://schemas.openxmlformats.org/officeDocument/2006/customXml" ds:itemID="{BD2FC738-EEA6-4F10-8A43-2F72DDDB18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2022-12-07T05:37:00Z</dcterms:created>
  <dcterms:modified xsi:type="dcterms:W3CDTF">2022-12-07T05:39:00Z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