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2E6D" w:rsidRPr="00CF2E6D" w:rsidRDefault="00CF2E6D" w:rsidP="00332F7C">
      <w:pPr>
        <w:pStyle w:val="Heading2"/>
      </w:pPr>
      <w:r w:rsidRPr="00CF2E6D">
        <w:t>Top Ten Reasons to Join NEA</w:t>
      </w:r>
    </w:p>
    <w:p w:rsidR="00332F7C" w:rsidRDefault="00332F7C" w:rsidP="00CF2E6D">
      <w:pPr>
        <w:spacing w:after="0" w:line="240" w:lineRule="auto"/>
        <w:rPr>
          <w:rFonts w:ascii="Times New Roman" w:eastAsia="Times New Roman" w:hAnsi="Times New Roman" w:cs="Times New Roman"/>
          <w:sz w:val="30"/>
          <w:szCs w:val="30"/>
        </w:rPr>
      </w:pPr>
    </w:p>
    <w:p w:rsidR="00CF2E6D" w:rsidRPr="00CF2E6D" w:rsidRDefault="00CF2E6D" w:rsidP="00CF2E6D">
      <w:pPr>
        <w:spacing w:after="0" w:line="240" w:lineRule="auto"/>
        <w:rPr>
          <w:rFonts w:ascii="Times New Roman" w:eastAsia="Times New Roman" w:hAnsi="Times New Roman" w:cs="Times New Roman"/>
          <w:sz w:val="30"/>
          <w:szCs w:val="30"/>
        </w:rPr>
      </w:pPr>
      <w:bookmarkStart w:id="0" w:name="_GoBack"/>
      <w:bookmarkEnd w:id="0"/>
      <w:r w:rsidRPr="00CF2E6D">
        <w:rPr>
          <w:rFonts w:ascii="Times New Roman" w:eastAsia="Times New Roman" w:hAnsi="Times New Roman" w:cs="Times New Roman"/>
          <w:sz w:val="30"/>
          <w:szCs w:val="30"/>
        </w:rPr>
        <w:t>Joining NEA means you'll be part of an unstoppable movement bringing better learning and working conditions for students, educators, and communities.</w:t>
      </w:r>
    </w:p>
    <w:p w:rsidR="00CF2E6D" w:rsidRPr="00CF2E6D" w:rsidRDefault="00CF2E6D" w:rsidP="00CF2E6D">
      <w:pPr>
        <w:spacing w:after="120" w:line="240" w:lineRule="auto"/>
        <w:rPr>
          <w:rFonts w:ascii="Times New Roman" w:eastAsia="Times New Roman" w:hAnsi="Times New Roman" w:cs="Times New Roman"/>
          <w:color w:val="000000"/>
          <w:sz w:val="18"/>
          <w:szCs w:val="18"/>
        </w:rPr>
      </w:pPr>
      <w:r w:rsidRPr="00CF2E6D">
        <w:rPr>
          <w:rFonts w:ascii="Times New Roman" w:eastAsia="Times New Roman" w:hAnsi="Times New Roman" w:cs="Times New Roman"/>
          <w:color w:val="000000"/>
          <w:sz w:val="18"/>
          <w:szCs w:val="18"/>
        </w:rPr>
        <w:t>By: National Education Association</w:t>
      </w:r>
      <w:r>
        <w:rPr>
          <w:rFonts w:ascii="Times New Roman" w:eastAsia="Times New Roman" w:hAnsi="Times New Roman" w:cs="Times New Roman"/>
          <w:color w:val="000000"/>
          <w:sz w:val="18"/>
          <w:szCs w:val="18"/>
        </w:rPr>
        <w:t xml:space="preserve">   </w:t>
      </w:r>
      <w:r w:rsidRPr="00CF2E6D">
        <w:rPr>
          <w:rFonts w:ascii="Times New Roman" w:eastAsia="Times New Roman" w:hAnsi="Times New Roman" w:cs="Times New Roman"/>
          <w:color w:val="000000"/>
          <w:sz w:val="18"/>
          <w:szCs w:val="18"/>
        </w:rPr>
        <w:t>Published: 06/2020</w:t>
      </w:r>
    </w:p>
    <w:p w:rsidR="00CF2E6D" w:rsidRPr="00CF2E6D" w:rsidRDefault="00CF2E6D" w:rsidP="00CF2E6D">
      <w:pPr>
        <w:spacing w:after="0" w:line="240" w:lineRule="auto"/>
        <w:rPr>
          <w:rFonts w:ascii="Times New Roman" w:eastAsia="Times New Roman" w:hAnsi="Times New Roman" w:cs="Times New Roman"/>
          <w:color w:val="000000"/>
          <w:sz w:val="27"/>
          <w:szCs w:val="27"/>
        </w:rPr>
      </w:pPr>
      <w:hyperlink r:id="rId5" w:history="1">
        <w:r w:rsidRPr="00CF2E6D">
          <w:rPr>
            <w:rFonts w:ascii="Times New Roman" w:eastAsia="Times New Roman" w:hAnsi="Times New Roman" w:cs="Times New Roman"/>
            <w:color w:val="007CB5"/>
            <w:sz w:val="27"/>
            <w:szCs w:val="27"/>
            <w:u w:val="single"/>
          </w:rPr>
          <w:t>Joining NEA</w:t>
        </w:r>
      </w:hyperlink>
      <w:r w:rsidRPr="00CF2E6D">
        <w:rPr>
          <w:rFonts w:ascii="Times New Roman" w:eastAsia="Times New Roman" w:hAnsi="Times New Roman" w:cs="Times New Roman"/>
          <w:color w:val="000000"/>
          <w:sz w:val="27"/>
          <w:szCs w:val="27"/>
        </w:rPr>
        <w:t> is about ensuring that you have the working conditions you need, your students get the schools they deserve, and your community becomes more just and equitable place–for all of us.</w:t>
      </w:r>
    </w:p>
    <w:p w:rsidR="00CF2E6D" w:rsidRPr="00CF2E6D" w:rsidRDefault="00CF2E6D" w:rsidP="00CF2E6D">
      <w:pPr>
        <w:spacing w:after="540" w:line="240" w:lineRule="auto"/>
        <w:rPr>
          <w:rFonts w:ascii="Times New Roman" w:eastAsia="Times New Roman" w:hAnsi="Times New Roman" w:cs="Times New Roman"/>
          <w:color w:val="000000"/>
          <w:sz w:val="27"/>
          <w:szCs w:val="27"/>
        </w:rPr>
      </w:pPr>
      <w:r w:rsidRPr="00CF2E6D">
        <w:rPr>
          <w:rFonts w:ascii="Times New Roman" w:eastAsia="Times New Roman" w:hAnsi="Times New Roman" w:cs="Times New Roman"/>
          <w:color w:val="000000"/>
          <w:sz w:val="27"/>
          <w:szCs w:val="27"/>
        </w:rPr>
        <w:t>No matter your passion, position, or location, NEA will help you:</w:t>
      </w:r>
    </w:p>
    <w:p w:rsidR="00CF2E6D" w:rsidRPr="00CF2E6D" w:rsidRDefault="00CF2E6D" w:rsidP="00CF2E6D">
      <w:pPr>
        <w:spacing w:after="0" w:line="240" w:lineRule="auto"/>
        <w:rPr>
          <w:rFonts w:ascii="Times New Roman" w:eastAsia="Times New Roman" w:hAnsi="Times New Roman" w:cs="Times New Roman"/>
          <w:color w:val="000000"/>
          <w:sz w:val="27"/>
          <w:szCs w:val="27"/>
        </w:rPr>
      </w:pPr>
      <w:r w:rsidRPr="00CF2E6D">
        <w:rPr>
          <w:rFonts w:ascii="Times New Roman" w:eastAsia="Times New Roman" w:hAnsi="Times New Roman" w:cs="Times New Roman"/>
          <w:noProof/>
          <w:color w:val="000000"/>
          <w:sz w:val="27"/>
          <w:szCs w:val="27"/>
        </w:rPr>
        <w:drawing>
          <wp:anchor distT="0" distB="0" distL="114300" distR="114300" simplePos="0" relativeHeight="251660288" behindDoc="0" locked="0" layoutInCell="1" allowOverlap="1">
            <wp:simplePos x="0" y="0"/>
            <wp:positionH relativeFrom="column">
              <wp:posOffset>48623</wp:posOffset>
            </wp:positionH>
            <wp:positionV relativeFrom="paragraph">
              <wp:posOffset>176893</wp:posOffset>
            </wp:positionV>
            <wp:extent cx="2546985" cy="1696085"/>
            <wp:effectExtent l="0" t="0" r="5715" b="0"/>
            <wp:wrapSquare wrapText="bothSides"/>
            <wp:docPr id="3" name="Picture 3" descr="NEA Members rally Red For Ed at the 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A Members rally Red For Ed at the R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10800000" flipV="1">
                      <a:off x="0" y="0"/>
                      <a:ext cx="2546985" cy="16960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F2E6D">
        <w:rPr>
          <w:rFonts w:ascii="Times New Roman" w:eastAsia="Times New Roman" w:hAnsi="Times New Roman" w:cs="Times New Roman"/>
          <w:b/>
          <w:bCs/>
          <w:color w:val="000000"/>
          <w:sz w:val="27"/>
          <w:szCs w:val="27"/>
        </w:rPr>
        <w:t>1. Have a voice at the table</w:t>
      </w:r>
    </w:p>
    <w:p w:rsidR="00CF2E6D" w:rsidRPr="00CF2E6D" w:rsidRDefault="00CF2E6D" w:rsidP="00CF2E6D">
      <w:pPr>
        <w:spacing w:after="0" w:line="240" w:lineRule="auto"/>
        <w:rPr>
          <w:rFonts w:ascii="Times New Roman" w:eastAsia="Times New Roman" w:hAnsi="Times New Roman" w:cs="Times New Roman"/>
          <w:color w:val="000000"/>
          <w:sz w:val="27"/>
          <w:szCs w:val="27"/>
        </w:rPr>
      </w:pPr>
    </w:p>
    <w:p w:rsidR="00CF2E6D" w:rsidRPr="00CF2E6D" w:rsidRDefault="00CF2E6D" w:rsidP="00CF2E6D">
      <w:pPr>
        <w:spacing w:after="540" w:line="240" w:lineRule="auto"/>
        <w:rPr>
          <w:rFonts w:ascii="Times New Roman" w:eastAsia="Times New Roman" w:hAnsi="Times New Roman" w:cs="Times New Roman"/>
          <w:color w:val="000000"/>
          <w:sz w:val="27"/>
          <w:szCs w:val="27"/>
        </w:rPr>
      </w:pPr>
      <w:r w:rsidRPr="00CF2E6D">
        <w:rPr>
          <w:rFonts w:ascii="Times New Roman" w:eastAsia="Times New Roman" w:hAnsi="Times New Roman" w:cs="Times New Roman"/>
          <w:color w:val="000000"/>
          <w:sz w:val="27"/>
          <w:szCs w:val="27"/>
        </w:rPr>
        <w:t>There’s power in numbers. Joining the association gives you greater influence over the decisions that affect your classroom and career. Whether you advocate for changes in your school; speak at school board meetings; advocate for increased school funding at the state and local level; or lobby your state legislators and city/county board members; your local will support you.</w:t>
      </w:r>
    </w:p>
    <w:p w:rsidR="00CF2E6D" w:rsidRPr="00CF2E6D" w:rsidRDefault="00CF2E6D" w:rsidP="00CF2E6D">
      <w:pPr>
        <w:spacing w:after="0" w:line="240" w:lineRule="auto"/>
        <w:rPr>
          <w:rFonts w:ascii="Times New Roman" w:eastAsia="Times New Roman" w:hAnsi="Times New Roman" w:cs="Times New Roman"/>
          <w:color w:val="000000"/>
          <w:sz w:val="27"/>
          <w:szCs w:val="27"/>
        </w:rPr>
      </w:pPr>
      <w:r w:rsidRPr="00CF2E6D">
        <w:rPr>
          <w:rFonts w:ascii="Times New Roman" w:eastAsia="Times New Roman" w:hAnsi="Times New Roman" w:cs="Times New Roman"/>
          <w:b/>
          <w:bCs/>
          <w:color w:val="000000"/>
          <w:sz w:val="27"/>
          <w:szCs w:val="27"/>
        </w:rPr>
        <w:t>2. Earn increased pay and benefits</w:t>
      </w:r>
    </w:p>
    <w:p w:rsidR="00CF2E6D" w:rsidRPr="00CF2E6D" w:rsidRDefault="00CF2E6D" w:rsidP="00CF2E6D">
      <w:pPr>
        <w:spacing w:after="540" w:line="240" w:lineRule="auto"/>
        <w:rPr>
          <w:rFonts w:ascii="Times New Roman" w:eastAsia="Times New Roman" w:hAnsi="Times New Roman" w:cs="Times New Roman"/>
          <w:color w:val="000000"/>
          <w:sz w:val="27"/>
          <w:szCs w:val="27"/>
        </w:rPr>
      </w:pPr>
      <w:r w:rsidRPr="00CF2E6D">
        <w:rPr>
          <w:rFonts w:ascii="Times New Roman" w:eastAsia="Times New Roman" w:hAnsi="Times New Roman" w:cs="Times New Roman"/>
          <w:color w:val="000000"/>
          <w:sz w:val="27"/>
          <w:szCs w:val="27"/>
        </w:rPr>
        <w:t>As part of your local association, you can fight for professional pay, health care, and retirement security so a career in education is a viable profession.</w:t>
      </w:r>
    </w:p>
    <w:p w:rsidR="00CF2E6D" w:rsidRPr="00CF2E6D" w:rsidRDefault="00CF2E6D" w:rsidP="00CF2E6D">
      <w:pPr>
        <w:spacing w:after="0" w:line="240" w:lineRule="auto"/>
        <w:rPr>
          <w:rFonts w:ascii="Times New Roman" w:eastAsia="Times New Roman" w:hAnsi="Times New Roman" w:cs="Times New Roman"/>
          <w:color w:val="000000"/>
          <w:sz w:val="27"/>
          <w:szCs w:val="27"/>
        </w:rPr>
      </w:pPr>
      <w:r w:rsidRPr="00CF2E6D">
        <w:rPr>
          <w:rFonts w:ascii="Times New Roman" w:eastAsia="Times New Roman" w:hAnsi="Times New Roman" w:cs="Times New Roman"/>
          <w:noProof/>
          <w:color w:val="000000"/>
          <w:sz w:val="27"/>
          <w:szCs w:val="27"/>
        </w:rPr>
        <w:drawing>
          <wp:anchor distT="0" distB="0" distL="114300" distR="114300" simplePos="0" relativeHeight="251659264" behindDoc="0" locked="0" layoutInCell="1" allowOverlap="1">
            <wp:simplePos x="0" y="0"/>
            <wp:positionH relativeFrom="column">
              <wp:posOffset>114300</wp:posOffset>
            </wp:positionH>
            <wp:positionV relativeFrom="paragraph">
              <wp:posOffset>29301</wp:posOffset>
            </wp:positionV>
            <wp:extent cx="2081893" cy="1388854"/>
            <wp:effectExtent l="0" t="0" r="0" b="1905"/>
            <wp:wrapSquare wrapText="bothSides"/>
            <wp:docPr id="2" name="Picture 2" descr="teacher and paraeducator with stud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eacher and paraeducator with student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81893" cy="1388854"/>
                    </a:xfrm>
                    <a:prstGeom prst="rect">
                      <a:avLst/>
                    </a:prstGeom>
                    <a:noFill/>
                    <a:ln>
                      <a:noFill/>
                    </a:ln>
                  </pic:spPr>
                </pic:pic>
              </a:graphicData>
            </a:graphic>
          </wp:anchor>
        </w:drawing>
      </w:r>
      <w:r w:rsidRPr="00CF2E6D">
        <w:rPr>
          <w:rFonts w:ascii="Times New Roman" w:eastAsia="Times New Roman" w:hAnsi="Times New Roman" w:cs="Times New Roman"/>
          <w:b/>
          <w:bCs/>
          <w:color w:val="000000"/>
          <w:sz w:val="27"/>
          <w:szCs w:val="27"/>
        </w:rPr>
        <w:t>3. Grow in your professional practice</w:t>
      </w:r>
    </w:p>
    <w:p w:rsidR="00CF2E6D" w:rsidRPr="00CF2E6D" w:rsidRDefault="00CF2E6D" w:rsidP="00CF2E6D">
      <w:pPr>
        <w:spacing w:after="540" w:line="240" w:lineRule="auto"/>
        <w:rPr>
          <w:rFonts w:ascii="Times New Roman" w:eastAsia="Times New Roman" w:hAnsi="Times New Roman" w:cs="Times New Roman"/>
          <w:color w:val="000000"/>
          <w:sz w:val="27"/>
          <w:szCs w:val="27"/>
        </w:rPr>
      </w:pPr>
      <w:r w:rsidRPr="00CF2E6D">
        <w:rPr>
          <w:rFonts w:ascii="Times New Roman" w:eastAsia="Times New Roman" w:hAnsi="Times New Roman" w:cs="Times New Roman"/>
          <w:color w:val="000000"/>
          <w:sz w:val="27"/>
          <w:szCs w:val="27"/>
        </w:rPr>
        <w:t>Your local association helps you advocate for access to high-quality professional learning and increased collaboration time so you can improve your practice. Your association (and that means you and your co-workers!) can work with the school district to develop mentoring and other support from more experienced colleagues.</w:t>
      </w:r>
    </w:p>
    <w:p w:rsidR="00CF2E6D" w:rsidRPr="00CF2E6D" w:rsidRDefault="00CF2E6D" w:rsidP="00CF2E6D">
      <w:pPr>
        <w:spacing w:after="0" w:line="240" w:lineRule="auto"/>
        <w:rPr>
          <w:rFonts w:ascii="Times New Roman" w:eastAsia="Times New Roman" w:hAnsi="Times New Roman" w:cs="Times New Roman"/>
          <w:color w:val="000000"/>
          <w:sz w:val="27"/>
          <w:szCs w:val="27"/>
        </w:rPr>
      </w:pPr>
      <w:r w:rsidRPr="00CF2E6D">
        <w:rPr>
          <w:rFonts w:ascii="Times New Roman" w:eastAsia="Times New Roman" w:hAnsi="Times New Roman" w:cs="Times New Roman"/>
          <w:b/>
          <w:bCs/>
          <w:color w:val="000000"/>
          <w:sz w:val="27"/>
          <w:szCs w:val="27"/>
        </w:rPr>
        <w:t>4. Be supported by a nation-wide community of educators</w:t>
      </w:r>
    </w:p>
    <w:p w:rsidR="00CF2E6D" w:rsidRPr="00CF2E6D" w:rsidRDefault="00CF2E6D" w:rsidP="00CF2E6D">
      <w:pPr>
        <w:spacing w:after="0" w:line="240" w:lineRule="auto"/>
        <w:rPr>
          <w:rFonts w:ascii="Times New Roman" w:eastAsia="Times New Roman" w:hAnsi="Times New Roman" w:cs="Times New Roman"/>
          <w:color w:val="000000"/>
          <w:sz w:val="27"/>
          <w:szCs w:val="27"/>
        </w:rPr>
      </w:pPr>
    </w:p>
    <w:p w:rsidR="00CF2E6D" w:rsidRPr="00CF2E6D" w:rsidRDefault="00CF2E6D" w:rsidP="00CF2E6D">
      <w:pPr>
        <w:spacing w:after="540" w:line="240" w:lineRule="auto"/>
        <w:rPr>
          <w:rFonts w:ascii="Times New Roman" w:eastAsia="Times New Roman" w:hAnsi="Times New Roman" w:cs="Times New Roman"/>
          <w:color w:val="000000"/>
          <w:sz w:val="27"/>
          <w:szCs w:val="27"/>
        </w:rPr>
      </w:pPr>
      <w:r w:rsidRPr="00CF2E6D">
        <w:rPr>
          <w:rFonts w:ascii="Times New Roman" w:eastAsia="Times New Roman" w:hAnsi="Times New Roman" w:cs="Times New Roman"/>
          <w:color w:val="000000"/>
          <w:sz w:val="27"/>
          <w:szCs w:val="27"/>
        </w:rPr>
        <w:t>When you are a member of your local association, you are also a member of your state affiliate and the national NEA. The association is your way to connect with like minded colleagues across the district, state, and nation who are working to better students’ lives.</w:t>
      </w:r>
    </w:p>
    <w:p w:rsidR="00CF2E6D" w:rsidRPr="00CF2E6D" w:rsidRDefault="00CF2E6D" w:rsidP="00CF2E6D">
      <w:pPr>
        <w:spacing w:after="0" w:line="240" w:lineRule="auto"/>
        <w:rPr>
          <w:rFonts w:ascii="Times New Roman" w:eastAsia="Times New Roman" w:hAnsi="Times New Roman" w:cs="Times New Roman"/>
          <w:color w:val="000000"/>
          <w:sz w:val="27"/>
          <w:szCs w:val="27"/>
        </w:rPr>
      </w:pPr>
      <w:r w:rsidRPr="00CF2E6D">
        <w:rPr>
          <w:rFonts w:ascii="Times New Roman" w:eastAsia="Times New Roman" w:hAnsi="Times New Roman" w:cs="Times New Roman"/>
          <w:noProof/>
          <w:color w:val="000000"/>
          <w:sz w:val="27"/>
          <w:szCs w:val="27"/>
        </w:rPr>
        <w:lastRenderedPageBreak/>
        <w:drawing>
          <wp:anchor distT="0" distB="0" distL="114300" distR="114300" simplePos="0" relativeHeight="251658240" behindDoc="0" locked="0" layoutInCell="1" allowOverlap="1">
            <wp:simplePos x="0" y="0"/>
            <wp:positionH relativeFrom="column">
              <wp:posOffset>-57012</wp:posOffset>
            </wp:positionH>
            <wp:positionV relativeFrom="paragraph">
              <wp:posOffset>87539</wp:posOffset>
            </wp:positionV>
            <wp:extent cx="2139224" cy="1426090"/>
            <wp:effectExtent l="0" t="0" r="0" b="3175"/>
            <wp:wrapSquare wrapText="bothSides"/>
            <wp:docPr id="1" name="Picture 1" descr="ethnic studies now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thnic studies now sig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39224" cy="1426090"/>
                    </a:xfrm>
                    <a:prstGeom prst="rect">
                      <a:avLst/>
                    </a:prstGeom>
                    <a:noFill/>
                    <a:ln>
                      <a:noFill/>
                    </a:ln>
                  </pic:spPr>
                </pic:pic>
              </a:graphicData>
            </a:graphic>
          </wp:anchor>
        </w:drawing>
      </w:r>
      <w:r w:rsidRPr="00CF2E6D">
        <w:rPr>
          <w:rFonts w:ascii="Times New Roman" w:eastAsia="Times New Roman" w:hAnsi="Times New Roman" w:cs="Times New Roman"/>
          <w:b/>
          <w:bCs/>
          <w:color w:val="000000"/>
          <w:sz w:val="27"/>
          <w:szCs w:val="27"/>
        </w:rPr>
        <w:t>5. Carry out a commitment to social justice</w:t>
      </w:r>
    </w:p>
    <w:p w:rsidR="00CF2E6D" w:rsidRPr="00CF2E6D" w:rsidRDefault="00CF2E6D" w:rsidP="00CF2E6D">
      <w:pPr>
        <w:spacing w:after="540" w:line="240" w:lineRule="auto"/>
        <w:rPr>
          <w:rFonts w:ascii="Times New Roman" w:eastAsia="Times New Roman" w:hAnsi="Times New Roman" w:cs="Times New Roman"/>
          <w:color w:val="000000"/>
          <w:sz w:val="27"/>
          <w:szCs w:val="27"/>
        </w:rPr>
      </w:pPr>
      <w:r w:rsidRPr="00CF2E6D">
        <w:rPr>
          <w:rFonts w:ascii="Times New Roman" w:eastAsia="Times New Roman" w:hAnsi="Times New Roman" w:cs="Times New Roman"/>
          <w:color w:val="000000"/>
          <w:sz w:val="27"/>
          <w:szCs w:val="27"/>
        </w:rPr>
        <w:t>As a member of the association, you join forces with fellow educators to make a difference in the social justice issues that matter most to you. The association works to achieve equity in schools and can provide training to members to develop new strategies.</w:t>
      </w:r>
    </w:p>
    <w:p w:rsidR="00CF2E6D" w:rsidRPr="00CF2E6D" w:rsidRDefault="00CF2E6D" w:rsidP="00CF2E6D">
      <w:pPr>
        <w:spacing w:after="0" w:line="240" w:lineRule="auto"/>
        <w:rPr>
          <w:rFonts w:ascii="Times New Roman" w:eastAsia="Times New Roman" w:hAnsi="Times New Roman" w:cs="Times New Roman"/>
          <w:color w:val="000000"/>
          <w:sz w:val="27"/>
          <w:szCs w:val="27"/>
        </w:rPr>
      </w:pPr>
    </w:p>
    <w:p w:rsidR="00CF2E6D" w:rsidRPr="00CF2E6D" w:rsidRDefault="00CF2E6D" w:rsidP="00CF2E6D">
      <w:pPr>
        <w:spacing w:after="0" w:line="240" w:lineRule="auto"/>
        <w:rPr>
          <w:rFonts w:ascii="Times New Roman" w:eastAsia="Times New Roman" w:hAnsi="Times New Roman" w:cs="Times New Roman"/>
          <w:color w:val="000000"/>
          <w:sz w:val="27"/>
          <w:szCs w:val="27"/>
        </w:rPr>
      </w:pPr>
      <w:r w:rsidRPr="00CF2E6D">
        <w:rPr>
          <w:rFonts w:ascii="Times New Roman" w:eastAsia="Times New Roman" w:hAnsi="Times New Roman" w:cs="Times New Roman"/>
          <w:b/>
          <w:bCs/>
          <w:color w:val="000000"/>
          <w:sz w:val="27"/>
          <w:szCs w:val="27"/>
        </w:rPr>
        <w:t>6. See improved working and student learning conditions at your worksite</w:t>
      </w:r>
    </w:p>
    <w:p w:rsidR="00CF2E6D" w:rsidRPr="00CF2E6D" w:rsidRDefault="00CF2E6D" w:rsidP="00CF2E6D">
      <w:pPr>
        <w:spacing w:after="540" w:line="240" w:lineRule="auto"/>
        <w:rPr>
          <w:rFonts w:ascii="Times New Roman" w:eastAsia="Times New Roman" w:hAnsi="Times New Roman" w:cs="Times New Roman"/>
          <w:color w:val="000000"/>
          <w:sz w:val="27"/>
          <w:szCs w:val="27"/>
        </w:rPr>
      </w:pPr>
      <w:r w:rsidRPr="00CF2E6D">
        <w:rPr>
          <w:rFonts w:ascii="Times New Roman" w:eastAsia="Times New Roman" w:hAnsi="Times New Roman" w:cs="Times New Roman"/>
          <w:color w:val="000000"/>
          <w:sz w:val="27"/>
          <w:szCs w:val="27"/>
        </w:rPr>
        <w:t>Local associations empower educators to advocate for smaller class size, less standardized testing, input into curriculum, and safe buildings, just to name a few. These working conditions mean a better learning environment for your students.</w:t>
      </w:r>
    </w:p>
    <w:p w:rsidR="00CF2E6D" w:rsidRPr="00CF2E6D" w:rsidRDefault="00CF2E6D" w:rsidP="00CF2E6D">
      <w:pPr>
        <w:spacing w:after="0" w:line="240" w:lineRule="auto"/>
        <w:rPr>
          <w:rFonts w:ascii="Times New Roman" w:eastAsia="Times New Roman" w:hAnsi="Times New Roman" w:cs="Times New Roman"/>
          <w:color w:val="000000"/>
          <w:sz w:val="27"/>
          <w:szCs w:val="27"/>
        </w:rPr>
      </w:pPr>
      <w:r w:rsidRPr="00CF2E6D">
        <w:rPr>
          <w:rFonts w:ascii="Times New Roman" w:eastAsia="Times New Roman" w:hAnsi="Times New Roman" w:cs="Times New Roman"/>
          <w:b/>
          <w:bCs/>
          <w:color w:val="000000"/>
          <w:sz w:val="27"/>
          <w:szCs w:val="27"/>
        </w:rPr>
        <w:t>7. Create positive change in your workplace</w:t>
      </w:r>
    </w:p>
    <w:p w:rsidR="00CF2E6D" w:rsidRPr="00CF2E6D" w:rsidRDefault="00CF2E6D" w:rsidP="00CF2E6D">
      <w:pPr>
        <w:spacing w:after="540" w:line="240" w:lineRule="auto"/>
        <w:rPr>
          <w:rFonts w:ascii="Times New Roman" w:eastAsia="Times New Roman" w:hAnsi="Times New Roman" w:cs="Times New Roman"/>
          <w:color w:val="000000"/>
          <w:sz w:val="27"/>
          <w:szCs w:val="27"/>
        </w:rPr>
      </w:pPr>
      <w:r w:rsidRPr="00CF2E6D">
        <w:rPr>
          <w:rFonts w:ascii="Times New Roman" w:eastAsia="Times New Roman" w:hAnsi="Times New Roman" w:cs="Times New Roman"/>
          <w:color w:val="000000"/>
          <w:sz w:val="27"/>
          <w:szCs w:val="27"/>
        </w:rPr>
        <w:t>The association can work with the administration as a partner and collaborate with the PTA and other community organizations to resolve issues in your school. As an educator who works with the children, you can work with the administration to solve problems together.</w:t>
      </w:r>
    </w:p>
    <w:p w:rsidR="00CF2E6D" w:rsidRPr="00CF2E6D" w:rsidRDefault="00CF2E6D" w:rsidP="00CF2E6D">
      <w:pPr>
        <w:spacing w:after="0" w:line="240" w:lineRule="auto"/>
        <w:rPr>
          <w:rFonts w:ascii="Times New Roman" w:eastAsia="Times New Roman" w:hAnsi="Times New Roman" w:cs="Times New Roman"/>
          <w:color w:val="000000"/>
          <w:sz w:val="27"/>
          <w:szCs w:val="27"/>
        </w:rPr>
      </w:pPr>
      <w:r w:rsidRPr="00CF2E6D">
        <w:rPr>
          <w:rFonts w:ascii="Times New Roman" w:eastAsia="Times New Roman" w:hAnsi="Times New Roman" w:cs="Times New Roman"/>
          <w:b/>
          <w:bCs/>
          <w:color w:val="000000"/>
          <w:sz w:val="27"/>
          <w:szCs w:val="27"/>
        </w:rPr>
        <w:t>8. Get enhanced rights</w:t>
      </w:r>
    </w:p>
    <w:p w:rsidR="00CF2E6D" w:rsidRPr="00CF2E6D" w:rsidRDefault="00CF2E6D" w:rsidP="00CF2E6D">
      <w:pPr>
        <w:spacing w:after="540" w:line="240" w:lineRule="auto"/>
        <w:rPr>
          <w:rFonts w:ascii="Times New Roman" w:eastAsia="Times New Roman" w:hAnsi="Times New Roman" w:cs="Times New Roman"/>
          <w:color w:val="000000"/>
          <w:sz w:val="27"/>
          <w:szCs w:val="27"/>
        </w:rPr>
      </w:pPr>
      <w:r w:rsidRPr="00CF2E6D">
        <w:rPr>
          <w:rFonts w:ascii="Times New Roman" w:eastAsia="Times New Roman" w:hAnsi="Times New Roman" w:cs="Times New Roman"/>
          <w:color w:val="000000"/>
          <w:sz w:val="27"/>
          <w:szCs w:val="27"/>
        </w:rPr>
        <w:t>A collective bargaining agreement is an enforceable legal document that protects your rights. It contains a formal procedure for advancing grievances with support of an expert (UniServ staff). Even if your state doesn’t allow collective bargaining agreements, your association will be there for you to offer guidance, advice, and legal representation if necessary.</w:t>
      </w:r>
    </w:p>
    <w:p w:rsidR="00CF2E6D" w:rsidRPr="00CF2E6D" w:rsidRDefault="00CF2E6D" w:rsidP="00CF2E6D">
      <w:pPr>
        <w:spacing w:after="0" w:line="240" w:lineRule="auto"/>
        <w:rPr>
          <w:rFonts w:ascii="Times New Roman" w:eastAsia="Times New Roman" w:hAnsi="Times New Roman" w:cs="Times New Roman"/>
          <w:color w:val="000000"/>
          <w:sz w:val="27"/>
          <w:szCs w:val="27"/>
        </w:rPr>
      </w:pPr>
      <w:r w:rsidRPr="00CF2E6D">
        <w:rPr>
          <w:rFonts w:ascii="Times New Roman" w:eastAsia="Times New Roman" w:hAnsi="Times New Roman" w:cs="Times New Roman"/>
          <w:b/>
          <w:bCs/>
          <w:color w:val="000000"/>
          <w:sz w:val="27"/>
          <w:szCs w:val="27"/>
        </w:rPr>
        <w:t>9. Get liability insurance</w:t>
      </w:r>
    </w:p>
    <w:p w:rsidR="00CF2E6D" w:rsidRDefault="00CF2E6D" w:rsidP="00CF2E6D">
      <w:pPr>
        <w:spacing w:after="0" w:line="240" w:lineRule="auto"/>
        <w:rPr>
          <w:rFonts w:ascii="Times New Roman" w:eastAsia="Times New Roman" w:hAnsi="Times New Roman" w:cs="Times New Roman"/>
          <w:color w:val="000000"/>
          <w:sz w:val="27"/>
          <w:szCs w:val="27"/>
        </w:rPr>
      </w:pPr>
      <w:r w:rsidRPr="00CF2E6D">
        <w:rPr>
          <w:rFonts w:ascii="Times New Roman" w:eastAsia="Times New Roman" w:hAnsi="Times New Roman" w:cs="Times New Roman"/>
          <w:color w:val="000000"/>
          <w:sz w:val="27"/>
          <w:szCs w:val="27"/>
        </w:rPr>
        <w:t>Because the liability potential can be so serious (and your employer doesn’t always have your back) for individuals employed by schools and other educational units, NEA provides all eligible association members with professional liability insurance through the </w:t>
      </w:r>
      <w:hyperlink r:id="rId9" w:history="1">
        <w:r w:rsidRPr="00CF2E6D">
          <w:rPr>
            <w:rFonts w:ascii="Times New Roman" w:eastAsia="Times New Roman" w:hAnsi="Times New Roman" w:cs="Times New Roman"/>
            <w:color w:val="007CB5"/>
            <w:sz w:val="27"/>
            <w:szCs w:val="27"/>
            <w:u w:val="single"/>
          </w:rPr>
          <w:t>NEA Educators Employment Liability (EEL) Program</w:t>
        </w:r>
      </w:hyperlink>
      <w:r w:rsidRPr="00CF2E6D">
        <w:rPr>
          <w:rFonts w:ascii="Times New Roman" w:eastAsia="Times New Roman" w:hAnsi="Times New Roman" w:cs="Times New Roman"/>
          <w:color w:val="000000"/>
          <w:sz w:val="27"/>
          <w:szCs w:val="27"/>
        </w:rPr>
        <w:t>.</w:t>
      </w:r>
    </w:p>
    <w:p w:rsidR="00332F7C" w:rsidRPr="00CF2E6D" w:rsidRDefault="00332F7C" w:rsidP="00CF2E6D">
      <w:pPr>
        <w:spacing w:after="0" w:line="240" w:lineRule="auto"/>
        <w:rPr>
          <w:rFonts w:ascii="Times New Roman" w:eastAsia="Times New Roman" w:hAnsi="Times New Roman" w:cs="Times New Roman"/>
          <w:color w:val="000000"/>
          <w:sz w:val="27"/>
          <w:szCs w:val="27"/>
        </w:rPr>
      </w:pPr>
    </w:p>
    <w:p w:rsidR="00CF2E6D" w:rsidRPr="00CF2E6D" w:rsidRDefault="00CF2E6D" w:rsidP="00CF2E6D">
      <w:pPr>
        <w:spacing w:after="0" w:line="240" w:lineRule="auto"/>
        <w:rPr>
          <w:rFonts w:ascii="Times New Roman" w:eastAsia="Times New Roman" w:hAnsi="Times New Roman" w:cs="Times New Roman"/>
          <w:color w:val="000000"/>
          <w:sz w:val="27"/>
          <w:szCs w:val="27"/>
        </w:rPr>
      </w:pPr>
      <w:r w:rsidRPr="00CF2E6D">
        <w:rPr>
          <w:rFonts w:ascii="Times New Roman" w:eastAsia="Times New Roman" w:hAnsi="Times New Roman" w:cs="Times New Roman"/>
          <w:b/>
          <w:bCs/>
          <w:color w:val="000000"/>
          <w:sz w:val="27"/>
          <w:szCs w:val="27"/>
        </w:rPr>
        <w:t>10. Save money with NEA Member Benefits</w:t>
      </w:r>
    </w:p>
    <w:p w:rsidR="00CF2E6D" w:rsidRPr="00CF2E6D" w:rsidRDefault="00CF2E6D" w:rsidP="00CF2E6D">
      <w:pPr>
        <w:spacing w:after="0" w:line="240" w:lineRule="auto"/>
        <w:rPr>
          <w:rFonts w:ascii="Times New Roman" w:eastAsia="Times New Roman" w:hAnsi="Times New Roman" w:cs="Times New Roman"/>
          <w:color w:val="000000"/>
          <w:sz w:val="27"/>
          <w:szCs w:val="27"/>
        </w:rPr>
      </w:pPr>
      <w:r w:rsidRPr="00CF2E6D">
        <w:rPr>
          <w:rFonts w:ascii="Times New Roman" w:eastAsia="Times New Roman" w:hAnsi="Times New Roman" w:cs="Times New Roman"/>
          <w:color w:val="000000"/>
          <w:sz w:val="27"/>
          <w:szCs w:val="27"/>
        </w:rPr>
        <w:t>Improve your buying power and save money with </w:t>
      </w:r>
      <w:hyperlink r:id="rId10" w:tgtFrame="_blank" w:history="1">
        <w:r w:rsidRPr="00CF2E6D">
          <w:rPr>
            <w:rFonts w:ascii="Times New Roman" w:eastAsia="Times New Roman" w:hAnsi="Times New Roman" w:cs="Times New Roman"/>
            <w:color w:val="007CB5"/>
            <w:sz w:val="27"/>
            <w:szCs w:val="27"/>
            <w:u w:val="single"/>
          </w:rPr>
          <w:t>NEA’s Member Benefits program</w:t>
        </w:r>
      </w:hyperlink>
      <w:r w:rsidRPr="00CF2E6D">
        <w:rPr>
          <w:rFonts w:ascii="Times New Roman" w:eastAsia="Times New Roman" w:hAnsi="Times New Roman" w:cs="Times New Roman"/>
          <w:color w:val="000000"/>
          <w:sz w:val="27"/>
          <w:szCs w:val="27"/>
        </w:rPr>
        <w:t> that offers extensive benefits and discounts.</w:t>
      </w:r>
    </w:p>
    <w:p w:rsidR="001E6B43" w:rsidRDefault="001E6B43"/>
    <w:sectPr w:rsidR="001E6B43" w:rsidSect="00332F7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821CBC"/>
    <w:multiLevelType w:val="multilevel"/>
    <w:tmpl w:val="1BA60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2E6D"/>
    <w:rsid w:val="001E6B43"/>
    <w:rsid w:val="00332F7C"/>
    <w:rsid w:val="00CF2E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A6622"/>
  <w15:chartTrackingRefBased/>
  <w15:docId w15:val="{0C35B2E1-3DA6-4596-BB47-B028B8D67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F2E6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332F7C"/>
    <w:pPr>
      <w:keepNext/>
      <w:spacing w:after="0" w:line="240" w:lineRule="auto"/>
      <w:outlineLvl w:val="1"/>
    </w:pPr>
    <w:rPr>
      <w:rFonts w:ascii="Times New Roman" w:eastAsia="Times New Roman" w:hAnsi="Times New Roman" w:cs="Times New Roman"/>
      <w:b/>
      <w:bCs/>
      <w:color w:val="011D52"/>
      <w:spacing w:val="-8"/>
      <w:kern w:val="36"/>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2E6D"/>
    <w:rPr>
      <w:rFonts w:ascii="Times New Roman" w:eastAsia="Times New Roman" w:hAnsi="Times New Roman" w:cs="Times New Roman"/>
      <w:b/>
      <w:bCs/>
      <w:kern w:val="36"/>
      <w:sz w:val="48"/>
      <w:szCs w:val="48"/>
    </w:rPr>
  </w:style>
  <w:style w:type="character" w:customStyle="1" w:styleId="content-sourcepubdate">
    <w:name w:val="content-source__pubdate"/>
    <w:basedOn w:val="DefaultParagraphFont"/>
    <w:rsid w:val="00CF2E6D"/>
  </w:style>
  <w:style w:type="character" w:customStyle="1" w:styleId="share-socialtitle">
    <w:name w:val="share-social__title"/>
    <w:basedOn w:val="DefaultParagraphFont"/>
    <w:rsid w:val="00CF2E6D"/>
  </w:style>
  <w:style w:type="character" w:styleId="Hyperlink">
    <w:name w:val="Hyperlink"/>
    <w:basedOn w:val="DefaultParagraphFont"/>
    <w:uiPriority w:val="99"/>
    <w:semiHidden/>
    <w:unhideWhenUsed/>
    <w:rsid w:val="00CF2E6D"/>
    <w:rPr>
      <w:color w:val="0000FF"/>
      <w:u w:val="single"/>
    </w:rPr>
  </w:style>
  <w:style w:type="paragraph" w:styleId="NormalWeb">
    <w:name w:val="Normal (Web)"/>
    <w:basedOn w:val="Normal"/>
    <w:uiPriority w:val="99"/>
    <w:semiHidden/>
    <w:unhideWhenUsed/>
    <w:rsid w:val="00CF2E6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F2E6D"/>
    <w:rPr>
      <w:b/>
      <w:bCs/>
    </w:rPr>
  </w:style>
  <w:style w:type="character" w:customStyle="1" w:styleId="Heading2Char">
    <w:name w:val="Heading 2 Char"/>
    <w:basedOn w:val="DefaultParagraphFont"/>
    <w:link w:val="Heading2"/>
    <w:uiPriority w:val="9"/>
    <w:rsid w:val="00332F7C"/>
    <w:rPr>
      <w:rFonts w:ascii="Times New Roman" w:eastAsia="Times New Roman" w:hAnsi="Times New Roman" w:cs="Times New Roman"/>
      <w:b/>
      <w:bCs/>
      <w:color w:val="011D52"/>
      <w:spacing w:val="-8"/>
      <w:kern w:val="36"/>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5934360">
      <w:bodyDiv w:val="1"/>
      <w:marLeft w:val="0"/>
      <w:marRight w:val="0"/>
      <w:marTop w:val="0"/>
      <w:marBottom w:val="0"/>
      <w:divBdr>
        <w:top w:val="none" w:sz="0" w:space="0" w:color="auto"/>
        <w:left w:val="none" w:sz="0" w:space="0" w:color="auto"/>
        <w:bottom w:val="none" w:sz="0" w:space="0" w:color="auto"/>
        <w:right w:val="none" w:sz="0" w:space="0" w:color="auto"/>
      </w:divBdr>
      <w:divsChild>
        <w:div w:id="1833568292">
          <w:marLeft w:val="0"/>
          <w:marRight w:val="0"/>
          <w:marTop w:val="0"/>
          <w:marBottom w:val="0"/>
          <w:divBdr>
            <w:top w:val="none" w:sz="0" w:space="0" w:color="auto"/>
            <w:left w:val="none" w:sz="0" w:space="0" w:color="auto"/>
            <w:bottom w:val="none" w:sz="0" w:space="0" w:color="auto"/>
            <w:right w:val="none" w:sz="0" w:space="0" w:color="auto"/>
          </w:divBdr>
          <w:divsChild>
            <w:div w:id="1741825701">
              <w:marLeft w:val="0"/>
              <w:marRight w:val="0"/>
              <w:marTop w:val="0"/>
              <w:marBottom w:val="0"/>
              <w:divBdr>
                <w:top w:val="none" w:sz="0" w:space="0" w:color="auto"/>
                <w:left w:val="none" w:sz="0" w:space="0" w:color="auto"/>
                <w:bottom w:val="none" w:sz="0" w:space="0" w:color="auto"/>
                <w:right w:val="none" w:sz="0" w:space="0" w:color="auto"/>
              </w:divBdr>
            </w:div>
            <w:div w:id="416824090">
              <w:marLeft w:val="0"/>
              <w:marRight w:val="0"/>
              <w:marTop w:val="300"/>
              <w:marBottom w:val="0"/>
              <w:divBdr>
                <w:top w:val="none" w:sz="0" w:space="0" w:color="auto"/>
                <w:left w:val="none" w:sz="0" w:space="0" w:color="auto"/>
                <w:bottom w:val="none" w:sz="0" w:space="0" w:color="auto"/>
                <w:right w:val="none" w:sz="0" w:space="0" w:color="auto"/>
              </w:divBdr>
            </w:div>
          </w:divsChild>
        </w:div>
        <w:div w:id="746877530">
          <w:marLeft w:val="0"/>
          <w:marRight w:val="0"/>
          <w:marTop w:val="0"/>
          <w:marBottom w:val="0"/>
          <w:divBdr>
            <w:top w:val="none" w:sz="0" w:space="0" w:color="auto"/>
            <w:left w:val="none" w:sz="0" w:space="0" w:color="auto"/>
            <w:bottom w:val="none" w:sz="0" w:space="0" w:color="auto"/>
            <w:right w:val="none" w:sz="0" w:space="0" w:color="auto"/>
          </w:divBdr>
          <w:divsChild>
            <w:div w:id="584145350">
              <w:marLeft w:val="0"/>
              <w:marRight w:val="0"/>
              <w:marTop w:val="0"/>
              <w:marBottom w:val="0"/>
              <w:divBdr>
                <w:top w:val="none" w:sz="0" w:space="0" w:color="auto"/>
                <w:left w:val="none" w:sz="0" w:space="0" w:color="auto"/>
                <w:bottom w:val="none" w:sz="0" w:space="0" w:color="auto"/>
                <w:right w:val="none" w:sz="0" w:space="0" w:color="auto"/>
              </w:divBdr>
              <w:divsChild>
                <w:div w:id="1374622227">
                  <w:marLeft w:val="0"/>
                  <w:marRight w:val="0"/>
                  <w:marTop w:val="0"/>
                  <w:marBottom w:val="120"/>
                  <w:divBdr>
                    <w:top w:val="none" w:sz="0" w:space="0" w:color="auto"/>
                    <w:left w:val="none" w:sz="0" w:space="0" w:color="auto"/>
                    <w:bottom w:val="none" w:sz="0" w:space="0" w:color="auto"/>
                    <w:right w:val="none" w:sz="0" w:space="0" w:color="auto"/>
                  </w:divBdr>
                </w:div>
                <w:div w:id="156278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980968">
          <w:marLeft w:val="0"/>
          <w:marRight w:val="0"/>
          <w:marTop w:val="0"/>
          <w:marBottom w:val="0"/>
          <w:divBdr>
            <w:top w:val="none" w:sz="0" w:space="0" w:color="auto"/>
            <w:left w:val="none" w:sz="0" w:space="0" w:color="auto"/>
            <w:bottom w:val="none" w:sz="0" w:space="0" w:color="auto"/>
            <w:right w:val="none" w:sz="0" w:space="0" w:color="auto"/>
          </w:divBdr>
          <w:divsChild>
            <w:div w:id="1469545305">
              <w:marLeft w:val="0"/>
              <w:marRight w:val="0"/>
              <w:marTop w:val="0"/>
              <w:marBottom w:val="0"/>
              <w:divBdr>
                <w:top w:val="none" w:sz="0" w:space="0" w:color="auto"/>
                <w:left w:val="none" w:sz="0" w:space="0" w:color="auto"/>
                <w:bottom w:val="none" w:sz="0" w:space="0" w:color="auto"/>
                <w:right w:val="none" w:sz="0" w:space="0" w:color="auto"/>
              </w:divBdr>
              <w:divsChild>
                <w:div w:id="201833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717483">
          <w:marLeft w:val="0"/>
          <w:marRight w:val="0"/>
          <w:marTop w:val="0"/>
          <w:marBottom w:val="0"/>
          <w:divBdr>
            <w:top w:val="none" w:sz="0" w:space="0" w:color="auto"/>
            <w:left w:val="none" w:sz="0" w:space="0" w:color="auto"/>
            <w:bottom w:val="none" w:sz="0" w:space="0" w:color="auto"/>
            <w:right w:val="none" w:sz="0" w:space="0" w:color="auto"/>
          </w:divBdr>
          <w:divsChild>
            <w:div w:id="921455724">
              <w:marLeft w:val="0"/>
              <w:marRight w:val="0"/>
              <w:marTop w:val="0"/>
              <w:marBottom w:val="0"/>
              <w:divBdr>
                <w:top w:val="none" w:sz="0" w:space="0" w:color="auto"/>
                <w:left w:val="none" w:sz="0" w:space="0" w:color="auto"/>
                <w:bottom w:val="none" w:sz="0" w:space="0" w:color="auto"/>
                <w:right w:val="none" w:sz="0" w:space="0" w:color="auto"/>
              </w:divBdr>
              <w:divsChild>
                <w:div w:id="1422293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hyperlink" Target="https://www.nea.org/join-our-movement/become-a-member" TargetMode="External"/><Relationship Id="rId15" Type="http://schemas.openxmlformats.org/officeDocument/2006/relationships/customXml" Target="../customXml/item3.xml"/><Relationship Id="rId10" Type="http://schemas.openxmlformats.org/officeDocument/2006/relationships/hyperlink" Target="https://www.neamb.com/" TargetMode="External"/><Relationship Id="rId4" Type="http://schemas.openxmlformats.org/officeDocument/2006/relationships/webSettings" Target="webSettings.xml"/><Relationship Id="rId9" Type="http://schemas.openxmlformats.org/officeDocument/2006/relationships/hyperlink" Target="http://www.nea.org/home/18811.htm"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5" ma:contentTypeDescription="Create a new document." ma:contentTypeScope="" ma:versionID="e05257e2ce122fad4b5793ee9b38b3d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28eda220ef14333943d9407b2522db8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263816C1-CAAF-480D-88C0-A6F1E3E21954}"/>
</file>

<file path=customXml/itemProps2.xml><?xml version="1.0" encoding="utf-8"?>
<ds:datastoreItem xmlns:ds="http://schemas.openxmlformats.org/officeDocument/2006/customXml" ds:itemID="{AC25840B-6FB3-467F-ABB0-1ECD9B63CE7D}"/>
</file>

<file path=customXml/itemProps3.xml><?xml version="1.0" encoding="utf-8"?>
<ds:datastoreItem xmlns:ds="http://schemas.openxmlformats.org/officeDocument/2006/customXml" ds:itemID="{75B0C429-BFF9-4775-896F-2294A9AB2654}"/>
</file>

<file path=docProps/app.xml><?xml version="1.0" encoding="utf-8"?>
<Properties xmlns="http://schemas.openxmlformats.org/officeDocument/2006/extended-properties" xmlns:vt="http://schemas.openxmlformats.org/officeDocument/2006/docPropsVTypes">
  <Template>Normal</Template>
  <TotalTime>3</TotalTime>
  <Pages>2</Pages>
  <Words>563</Words>
  <Characters>3210</Characters>
  <Application>Microsoft Office Word</Application>
  <DocSecurity>0</DocSecurity>
  <Lines>26</Lines>
  <Paragraphs>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Top Ten Reasons to Join NEA</vt:lpstr>
    </vt:vector>
  </TitlesOfParts>
  <Company>NEA</Company>
  <LinksUpToDate>false</LinksUpToDate>
  <CharactersWithSpaces>3766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2022-11-28T14:59:00Z</dcterms:created>
  <dcterms:modified xsi:type="dcterms:W3CDTF">2022-11-28T15:02:00Z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