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A5D7E2D" w:rsidP="0A5D7E2D" w:rsidRDefault="0A5D7E2D" w14:paraId="66DC7FFB" w14:textId="5FE14B14">
      <w:pPr>
        <w:spacing w:after="160"/>
        <w:jc w:val="center"/>
        <w:rPr>
          <w:color w:val="000000" w:themeColor="text1"/>
          <w:sz w:val="32"/>
          <w:szCs w:val="32"/>
        </w:rPr>
      </w:pPr>
      <w:r w:rsidRPr="2A9954FE" w:rsidR="4857A8EB">
        <w:rPr>
          <w:b w:val="1"/>
          <w:bCs w:val="1"/>
          <w:color w:val="000000" w:themeColor="text1" w:themeTint="FF" w:themeShade="FF"/>
          <w:sz w:val="32"/>
          <w:szCs w:val="32"/>
        </w:rPr>
        <w:t xml:space="preserve">Crossing A Red Line </w:t>
      </w:r>
      <w:r w:rsidRPr="2A9954FE" w:rsidR="0A5D7E2D">
        <w:rPr>
          <w:b w:val="1"/>
          <w:bCs w:val="1"/>
          <w:color w:val="000000" w:themeColor="text1" w:themeTint="FF" w:themeShade="FF"/>
          <w:sz w:val="32"/>
          <w:szCs w:val="32"/>
        </w:rPr>
        <w:t>Scenario</w:t>
      </w:r>
      <w:r w:rsidRPr="2A9954FE" w:rsidR="0A5D7E2D">
        <w:rPr>
          <w:color w:val="000000" w:themeColor="text1" w:themeTint="FF" w:themeShade="FF"/>
          <w:sz w:val="32"/>
          <w:szCs w:val="32"/>
        </w:rPr>
        <w:t xml:space="preserve"> </w:t>
      </w:r>
    </w:p>
    <w:p w:rsidRPr="008F7585" w:rsidR="008F7585" w:rsidP="0A5D7E2D" w:rsidRDefault="0A5D7E2D" w14:paraId="023CB51B" w14:textId="1AC131CA">
      <w:pPr>
        <w:spacing w:after="160"/>
        <w:ind w:firstLine="720"/>
        <w:rPr>
          <w:color w:val="000000"/>
          <w:sz w:val="32"/>
          <w:szCs w:val="32"/>
        </w:rPr>
      </w:pPr>
      <w:r w:rsidRPr="0A5D7E2D">
        <w:rPr>
          <w:color w:val="000000" w:themeColor="text1"/>
          <w:sz w:val="32"/>
          <w:szCs w:val="32"/>
        </w:rPr>
        <w:t xml:space="preserve">There is a cluster of schools in your </w:t>
      </w:r>
      <w:proofErr w:type="spellStart"/>
      <w:r w:rsidRPr="0A5D7E2D">
        <w:rPr>
          <w:color w:val="000000" w:themeColor="text1"/>
          <w:sz w:val="32"/>
          <w:szCs w:val="32"/>
        </w:rPr>
        <w:t>UniServ</w:t>
      </w:r>
      <w:proofErr w:type="spellEnd"/>
      <w:r w:rsidRPr="0A5D7E2D">
        <w:rPr>
          <w:color w:val="000000" w:themeColor="text1"/>
          <w:sz w:val="32"/>
          <w:szCs w:val="32"/>
        </w:rPr>
        <w:t xml:space="preserve"> area that </w:t>
      </w:r>
      <w:proofErr w:type="gramStart"/>
      <w:r w:rsidRPr="0A5D7E2D">
        <w:rPr>
          <w:color w:val="000000" w:themeColor="text1"/>
          <w:sz w:val="32"/>
          <w:szCs w:val="32"/>
        </w:rPr>
        <w:t>are located in</w:t>
      </w:r>
      <w:proofErr w:type="gramEnd"/>
      <w:r w:rsidRPr="0A5D7E2D">
        <w:rPr>
          <w:color w:val="000000" w:themeColor="text1"/>
          <w:sz w:val="32"/>
          <w:szCs w:val="32"/>
        </w:rPr>
        <w:t xml:space="preserve"> historically red-lined neighborhoods. The neighborhoods around these schools have suffered from generations of disinvestment due to institutional racism resulting in low property values, lack of local medical care, lack of access to fresh food, and a relationship of over-policing with local authorities.   The students and the school’s education support professionals live in these neighborhoods. Typically, the administrators and certified staff live outside of these neighborhoods. </w:t>
      </w:r>
    </w:p>
    <w:p w:rsidRPr="008F7585" w:rsidR="008F7585" w:rsidP="0A5D7E2D" w:rsidRDefault="0A5D7E2D" w14:paraId="6DFC6FDF" w14:textId="4077526F">
      <w:pPr>
        <w:spacing w:after="160"/>
        <w:ind w:firstLine="720"/>
        <w:rPr>
          <w:color w:val="000000"/>
          <w:sz w:val="32"/>
          <w:szCs w:val="32"/>
        </w:rPr>
      </w:pPr>
      <w:r w:rsidRPr="74F960EE" w:rsidR="0A5D7E2D">
        <w:rPr>
          <w:color w:val="000000" w:themeColor="text1" w:themeTint="FF" w:themeShade="FF"/>
          <w:sz w:val="32"/>
          <w:szCs w:val="32"/>
        </w:rPr>
        <w:t xml:space="preserve">In one middle school, students and school staff report headaches, fatigue, and dizziness in spaces. During the summer, the spaces become unbearable to </w:t>
      </w:r>
      <w:r w:rsidRPr="74F960EE" w:rsidR="0A5D7E2D">
        <w:rPr>
          <w:color w:val="000000" w:themeColor="text1" w:themeTint="FF" w:themeShade="FF"/>
          <w:sz w:val="32"/>
          <w:szCs w:val="32"/>
        </w:rPr>
        <w:t xml:space="preserve">concentrate </w:t>
      </w:r>
      <w:r w:rsidRPr="74F960EE" w:rsidR="0A5D7E2D">
        <w:rPr>
          <w:color w:val="000000" w:themeColor="text1" w:themeTint="FF" w:themeShade="FF"/>
          <w:sz w:val="32"/>
          <w:szCs w:val="32"/>
        </w:rPr>
        <w:t>in, and as a result, parents are called to pick up the students from school</w:t>
      </w:r>
      <w:r w:rsidRPr="74F960EE" w:rsidR="0A5D7E2D">
        <w:rPr>
          <w:color w:val="000000" w:themeColor="text1" w:themeTint="FF" w:themeShade="FF"/>
          <w:sz w:val="32"/>
          <w:szCs w:val="32"/>
        </w:rPr>
        <w:t xml:space="preserve">.  </w:t>
      </w:r>
      <w:r w:rsidRPr="74F960EE" w:rsidR="0A5D7E2D">
        <w:rPr>
          <w:color w:val="000000" w:themeColor="text1" w:themeTint="FF" w:themeShade="FF"/>
          <w:sz w:val="32"/>
          <w:szCs w:val="32"/>
        </w:rPr>
        <w:t>In the elementary school, the city recently posted signs on the water fountains that the water is undrinkable. Teachers are bringing in water bottles from their homes for the students</w:t>
      </w:r>
      <w:r w:rsidRPr="74F960EE" w:rsidR="0A5D7E2D">
        <w:rPr>
          <w:color w:val="000000" w:themeColor="text1" w:themeTint="FF" w:themeShade="FF"/>
          <w:sz w:val="32"/>
          <w:szCs w:val="32"/>
        </w:rPr>
        <w:t xml:space="preserve">.  </w:t>
      </w:r>
      <w:r w:rsidRPr="74F960EE" w:rsidR="0A5D7E2D">
        <w:rPr>
          <w:color w:val="000000" w:themeColor="text1" w:themeTint="FF" w:themeShade="FF"/>
          <w:sz w:val="32"/>
          <w:szCs w:val="32"/>
        </w:rPr>
        <w:t>In addition, the buildings themselves have chipping paint and crumbling concrete.</w:t>
      </w:r>
    </w:p>
    <w:p w:rsidRPr="008F7585" w:rsidR="008F7585" w:rsidP="0A5D7E2D" w:rsidRDefault="0A5D7E2D" w14:paraId="085CBE85" w14:textId="1339EDCC">
      <w:pPr>
        <w:spacing w:after="160"/>
        <w:ind w:firstLine="720"/>
        <w:rPr>
          <w:color w:val="000000"/>
          <w:sz w:val="32"/>
          <w:szCs w:val="32"/>
        </w:rPr>
      </w:pPr>
      <w:r w:rsidRPr="0A5D7E2D">
        <w:rPr>
          <w:color w:val="000000" w:themeColor="text1"/>
          <w:sz w:val="32"/>
          <w:szCs w:val="32"/>
        </w:rPr>
        <w:t>Attendance rates of both students and staff are problematic. Incidences of absence due to asthma, expulsions, and suspensions are on the rise across all grade levels. Special Education and Social Service departments are understaffed and have multiple positions that are vacant.  These schools are typically viewed as “starter schools” for school staff – a place to get hired into and then transfer out as quickly as possible.  </w:t>
      </w:r>
    </w:p>
    <w:p w:rsidR="000F709B" w:rsidRDefault="000F709B" w14:paraId="05631088" w14:textId="77777777"/>
    <w:sectPr w:rsidR="000F709B">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585"/>
    <w:rsid w:val="000F709B"/>
    <w:rsid w:val="00112B5B"/>
    <w:rsid w:val="001654CD"/>
    <w:rsid w:val="003122D6"/>
    <w:rsid w:val="0048104D"/>
    <w:rsid w:val="006F18DA"/>
    <w:rsid w:val="0074559C"/>
    <w:rsid w:val="00772485"/>
    <w:rsid w:val="007C3578"/>
    <w:rsid w:val="008F7585"/>
    <w:rsid w:val="009069B6"/>
    <w:rsid w:val="00973B1E"/>
    <w:rsid w:val="00BC54C0"/>
    <w:rsid w:val="00CB2526"/>
    <w:rsid w:val="00D3455F"/>
    <w:rsid w:val="00D760AB"/>
    <w:rsid w:val="00EE2CF1"/>
    <w:rsid w:val="00F20E54"/>
    <w:rsid w:val="00F651B9"/>
    <w:rsid w:val="0A5D7E2D"/>
    <w:rsid w:val="127D5CC9"/>
    <w:rsid w:val="1523268F"/>
    <w:rsid w:val="1F04C36A"/>
    <w:rsid w:val="22089696"/>
    <w:rsid w:val="22BA0098"/>
    <w:rsid w:val="23575432"/>
    <w:rsid w:val="23C6EBE8"/>
    <w:rsid w:val="2831C8B4"/>
    <w:rsid w:val="2A9954FE"/>
    <w:rsid w:val="2D3FCCAA"/>
    <w:rsid w:val="306F2322"/>
    <w:rsid w:val="34750FFB"/>
    <w:rsid w:val="4857A8EB"/>
    <w:rsid w:val="4FD5D3F2"/>
    <w:rsid w:val="52E99D88"/>
    <w:rsid w:val="562BED19"/>
    <w:rsid w:val="57C7BD7A"/>
    <w:rsid w:val="5E99E3A7"/>
    <w:rsid w:val="6ADDC446"/>
    <w:rsid w:val="6C2BD71A"/>
    <w:rsid w:val="6ED3D39D"/>
    <w:rsid w:val="74F960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0AD37"/>
  <w15:chartTrackingRefBased/>
  <w15:docId w15:val="{2FEA120D-503A-4025-BF9A-1E506BF7A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F7585"/>
    <w:pPr>
      <w:spacing w:after="0" w:line="240" w:lineRule="auto"/>
    </w:pPr>
    <w:rPr>
      <w:rFonts w:ascii="Calibri" w:hAnsi="Calibri" w:cs="Calibri"/>
      <w:kern w:val="0"/>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ntentpasted0" w:customStyle="1">
    <w:name w:val="contentpasted0"/>
    <w:basedOn w:val="DefaultParagraphFont"/>
    <w:rsid w:val="008F7585"/>
  </w:style>
  <w:style w:type="character" w:styleId="CommentReference">
    <w:name w:val="annotation reference"/>
    <w:basedOn w:val="DefaultParagraphFont"/>
    <w:uiPriority w:val="99"/>
    <w:semiHidden/>
    <w:unhideWhenUsed/>
    <w:rsid w:val="008F7585"/>
    <w:rPr>
      <w:sz w:val="16"/>
      <w:szCs w:val="16"/>
    </w:rPr>
  </w:style>
  <w:style w:type="paragraph" w:styleId="CommentText">
    <w:name w:val="annotation text"/>
    <w:basedOn w:val="Normal"/>
    <w:link w:val="CommentTextChar"/>
    <w:uiPriority w:val="99"/>
    <w:unhideWhenUsed/>
    <w:rsid w:val="008F7585"/>
    <w:rPr>
      <w:sz w:val="20"/>
      <w:szCs w:val="20"/>
    </w:rPr>
  </w:style>
  <w:style w:type="character" w:styleId="CommentTextChar" w:customStyle="1">
    <w:name w:val="Comment Text Char"/>
    <w:basedOn w:val="DefaultParagraphFont"/>
    <w:link w:val="CommentText"/>
    <w:uiPriority w:val="99"/>
    <w:rsid w:val="008F7585"/>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F7585"/>
    <w:rPr>
      <w:b/>
      <w:bCs/>
    </w:rPr>
  </w:style>
  <w:style w:type="character" w:styleId="CommentSubjectChar" w:customStyle="1">
    <w:name w:val="Comment Subject Char"/>
    <w:basedOn w:val="CommentTextChar"/>
    <w:link w:val="CommentSubject"/>
    <w:uiPriority w:val="99"/>
    <w:semiHidden/>
    <w:rsid w:val="008F7585"/>
    <w:rPr>
      <w:rFonts w:ascii="Calibri" w:hAnsi="Calibri" w:cs="Calibri"/>
      <w:b/>
      <w:bCs/>
      <w:kern w:val="0"/>
      <w:sz w:val="20"/>
      <w:szCs w:val="20"/>
      <w14:ligatures w14:val="none"/>
    </w:rPr>
  </w:style>
  <w:style w:type="paragraph" w:styleId="Revision">
    <w:name w:val="Revision"/>
    <w:hidden/>
    <w:uiPriority w:val="99"/>
    <w:semiHidden/>
    <w:rsid w:val="008F7585"/>
    <w:pPr>
      <w:spacing w:after="0"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64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theme" Target="theme/theme1.xml" Id="rId13" /><Relationship Type="http://schemas.openxmlformats.org/officeDocument/2006/relationships/customXml" Target="../customXml/item3.xml" Id="rId3" /><Relationship Type="http://schemas.microsoft.com/office/2011/relationships/people" Target="peop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styles" Target="styles.xml" Id="rId4" /><Relationship Type="http://schemas.microsoft.com/office/2016/09/relationships/commentsIds" Target="commentsId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0DC6F94-4629-434F-B539-4E9E26CDA94E}"/>
</file>

<file path=customXml/itemProps2.xml><?xml version="1.0" encoding="utf-8"?>
<ds:datastoreItem xmlns:ds="http://schemas.openxmlformats.org/officeDocument/2006/customXml" ds:itemID="{3362540F-ECB5-4873-8D38-83DFADAD4942}">
  <ds:schemaRefs>
    <ds:schemaRef ds:uri="http://schemas.microsoft.com/sharepoint/v3/contenttype/forms"/>
  </ds:schemaRefs>
</ds:datastoreItem>
</file>

<file path=customXml/itemProps3.xml><?xml version="1.0" encoding="utf-8"?>
<ds:datastoreItem xmlns:ds="http://schemas.openxmlformats.org/officeDocument/2006/customXml" ds:itemID="{1511B789-D801-405F-A5D4-C86EFAF0847B}">
  <ds:schemaRefs>
    <ds:schemaRef ds:uri="5ed5bd0d-9aa5-480d-8c58-25f9f57090c9"/>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purl.org/dc/terms/"/>
    <ds:schemaRef ds:uri="http://schemas.microsoft.com/office/infopath/2007/PartnerControls"/>
    <ds:schemaRef ds:uri="05627597-0322-42fc-bc19-1d0dde15c694"/>
    <ds:schemaRef ds:uri="http://www.w3.org/XML/1998/namespace"/>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Salcedo, Eunice [NEA]</dc:creator>
  <cp:keywords/>
  <dc:description/>
  <cp:lastModifiedBy>Salcedo, Eunice [NEA]</cp:lastModifiedBy>
  <cp:revision>4</cp:revision>
  <dcterms:created xsi:type="dcterms:W3CDTF">2023-07-19T15:36:00Z</dcterms:created>
  <dcterms:modified xsi:type="dcterms:W3CDTF">2023-08-07T20:46:20Z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22eb183e-f6e9-466d-8e11-eeb7b886032b</vt:lpwstr>
  </property>
  <property fmtid="{D5CDD505-2E9C-101B-9397-08002B2CF9AE}" pid="3" name="ContentTypeId">
    <vt:lpwstr>0x0101004F15A52AE31FEC4EB9E74AAFCF7B6AD7</vt:lpwstr>
  </property>
  <property fmtid="{D5CDD505-2E9C-101B-9397-08002B2CF9AE}" pid="4" name="MediaServiceImageTags">
    <vt:lpwstr/>
  </property>
</Properties>
</file>