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0FB" w:rsidRDefault="001200FB">
      <w:pPr>
        <w:pStyle w:val="BodyText"/>
        <w:rPr>
          <w:rFonts w:ascii="Times New Roman"/>
          <w:sz w:val="20"/>
        </w:rPr>
      </w:pPr>
    </w:p>
    <w:p w:rsidR="001200FB" w:rsidRDefault="001200FB">
      <w:pPr>
        <w:pStyle w:val="BodyText"/>
        <w:rPr>
          <w:rFonts w:ascii="Times New Roman"/>
          <w:sz w:val="20"/>
        </w:rPr>
      </w:pPr>
    </w:p>
    <w:p w:rsidR="001200FB" w:rsidRDefault="001200FB">
      <w:pPr>
        <w:pStyle w:val="BodyText"/>
        <w:rPr>
          <w:rFonts w:ascii="Times New Roman"/>
          <w:sz w:val="20"/>
        </w:rPr>
      </w:pPr>
    </w:p>
    <w:p w:rsidR="001200FB" w:rsidRDefault="001200FB">
      <w:pPr>
        <w:pStyle w:val="BodyText"/>
        <w:rPr>
          <w:rFonts w:ascii="Times New Roman"/>
          <w:sz w:val="20"/>
        </w:rPr>
      </w:pPr>
    </w:p>
    <w:p w:rsidR="001200FB" w:rsidRDefault="001200FB">
      <w:pPr>
        <w:pStyle w:val="BodyText"/>
        <w:rPr>
          <w:rFonts w:ascii="Times New Roman"/>
          <w:sz w:val="20"/>
        </w:rPr>
      </w:pPr>
    </w:p>
    <w:p w:rsidR="001200FB" w:rsidRDefault="001200FB">
      <w:pPr>
        <w:pStyle w:val="BodyText"/>
        <w:rPr>
          <w:rFonts w:ascii="Times New Roman"/>
          <w:sz w:val="20"/>
        </w:rPr>
      </w:pPr>
    </w:p>
    <w:p w:rsidR="001200FB" w:rsidRDefault="001200FB">
      <w:pPr>
        <w:pStyle w:val="BodyText"/>
        <w:rPr>
          <w:rFonts w:ascii="Times New Roman"/>
          <w:sz w:val="20"/>
        </w:rPr>
      </w:pPr>
    </w:p>
    <w:p w:rsidR="001200FB" w:rsidRDefault="001200FB">
      <w:pPr>
        <w:pStyle w:val="BodyText"/>
        <w:spacing w:before="2"/>
        <w:rPr>
          <w:rFonts w:ascii="Times New Roman"/>
          <w:sz w:val="10"/>
        </w:rPr>
      </w:pPr>
    </w:p>
    <w:p w:rsidR="001200FB" w:rsidRDefault="002277C8">
      <w:pPr>
        <w:pStyle w:val="BodyText"/>
        <w:spacing w:line="43" w:lineRule="exact"/>
        <w:ind w:left="234"/>
        <w:rPr>
          <w:rFonts w:ascii="Times New Roman"/>
          <w:sz w:val="4"/>
        </w:rPr>
      </w:pPr>
      <w:r>
        <w:rPr>
          <w:rFonts w:ascii="Times New Roman"/>
          <w:sz w:val="4"/>
        </w:rPr>
      </w:r>
      <w:r>
        <w:rPr>
          <w:rFonts w:ascii="Times New Roman"/>
          <w:sz w:val="4"/>
        </w:rPr>
        <w:pict>
          <v:group id="docshapegroup1" o:spid="_x0000_s1145" style="width:499.7pt;height:2.2pt;mso-position-horizontal-relative:char;mso-position-vertical-relative:line" coordsize="9994,44">
            <v:rect id="docshape2" o:spid="_x0000_s1146" style="position:absolute;width:9994;height:44" fillcolor="#a6a6a6" stroked="f"/>
            <w10:wrap type="none"/>
            <w10:anchorlock/>
          </v:group>
        </w:pict>
      </w:r>
    </w:p>
    <w:p w:rsidR="001200FB" w:rsidRDefault="001200FB">
      <w:pPr>
        <w:pStyle w:val="BodyText"/>
        <w:rPr>
          <w:rFonts w:ascii="Times New Roman"/>
          <w:sz w:val="20"/>
        </w:rPr>
      </w:pPr>
    </w:p>
    <w:p w:rsidR="001200FB" w:rsidRDefault="001200FB">
      <w:pPr>
        <w:pStyle w:val="BodyText"/>
        <w:rPr>
          <w:rFonts w:ascii="Times New Roman"/>
          <w:sz w:val="20"/>
        </w:rPr>
      </w:pPr>
    </w:p>
    <w:p w:rsidR="001200FB" w:rsidRDefault="001200FB">
      <w:pPr>
        <w:pStyle w:val="BodyText"/>
        <w:rPr>
          <w:rFonts w:ascii="Times New Roman"/>
          <w:sz w:val="20"/>
        </w:rPr>
      </w:pPr>
    </w:p>
    <w:p w:rsidR="001200FB" w:rsidRDefault="001200FB">
      <w:pPr>
        <w:pStyle w:val="BodyText"/>
        <w:rPr>
          <w:rFonts w:ascii="Times New Roman"/>
          <w:sz w:val="20"/>
        </w:rPr>
      </w:pPr>
    </w:p>
    <w:p w:rsidR="001200FB" w:rsidRDefault="001200FB">
      <w:pPr>
        <w:pStyle w:val="BodyText"/>
        <w:spacing w:before="9"/>
        <w:rPr>
          <w:rFonts w:ascii="Times New Roman"/>
          <w:sz w:val="24"/>
        </w:rPr>
      </w:pPr>
    </w:p>
    <w:p w:rsidR="001200FB" w:rsidRDefault="002277C8">
      <w:pPr>
        <w:pStyle w:val="Title"/>
        <w:spacing w:line="285" w:lineRule="auto"/>
        <w:rPr>
          <w:w w:val="95"/>
        </w:rPr>
      </w:pPr>
      <w:r>
        <w:t>Marshall Ganz’ Framework</w:t>
      </w:r>
      <w:r>
        <w:rPr>
          <w:spacing w:val="1"/>
        </w:rPr>
        <w:t xml:space="preserve"> </w:t>
      </w:r>
      <w:r>
        <w:rPr>
          <w:w w:val="95"/>
        </w:rPr>
        <w:t>PEOPLE,</w:t>
      </w:r>
      <w:r>
        <w:rPr>
          <w:spacing w:val="23"/>
          <w:w w:val="95"/>
        </w:rPr>
        <w:t xml:space="preserve"> </w:t>
      </w:r>
      <w:r>
        <w:rPr>
          <w:w w:val="95"/>
        </w:rPr>
        <w:t>POWER</w:t>
      </w:r>
      <w:r>
        <w:rPr>
          <w:spacing w:val="24"/>
          <w:w w:val="95"/>
        </w:rPr>
        <w:t xml:space="preserve"> </w:t>
      </w:r>
      <w:r>
        <w:rPr>
          <w:w w:val="95"/>
        </w:rPr>
        <w:t>AND</w:t>
      </w:r>
      <w:r>
        <w:rPr>
          <w:spacing w:val="23"/>
          <w:w w:val="95"/>
        </w:rPr>
        <w:t xml:space="preserve"> </w:t>
      </w:r>
      <w:r>
        <w:rPr>
          <w:w w:val="95"/>
        </w:rPr>
        <w:t>CHANGE</w:t>
      </w:r>
    </w:p>
    <w:p w:rsidR="002277C8" w:rsidRDefault="002277C8">
      <w:pPr>
        <w:pStyle w:val="Title"/>
        <w:spacing w:line="285" w:lineRule="auto"/>
      </w:pPr>
      <w:r>
        <w:rPr>
          <w:w w:val="95"/>
        </w:rPr>
        <w:t>(Excerpted for TUSJ March 2022)</w:t>
      </w:r>
      <w:bookmarkStart w:id="0" w:name="_GoBack"/>
      <w:bookmarkEnd w:id="0"/>
    </w:p>
    <w:p w:rsidR="001200FB" w:rsidRDefault="001200FB">
      <w:pPr>
        <w:pStyle w:val="BodyText"/>
        <w:rPr>
          <w:sz w:val="66"/>
        </w:rPr>
      </w:pPr>
    </w:p>
    <w:p w:rsidR="001200FB" w:rsidRDefault="001200FB">
      <w:pPr>
        <w:pStyle w:val="BodyText"/>
        <w:rPr>
          <w:sz w:val="66"/>
        </w:rPr>
      </w:pPr>
    </w:p>
    <w:p w:rsidR="001200FB" w:rsidRDefault="001200FB">
      <w:pPr>
        <w:pStyle w:val="BodyText"/>
        <w:rPr>
          <w:sz w:val="66"/>
        </w:rPr>
      </w:pPr>
    </w:p>
    <w:p w:rsidR="001200FB" w:rsidRDefault="001200FB">
      <w:pPr>
        <w:pStyle w:val="BodyText"/>
        <w:spacing w:before="7"/>
        <w:rPr>
          <w:sz w:val="71"/>
        </w:rPr>
      </w:pPr>
    </w:p>
    <w:p w:rsidR="001200FB" w:rsidRDefault="002277C8">
      <w:pPr>
        <w:ind w:left="1639" w:right="2096"/>
        <w:jc w:val="center"/>
        <w:rPr>
          <w:sz w:val="17"/>
        </w:rPr>
      </w:pPr>
      <w:r>
        <w:rPr>
          <w:spacing w:val="14"/>
          <w:sz w:val="17"/>
        </w:rPr>
        <w:t>R</w:t>
      </w:r>
      <w:r>
        <w:rPr>
          <w:spacing w:val="-3"/>
          <w:sz w:val="17"/>
        </w:rPr>
        <w:t xml:space="preserve"> </w:t>
      </w:r>
      <w:r>
        <w:rPr>
          <w:spacing w:val="14"/>
          <w:sz w:val="17"/>
        </w:rPr>
        <w:t>E</w:t>
      </w:r>
      <w:r>
        <w:rPr>
          <w:spacing w:val="-2"/>
          <w:sz w:val="17"/>
        </w:rPr>
        <w:t xml:space="preserve"> </w:t>
      </w:r>
      <w:r>
        <w:rPr>
          <w:sz w:val="17"/>
        </w:rPr>
        <w:t>S</w:t>
      </w:r>
      <w:r>
        <w:rPr>
          <w:spacing w:val="11"/>
          <w:sz w:val="17"/>
        </w:rPr>
        <w:t xml:space="preserve"> </w:t>
      </w:r>
      <w:r>
        <w:rPr>
          <w:spacing w:val="14"/>
          <w:sz w:val="17"/>
        </w:rPr>
        <w:t>T</w:t>
      </w:r>
      <w:r>
        <w:rPr>
          <w:spacing w:val="-2"/>
          <w:sz w:val="17"/>
        </w:rPr>
        <w:t xml:space="preserve"> </w:t>
      </w:r>
      <w:r>
        <w:rPr>
          <w:spacing w:val="14"/>
          <w:sz w:val="17"/>
        </w:rPr>
        <w:t>R</w:t>
      </w:r>
      <w:r>
        <w:rPr>
          <w:spacing w:val="-3"/>
          <w:sz w:val="17"/>
        </w:rPr>
        <w:t xml:space="preserve"> </w:t>
      </w:r>
      <w:r>
        <w:rPr>
          <w:sz w:val="17"/>
        </w:rPr>
        <w:t>I</w:t>
      </w:r>
      <w:r>
        <w:rPr>
          <w:spacing w:val="10"/>
          <w:sz w:val="17"/>
        </w:rPr>
        <w:t xml:space="preserve"> </w:t>
      </w:r>
      <w:r>
        <w:rPr>
          <w:sz w:val="17"/>
        </w:rPr>
        <w:t>C</w:t>
      </w:r>
      <w:r>
        <w:rPr>
          <w:spacing w:val="11"/>
          <w:sz w:val="17"/>
        </w:rPr>
        <w:t xml:space="preserve"> </w:t>
      </w:r>
      <w:r>
        <w:rPr>
          <w:spacing w:val="14"/>
          <w:sz w:val="17"/>
        </w:rPr>
        <w:t>T</w:t>
      </w:r>
      <w:r>
        <w:rPr>
          <w:spacing w:val="-2"/>
          <w:sz w:val="17"/>
        </w:rPr>
        <w:t xml:space="preserve"> </w:t>
      </w:r>
      <w:r>
        <w:rPr>
          <w:sz w:val="17"/>
        </w:rPr>
        <w:t>I</w:t>
      </w:r>
      <w:r>
        <w:rPr>
          <w:spacing w:val="10"/>
          <w:sz w:val="17"/>
        </w:rPr>
        <w:t xml:space="preserve"> </w:t>
      </w:r>
      <w:r>
        <w:rPr>
          <w:sz w:val="17"/>
        </w:rPr>
        <w:t>O</w:t>
      </w:r>
      <w:r>
        <w:rPr>
          <w:spacing w:val="11"/>
          <w:sz w:val="17"/>
        </w:rPr>
        <w:t xml:space="preserve"> </w:t>
      </w:r>
      <w:r>
        <w:rPr>
          <w:sz w:val="17"/>
        </w:rPr>
        <w:t>N</w:t>
      </w:r>
      <w:r>
        <w:rPr>
          <w:spacing w:val="11"/>
          <w:sz w:val="17"/>
        </w:rPr>
        <w:t xml:space="preserve"> </w:t>
      </w:r>
      <w:r>
        <w:rPr>
          <w:sz w:val="17"/>
        </w:rPr>
        <w:t>S</w:t>
      </w:r>
      <w:r>
        <w:rPr>
          <w:spacing w:val="66"/>
          <w:sz w:val="17"/>
        </w:rPr>
        <w:t xml:space="preserve"> </w:t>
      </w:r>
      <w:r>
        <w:rPr>
          <w:sz w:val="17"/>
        </w:rPr>
        <w:t>O</w:t>
      </w:r>
      <w:r>
        <w:rPr>
          <w:spacing w:val="11"/>
          <w:sz w:val="17"/>
        </w:rPr>
        <w:t xml:space="preserve"> </w:t>
      </w:r>
      <w:r>
        <w:rPr>
          <w:sz w:val="17"/>
        </w:rPr>
        <w:t xml:space="preserve">F  </w:t>
      </w:r>
      <w:r>
        <w:rPr>
          <w:spacing w:val="18"/>
          <w:sz w:val="17"/>
        </w:rPr>
        <w:t xml:space="preserve"> </w:t>
      </w:r>
      <w:r>
        <w:rPr>
          <w:sz w:val="17"/>
        </w:rPr>
        <w:t>U</w:t>
      </w:r>
      <w:r>
        <w:rPr>
          <w:spacing w:val="11"/>
          <w:sz w:val="17"/>
        </w:rPr>
        <w:t xml:space="preserve"> </w:t>
      </w:r>
      <w:r>
        <w:rPr>
          <w:sz w:val="17"/>
        </w:rPr>
        <w:t>S</w:t>
      </w:r>
      <w:r>
        <w:rPr>
          <w:spacing w:val="11"/>
          <w:sz w:val="17"/>
        </w:rPr>
        <w:t xml:space="preserve"> </w:t>
      </w:r>
      <w:r>
        <w:rPr>
          <w:sz w:val="17"/>
        </w:rPr>
        <w:t>E</w:t>
      </w:r>
    </w:p>
    <w:p w:rsidR="001200FB" w:rsidRDefault="002277C8">
      <w:pPr>
        <w:pStyle w:val="BodyText"/>
        <w:spacing w:before="1"/>
        <w:rPr>
          <w:sz w:val="6"/>
        </w:rPr>
      </w:pPr>
      <w:r>
        <w:pict>
          <v:rect id="docshape3" o:spid="_x0000_s1144" style="position:absolute;margin-left:56.75pt;margin-top:4.7pt;width:499.7pt;height:2.15pt;z-index:-15728128;mso-wrap-distance-left:0;mso-wrap-distance-right:0;mso-position-horizontal-relative:page" fillcolor="#a6a6a6" stroked="f">
            <w10:wrap type="topAndBottom" anchorx="page"/>
          </v:rect>
        </w:pict>
      </w:r>
    </w:p>
    <w:p w:rsidR="001200FB" w:rsidRDefault="001200FB">
      <w:pPr>
        <w:pStyle w:val="BodyText"/>
        <w:spacing w:before="5"/>
        <w:rPr>
          <w:sz w:val="15"/>
        </w:rPr>
      </w:pPr>
    </w:p>
    <w:p w:rsidR="001200FB" w:rsidRDefault="002277C8">
      <w:pPr>
        <w:spacing w:before="119" w:line="348" w:lineRule="auto"/>
        <w:ind w:left="263" w:right="652"/>
        <w:rPr>
          <w:sz w:val="17"/>
        </w:rPr>
      </w:pPr>
      <w:r>
        <w:rPr>
          <w:w w:val="105"/>
          <w:sz w:val="17"/>
        </w:rPr>
        <w:t>The</w:t>
      </w:r>
      <w:r>
        <w:rPr>
          <w:spacing w:val="5"/>
          <w:w w:val="105"/>
          <w:sz w:val="17"/>
        </w:rPr>
        <w:t xml:space="preserve"> </w:t>
      </w:r>
      <w:r>
        <w:rPr>
          <w:w w:val="105"/>
          <w:sz w:val="17"/>
        </w:rPr>
        <w:t>following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work</w:t>
      </w:r>
      <w:r>
        <w:rPr>
          <w:spacing w:val="7"/>
          <w:w w:val="105"/>
          <w:sz w:val="17"/>
        </w:rPr>
        <w:t xml:space="preserve"> </w:t>
      </w:r>
      <w:r>
        <w:rPr>
          <w:w w:val="105"/>
          <w:sz w:val="17"/>
        </w:rPr>
        <w:t>is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provided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to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you</w:t>
      </w:r>
      <w:r>
        <w:rPr>
          <w:spacing w:val="5"/>
          <w:w w:val="105"/>
          <w:sz w:val="17"/>
        </w:rPr>
        <w:t xml:space="preserve"> </w:t>
      </w:r>
      <w:r>
        <w:rPr>
          <w:w w:val="105"/>
          <w:sz w:val="17"/>
        </w:rPr>
        <w:t>pursuant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to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the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following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terms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and</w:t>
      </w:r>
      <w:r>
        <w:rPr>
          <w:spacing w:val="5"/>
          <w:w w:val="105"/>
          <w:sz w:val="17"/>
        </w:rPr>
        <w:t xml:space="preserve"> </w:t>
      </w:r>
      <w:r>
        <w:rPr>
          <w:w w:val="105"/>
          <w:sz w:val="17"/>
        </w:rPr>
        <w:t>conditions.</w:t>
      </w:r>
      <w:r>
        <w:rPr>
          <w:spacing w:val="11"/>
          <w:w w:val="105"/>
          <w:sz w:val="17"/>
        </w:rPr>
        <w:t xml:space="preserve"> </w:t>
      </w:r>
      <w:r>
        <w:rPr>
          <w:w w:val="105"/>
          <w:sz w:val="17"/>
        </w:rPr>
        <w:t>Your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acceptance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of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the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work</w:t>
      </w:r>
      <w:r>
        <w:rPr>
          <w:spacing w:val="1"/>
          <w:w w:val="105"/>
          <w:sz w:val="17"/>
        </w:rPr>
        <w:t xml:space="preserve"> </w:t>
      </w:r>
      <w:r>
        <w:rPr>
          <w:w w:val="110"/>
          <w:sz w:val="17"/>
        </w:rPr>
        <w:t>constitutes</w:t>
      </w:r>
      <w:r>
        <w:rPr>
          <w:spacing w:val="-6"/>
          <w:w w:val="110"/>
          <w:sz w:val="17"/>
        </w:rPr>
        <w:t xml:space="preserve"> </w:t>
      </w:r>
      <w:r>
        <w:rPr>
          <w:w w:val="110"/>
          <w:sz w:val="17"/>
        </w:rPr>
        <w:t>your</w:t>
      </w:r>
      <w:r>
        <w:rPr>
          <w:spacing w:val="-6"/>
          <w:w w:val="110"/>
          <w:sz w:val="17"/>
        </w:rPr>
        <w:t xml:space="preserve"> </w:t>
      </w:r>
      <w:r>
        <w:rPr>
          <w:w w:val="110"/>
          <w:sz w:val="17"/>
        </w:rPr>
        <w:t>acceptance</w:t>
      </w:r>
      <w:r>
        <w:rPr>
          <w:spacing w:val="-6"/>
          <w:w w:val="110"/>
          <w:sz w:val="17"/>
        </w:rPr>
        <w:t xml:space="preserve"> </w:t>
      </w:r>
      <w:r>
        <w:rPr>
          <w:w w:val="110"/>
          <w:sz w:val="17"/>
        </w:rPr>
        <w:t>of</w:t>
      </w:r>
      <w:r>
        <w:rPr>
          <w:spacing w:val="-6"/>
          <w:w w:val="110"/>
          <w:sz w:val="17"/>
        </w:rPr>
        <w:t xml:space="preserve"> </w:t>
      </w:r>
      <w:r>
        <w:rPr>
          <w:w w:val="110"/>
          <w:sz w:val="17"/>
        </w:rPr>
        <w:t>these</w:t>
      </w:r>
      <w:r>
        <w:rPr>
          <w:spacing w:val="-6"/>
          <w:w w:val="110"/>
          <w:sz w:val="17"/>
        </w:rPr>
        <w:t xml:space="preserve"> </w:t>
      </w:r>
      <w:r>
        <w:rPr>
          <w:w w:val="110"/>
          <w:sz w:val="17"/>
        </w:rPr>
        <w:t>terms:</w:t>
      </w:r>
    </w:p>
    <w:p w:rsidR="001200FB" w:rsidRDefault="001200FB">
      <w:pPr>
        <w:pStyle w:val="BodyText"/>
        <w:spacing w:before="6"/>
        <w:rPr>
          <w:sz w:val="23"/>
        </w:rPr>
      </w:pPr>
    </w:p>
    <w:p w:rsidR="001200FB" w:rsidRDefault="002277C8">
      <w:pPr>
        <w:pStyle w:val="ListParagraph"/>
        <w:numPr>
          <w:ilvl w:val="0"/>
          <w:numId w:val="8"/>
        </w:numPr>
        <w:tabs>
          <w:tab w:val="left" w:pos="983"/>
          <w:tab w:val="left" w:pos="984"/>
        </w:tabs>
        <w:spacing w:before="1"/>
        <w:ind w:hanging="361"/>
        <w:rPr>
          <w:sz w:val="17"/>
        </w:rPr>
      </w:pPr>
      <w:r>
        <w:rPr>
          <w:w w:val="105"/>
          <w:sz w:val="17"/>
        </w:rPr>
        <w:t>You</w:t>
      </w:r>
      <w:r>
        <w:rPr>
          <w:spacing w:val="4"/>
          <w:w w:val="105"/>
          <w:sz w:val="17"/>
        </w:rPr>
        <w:t xml:space="preserve"> </w:t>
      </w:r>
      <w:r>
        <w:rPr>
          <w:w w:val="105"/>
          <w:sz w:val="17"/>
        </w:rPr>
        <w:t>may</w:t>
      </w:r>
      <w:r>
        <w:rPr>
          <w:spacing w:val="4"/>
          <w:w w:val="105"/>
          <w:sz w:val="17"/>
        </w:rPr>
        <w:t xml:space="preserve"> </w:t>
      </w:r>
      <w:r>
        <w:rPr>
          <w:w w:val="105"/>
          <w:sz w:val="17"/>
        </w:rPr>
        <w:t>reproduce</w:t>
      </w:r>
      <w:r>
        <w:rPr>
          <w:spacing w:val="4"/>
          <w:w w:val="105"/>
          <w:sz w:val="17"/>
        </w:rPr>
        <w:t xml:space="preserve"> </w:t>
      </w:r>
      <w:r>
        <w:rPr>
          <w:w w:val="105"/>
          <w:sz w:val="17"/>
        </w:rPr>
        <w:t>and</w:t>
      </w:r>
      <w:r>
        <w:rPr>
          <w:spacing w:val="4"/>
          <w:w w:val="105"/>
          <w:sz w:val="17"/>
        </w:rPr>
        <w:t xml:space="preserve"> </w:t>
      </w:r>
      <w:r>
        <w:rPr>
          <w:w w:val="105"/>
          <w:sz w:val="17"/>
        </w:rPr>
        <w:t>distribute</w:t>
      </w:r>
      <w:r>
        <w:rPr>
          <w:spacing w:val="5"/>
          <w:w w:val="105"/>
          <w:sz w:val="17"/>
        </w:rPr>
        <w:t xml:space="preserve"> </w:t>
      </w:r>
      <w:r>
        <w:rPr>
          <w:w w:val="105"/>
          <w:sz w:val="17"/>
        </w:rPr>
        <w:t>the</w:t>
      </w:r>
      <w:r>
        <w:rPr>
          <w:spacing w:val="4"/>
          <w:w w:val="105"/>
          <w:sz w:val="17"/>
        </w:rPr>
        <w:t xml:space="preserve"> </w:t>
      </w:r>
      <w:r>
        <w:rPr>
          <w:w w:val="105"/>
          <w:sz w:val="17"/>
        </w:rPr>
        <w:t>work</w:t>
      </w:r>
      <w:r>
        <w:rPr>
          <w:spacing w:val="4"/>
          <w:w w:val="105"/>
          <w:sz w:val="17"/>
        </w:rPr>
        <w:t xml:space="preserve"> </w:t>
      </w:r>
      <w:r>
        <w:rPr>
          <w:w w:val="105"/>
          <w:sz w:val="17"/>
        </w:rPr>
        <w:t>to</w:t>
      </w:r>
      <w:r>
        <w:rPr>
          <w:spacing w:val="4"/>
          <w:w w:val="105"/>
          <w:sz w:val="17"/>
        </w:rPr>
        <w:t xml:space="preserve"> </w:t>
      </w:r>
      <w:r>
        <w:rPr>
          <w:w w:val="105"/>
          <w:sz w:val="17"/>
        </w:rPr>
        <w:t>others</w:t>
      </w:r>
      <w:r>
        <w:rPr>
          <w:spacing w:val="4"/>
          <w:w w:val="105"/>
          <w:sz w:val="17"/>
        </w:rPr>
        <w:t xml:space="preserve"> </w:t>
      </w:r>
      <w:r>
        <w:rPr>
          <w:w w:val="105"/>
          <w:sz w:val="17"/>
        </w:rPr>
        <w:t>for</w:t>
      </w:r>
      <w:r>
        <w:rPr>
          <w:spacing w:val="5"/>
          <w:w w:val="105"/>
          <w:sz w:val="17"/>
        </w:rPr>
        <w:t xml:space="preserve"> </w:t>
      </w:r>
      <w:r>
        <w:rPr>
          <w:w w:val="105"/>
          <w:sz w:val="17"/>
        </w:rPr>
        <w:t>free,</w:t>
      </w:r>
      <w:r>
        <w:rPr>
          <w:spacing w:val="4"/>
          <w:w w:val="105"/>
          <w:sz w:val="17"/>
        </w:rPr>
        <w:t xml:space="preserve"> </w:t>
      </w:r>
      <w:r>
        <w:rPr>
          <w:w w:val="105"/>
          <w:sz w:val="17"/>
        </w:rPr>
        <w:t>but</w:t>
      </w:r>
      <w:r>
        <w:rPr>
          <w:spacing w:val="4"/>
          <w:w w:val="105"/>
          <w:sz w:val="17"/>
        </w:rPr>
        <w:t xml:space="preserve"> </w:t>
      </w:r>
      <w:r>
        <w:rPr>
          <w:w w:val="105"/>
          <w:sz w:val="17"/>
        </w:rPr>
        <w:t>you</w:t>
      </w:r>
      <w:r>
        <w:rPr>
          <w:spacing w:val="4"/>
          <w:w w:val="105"/>
          <w:sz w:val="17"/>
        </w:rPr>
        <w:t xml:space="preserve"> </w:t>
      </w:r>
      <w:r>
        <w:rPr>
          <w:w w:val="105"/>
          <w:sz w:val="17"/>
        </w:rPr>
        <w:t>may</w:t>
      </w:r>
      <w:r>
        <w:rPr>
          <w:spacing w:val="4"/>
          <w:w w:val="105"/>
          <w:sz w:val="17"/>
        </w:rPr>
        <w:t xml:space="preserve"> </w:t>
      </w:r>
      <w:r>
        <w:rPr>
          <w:w w:val="105"/>
          <w:sz w:val="17"/>
        </w:rPr>
        <w:t>not</w:t>
      </w:r>
      <w:r>
        <w:rPr>
          <w:spacing w:val="5"/>
          <w:w w:val="105"/>
          <w:sz w:val="17"/>
        </w:rPr>
        <w:t xml:space="preserve"> </w:t>
      </w:r>
      <w:r>
        <w:rPr>
          <w:w w:val="105"/>
          <w:sz w:val="17"/>
        </w:rPr>
        <w:t>sell</w:t>
      </w:r>
      <w:r>
        <w:rPr>
          <w:spacing w:val="4"/>
          <w:w w:val="105"/>
          <w:sz w:val="17"/>
        </w:rPr>
        <w:t xml:space="preserve"> </w:t>
      </w:r>
      <w:r>
        <w:rPr>
          <w:w w:val="105"/>
          <w:sz w:val="17"/>
        </w:rPr>
        <w:t>the</w:t>
      </w:r>
      <w:r>
        <w:rPr>
          <w:spacing w:val="4"/>
          <w:w w:val="105"/>
          <w:sz w:val="17"/>
        </w:rPr>
        <w:t xml:space="preserve"> </w:t>
      </w:r>
      <w:r>
        <w:rPr>
          <w:w w:val="105"/>
          <w:sz w:val="17"/>
        </w:rPr>
        <w:t>work</w:t>
      </w:r>
      <w:r>
        <w:rPr>
          <w:spacing w:val="4"/>
          <w:w w:val="105"/>
          <w:sz w:val="17"/>
        </w:rPr>
        <w:t xml:space="preserve"> </w:t>
      </w:r>
      <w:r>
        <w:rPr>
          <w:w w:val="105"/>
          <w:sz w:val="17"/>
        </w:rPr>
        <w:t>to</w:t>
      </w:r>
      <w:r>
        <w:rPr>
          <w:spacing w:val="4"/>
          <w:w w:val="105"/>
          <w:sz w:val="17"/>
        </w:rPr>
        <w:t xml:space="preserve"> </w:t>
      </w:r>
      <w:r>
        <w:rPr>
          <w:w w:val="105"/>
          <w:sz w:val="17"/>
        </w:rPr>
        <w:t>others.</w:t>
      </w:r>
    </w:p>
    <w:p w:rsidR="001200FB" w:rsidRDefault="002277C8">
      <w:pPr>
        <w:pStyle w:val="ListParagraph"/>
        <w:numPr>
          <w:ilvl w:val="0"/>
          <w:numId w:val="8"/>
        </w:numPr>
        <w:tabs>
          <w:tab w:val="left" w:pos="983"/>
          <w:tab w:val="left" w:pos="984"/>
        </w:tabs>
        <w:spacing w:before="79" w:line="333" w:lineRule="auto"/>
        <w:ind w:right="775"/>
        <w:rPr>
          <w:sz w:val="17"/>
        </w:rPr>
      </w:pPr>
      <w:r>
        <w:rPr>
          <w:w w:val="105"/>
          <w:sz w:val="17"/>
        </w:rPr>
        <w:t>You</w:t>
      </w:r>
      <w:r>
        <w:rPr>
          <w:spacing w:val="7"/>
          <w:w w:val="105"/>
          <w:sz w:val="17"/>
        </w:rPr>
        <w:t xml:space="preserve"> </w:t>
      </w:r>
      <w:r>
        <w:rPr>
          <w:w w:val="105"/>
          <w:sz w:val="17"/>
        </w:rPr>
        <w:t>may</w:t>
      </w:r>
      <w:r>
        <w:rPr>
          <w:spacing w:val="7"/>
          <w:w w:val="105"/>
          <w:sz w:val="17"/>
        </w:rPr>
        <w:t xml:space="preserve"> </w:t>
      </w:r>
      <w:r>
        <w:rPr>
          <w:w w:val="105"/>
          <w:sz w:val="17"/>
        </w:rPr>
        <w:t>not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remove</w:t>
      </w:r>
      <w:r>
        <w:rPr>
          <w:spacing w:val="7"/>
          <w:w w:val="105"/>
          <w:sz w:val="17"/>
        </w:rPr>
        <w:t xml:space="preserve"> </w:t>
      </w:r>
      <w:r>
        <w:rPr>
          <w:w w:val="105"/>
          <w:sz w:val="17"/>
        </w:rPr>
        <w:t>the</w:t>
      </w:r>
      <w:r>
        <w:rPr>
          <w:spacing w:val="7"/>
          <w:w w:val="105"/>
          <w:sz w:val="17"/>
        </w:rPr>
        <w:t xml:space="preserve"> </w:t>
      </w:r>
      <w:r>
        <w:rPr>
          <w:w w:val="105"/>
          <w:sz w:val="17"/>
        </w:rPr>
        <w:t>legends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from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the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work</w:t>
      </w:r>
      <w:r>
        <w:rPr>
          <w:spacing w:val="7"/>
          <w:w w:val="105"/>
          <w:sz w:val="17"/>
        </w:rPr>
        <w:t xml:space="preserve"> </w:t>
      </w:r>
      <w:r>
        <w:rPr>
          <w:w w:val="105"/>
          <w:sz w:val="17"/>
        </w:rPr>
        <w:t>that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provide</w:t>
      </w:r>
      <w:r>
        <w:rPr>
          <w:spacing w:val="7"/>
          <w:w w:val="105"/>
          <w:sz w:val="17"/>
        </w:rPr>
        <w:t xml:space="preserve"> </w:t>
      </w:r>
      <w:r>
        <w:rPr>
          <w:w w:val="105"/>
          <w:sz w:val="17"/>
        </w:rPr>
        <w:t>attribution</w:t>
      </w:r>
      <w:r>
        <w:rPr>
          <w:spacing w:val="7"/>
          <w:w w:val="105"/>
          <w:sz w:val="17"/>
        </w:rPr>
        <w:t xml:space="preserve"> </w:t>
      </w:r>
      <w:r>
        <w:rPr>
          <w:w w:val="105"/>
          <w:sz w:val="17"/>
        </w:rPr>
        <w:t>as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to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source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(i.e.,</w:t>
      </w:r>
      <w:r>
        <w:rPr>
          <w:spacing w:val="7"/>
          <w:w w:val="105"/>
          <w:sz w:val="17"/>
        </w:rPr>
        <w:t xml:space="preserve"> </w:t>
      </w:r>
      <w:r>
        <w:rPr>
          <w:w w:val="105"/>
          <w:sz w:val="17"/>
        </w:rPr>
        <w:t>“originally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adapted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from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the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works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of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Marshall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Ganz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of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Harvard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University”).</w:t>
      </w:r>
    </w:p>
    <w:p w:rsidR="001200FB" w:rsidRDefault="002277C8">
      <w:pPr>
        <w:pStyle w:val="ListParagraph"/>
        <w:numPr>
          <w:ilvl w:val="0"/>
          <w:numId w:val="8"/>
        </w:numPr>
        <w:tabs>
          <w:tab w:val="left" w:pos="983"/>
          <w:tab w:val="left" w:pos="984"/>
        </w:tabs>
        <w:spacing w:before="5" w:line="340" w:lineRule="auto"/>
        <w:ind w:right="774"/>
        <w:rPr>
          <w:sz w:val="17"/>
        </w:rPr>
      </w:pPr>
      <w:r>
        <w:rPr>
          <w:w w:val="105"/>
          <w:sz w:val="17"/>
        </w:rPr>
        <w:t>You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may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modify</w:t>
      </w:r>
      <w:r>
        <w:rPr>
          <w:spacing w:val="9"/>
          <w:w w:val="105"/>
          <w:sz w:val="17"/>
        </w:rPr>
        <w:t xml:space="preserve"> </w:t>
      </w:r>
      <w:r>
        <w:rPr>
          <w:w w:val="105"/>
          <w:sz w:val="17"/>
        </w:rPr>
        <w:t>the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work,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provided</w:t>
      </w:r>
      <w:r>
        <w:rPr>
          <w:spacing w:val="9"/>
          <w:w w:val="105"/>
          <w:sz w:val="17"/>
        </w:rPr>
        <w:t xml:space="preserve"> </w:t>
      </w:r>
      <w:r>
        <w:rPr>
          <w:w w:val="105"/>
          <w:sz w:val="17"/>
        </w:rPr>
        <w:t>that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the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attribution</w:t>
      </w:r>
      <w:r>
        <w:rPr>
          <w:spacing w:val="9"/>
          <w:w w:val="105"/>
          <w:sz w:val="17"/>
        </w:rPr>
        <w:t xml:space="preserve"> </w:t>
      </w:r>
      <w:r>
        <w:rPr>
          <w:w w:val="105"/>
          <w:sz w:val="17"/>
        </w:rPr>
        <w:t>legends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remain</w:t>
      </w:r>
      <w:r>
        <w:rPr>
          <w:spacing w:val="9"/>
          <w:w w:val="105"/>
          <w:sz w:val="17"/>
        </w:rPr>
        <w:t xml:space="preserve"> </w:t>
      </w:r>
      <w:r>
        <w:rPr>
          <w:w w:val="105"/>
          <w:sz w:val="17"/>
        </w:rPr>
        <w:t>on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the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work,</w:t>
      </w:r>
      <w:r>
        <w:rPr>
          <w:spacing w:val="9"/>
          <w:w w:val="105"/>
          <w:sz w:val="17"/>
        </w:rPr>
        <w:t xml:space="preserve"> </w:t>
      </w:r>
      <w:r>
        <w:rPr>
          <w:w w:val="105"/>
          <w:sz w:val="17"/>
        </w:rPr>
        <w:t>and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provided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further</w:t>
      </w:r>
      <w:r>
        <w:rPr>
          <w:spacing w:val="9"/>
          <w:w w:val="105"/>
          <w:sz w:val="17"/>
        </w:rPr>
        <w:t xml:space="preserve"> </w:t>
      </w:r>
      <w:r>
        <w:rPr>
          <w:w w:val="105"/>
          <w:sz w:val="17"/>
        </w:rPr>
        <w:t>that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you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send any significant modifications or updates to</w:t>
      </w:r>
      <w:r>
        <w:rPr>
          <w:color w:val="0000FF"/>
          <w:w w:val="105"/>
          <w:sz w:val="17"/>
        </w:rPr>
        <w:t xml:space="preserve"> </w:t>
      </w:r>
      <w:hyperlink r:id="rId7">
        <w:r>
          <w:rPr>
            <w:color w:val="0000FF"/>
            <w:w w:val="105"/>
            <w:sz w:val="17"/>
            <w:u w:val="single" w:color="0000FF"/>
          </w:rPr>
          <w:t>marshall_ganz@harvard.edu</w:t>
        </w:r>
        <w:r>
          <w:rPr>
            <w:color w:val="0000FF"/>
            <w:w w:val="105"/>
            <w:sz w:val="17"/>
          </w:rPr>
          <w:t xml:space="preserve"> </w:t>
        </w:r>
      </w:hyperlink>
      <w:r>
        <w:rPr>
          <w:w w:val="105"/>
          <w:sz w:val="17"/>
        </w:rPr>
        <w:t>or Marshall Ganz, Hauser Center,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Harvard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Kennedy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School,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79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JFK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Street,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Cambridge,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MA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02138</w:t>
      </w:r>
    </w:p>
    <w:p w:rsidR="001200FB" w:rsidRDefault="002277C8">
      <w:pPr>
        <w:pStyle w:val="ListParagraph"/>
        <w:numPr>
          <w:ilvl w:val="0"/>
          <w:numId w:val="8"/>
        </w:numPr>
        <w:tabs>
          <w:tab w:val="left" w:pos="983"/>
          <w:tab w:val="left" w:pos="984"/>
        </w:tabs>
        <w:spacing w:line="333" w:lineRule="auto"/>
        <w:ind w:right="1140"/>
        <w:rPr>
          <w:sz w:val="17"/>
        </w:rPr>
      </w:pPr>
      <w:r>
        <w:rPr>
          <w:w w:val="105"/>
          <w:sz w:val="17"/>
        </w:rPr>
        <w:t>You hereby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grant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an irrevocable,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royalty-free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license to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Marshall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Ganz and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New</w:t>
      </w:r>
      <w:r>
        <w:rPr>
          <w:spacing w:val="2"/>
          <w:w w:val="105"/>
          <w:sz w:val="17"/>
        </w:rPr>
        <w:t xml:space="preserve"> </w:t>
      </w:r>
      <w:r>
        <w:rPr>
          <w:w w:val="105"/>
          <w:sz w:val="17"/>
        </w:rPr>
        <w:t>Organizing Institute,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and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their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successors,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heirs,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licensees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and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assigns,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to reproduce,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distribute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and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modify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the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work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as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modified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by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you.</w:t>
      </w:r>
    </w:p>
    <w:p w:rsidR="001200FB" w:rsidRDefault="002277C8">
      <w:pPr>
        <w:pStyle w:val="ListParagraph"/>
        <w:numPr>
          <w:ilvl w:val="0"/>
          <w:numId w:val="8"/>
        </w:numPr>
        <w:tabs>
          <w:tab w:val="left" w:pos="983"/>
          <w:tab w:val="left" w:pos="984"/>
        </w:tabs>
        <w:spacing w:before="4" w:line="333" w:lineRule="auto"/>
        <w:ind w:right="798"/>
        <w:rPr>
          <w:sz w:val="17"/>
        </w:rPr>
      </w:pPr>
      <w:r>
        <w:rPr>
          <w:w w:val="105"/>
          <w:sz w:val="17"/>
        </w:rPr>
        <w:t>You shall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include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copy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of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these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restrictions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with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all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copies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of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the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work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that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you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distribute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and</w:t>
      </w:r>
      <w:r>
        <w:rPr>
          <w:spacing w:val="2"/>
          <w:w w:val="105"/>
          <w:sz w:val="17"/>
        </w:rPr>
        <w:t xml:space="preserve"> </w:t>
      </w:r>
      <w:r>
        <w:rPr>
          <w:w w:val="105"/>
          <w:sz w:val="17"/>
        </w:rPr>
        <w:t>you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shall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inform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everyone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to</w:t>
      </w:r>
      <w:r>
        <w:rPr>
          <w:spacing w:val="7"/>
          <w:w w:val="105"/>
          <w:sz w:val="17"/>
        </w:rPr>
        <w:t xml:space="preserve"> </w:t>
      </w:r>
      <w:r>
        <w:rPr>
          <w:w w:val="105"/>
          <w:sz w:val="17"/>
        </w:rPr>
        <w:t>whom</w:t>
      </w:r>
      <w:r>
        <w:rPr>
          <w:spacing w:val="7"/>
          <w:w w:val="105"/>
          <w:sz w:val="17"/>
        </w:rPr>
        <w:t xml:space="preserve"> </w:t>
      </w:r>
      <w:r>
        <w:rPr>
          <w:w w:val="105"/>
          <w:sz w:val="17"/>
        </w:rPr>
        <w:t>you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distribute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the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work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that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they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are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subject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to</w:t>
      </w:r>
      <w:r>
        <w:rPr>
          <w:spacing w:val="7"/>
          <w:w w:val="105"/>
          <w:sz w:val="17"/>
        </w:rPr>
        <w:t xml:space="preserve"> </w:t>
      </w:r>
      <w:r>
        <w:rPr>
          <w:w w:val="105"/>
          <w:sz w:val="17"/>
        </w:rPr>
        <w:t>the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restrictions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and</w:t>
      </w:r>
      <w:r>
        <w:rPr>
          <w:spacing w:val="7"/>
          <w:w w:val="105"/>
          <w:sz w:val="17"/>
        </w:rPr>
        <w:t xml:space="preserve"> </w:t>
      </w:r>
      <w:r>
        <w:rPr>
          <w:w w:val="105"/>
          <w:sz w:val="17"/>
        </w:rPr>
        <w:t>obligations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set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forth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herein.</w:t>
      </w:r>
    </w:p>
    <w:p w:rsidR="001200FB" w:rsidRDefault="001200FB">
      <w:pPr>
        <w:pStyle w:val="BodyText"/>
        <w:spacing w:before="8"/>
        <w:rPr>
          <w:sz w:val="25"/>
        </w:rPr>
      </w:pPr>
    </w:p>
    <w:p w:rsidR="001200FB" w:rsidRDefault="002277C8">
      <w:pPr>
        <w:spacing w:line="307" w:lineRule="auto"/>
        <w:ind w:left="2700" w:right="652" w:hanging="2331"/>
        <w:rPr>
          <w:sz w:val="17"/>
        </w:rPr>
      </w:pPr>
      <w:r>
        <w:rPr>
          <w:w w:val="105"/>
          <w:sz w:val="17"/>
        </w:rPr>
        <w:t>If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you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have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any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questions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about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these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terms,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please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contact</w:t>
      </w:r>
      <w:r>
        <w:rPr>
          <w:spacing w:val="-9"/>
          <w:w w:val="105"/>
          <w:sz w:val="17"/>
        </w:rPr>
        <w:t xml:space="preserve"> </w:t>
      </w:r>
      <w:hyperlink r:id="rId8">
        <w:r>
          <w:rPr>
            <w:color w:val="0000FF"/>
            <w:w w:val="105"/>
            <w:sz w:val="17"/>
            <w:u w:val="single" w:color="0000FF"/>
          </w:rPr>
          <w:t>marshall_ganz@harvard.edu</w:t>
        </w:r>
        <w:r>
          <w:rPr>
            <w:color w:val="0000FF"/>
            <w:spacing w:val="-8"/>
            <w:w w:val="105"/>
            <w:sz w:val="17"/>
          </w:rPr>
          <w:t xml:space="preserve"> </w:t>
        </w:r>
      </w:hyperlink>
      <w:r>
        <w:rPr>
          <w:w w:val="105"/>
          <w:sz w:val="17"/>
        </w:rPr>
        <w:t>or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Marshall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Ganz,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Hauser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Center,</w:t>
      </w:r>
      <w:r>
        <w:rPr>
          <w:spacing w:val="-47"/>
          <w:w w:val="105"/>
          <w:sz w:val="17"/>
        </w:rPr>
        <w:t xml:space="preserve"> </w:t>
      </w:r>
      <w:r>
        <w:rPr>
          <w:w w:val="105"/>
          <w:sz w:val="17"/>
        </w:rPr>
        <w:t>Harvard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Kennedy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School,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79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JFK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Street,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Cambridge,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MA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02138.</w:t>
      </w:r>
    </w:p>
    <w:p w:rsidR="001200FB" w:rsidRDefault="001200FB">
      <w:pPr>
        <w:spacing w:line="307" w:lineRule="auto"/>
        <w:rPr>
          <w:sz w:val="17"/>
        </w:rPr>
        <w:sectPr w:rsidR="001200FB">
          <w:type w:val="continuous"/>
          <w:pgSz w:w="12240" w:h="15840"/>
          <w:pgMar w:top="1500" w:right="480" w:bottom="280" w:left="900" w:header="720" w:footer="720" w:gutter="0"/>
          <w:cols w:space="720"/>
        </w:sectPr>
      </w:pPr>
    </w:p>
    <w:p w:rsidR="001200FB" w:rsidRDefault="002277C8">
      <w:pPr>
        <w:pStyle w:val="BodyText"/>
        <w:spacing w:before="102" w:line="300" w:lineRule="auto"/>
        <w:ind w:left="263" w:right="659"/>
        <w:jc w:val="both"/>
      </w:pPr>
      <w:r>
        <w:rPr>
          <w:w w:val="105"/>
        </w:rPr>
        <w:lastRenderedPageBreak/>
        <w:t>Organizing can be learned as a leadership practice based on accepting responsibility for enabling others to</w:t>
      </w:r>
      <w:r>
        <w:rPr>
          <w:spacing w:val="1"/>
          <w:w w:val="105"/>
        </w:rPr>
        <w:t xml:space="preserve"> </w:t>
      </w:r>
      <w:r>
        <w:rPr>
          <w:w w:val="105"/>
        </w:rPr>
        <w:t>achieve purpose under conditions of uncertainty: identifying, recruiting an</w:t>
      </w:r>
      <w:r>
        <w:rPr>
          <w:w w:val="105"/>
        </w:rPr>
        <w:t>d developing leadership, building a</w:t>
      </w:r>
      <w:r>
        <w:rPr>
          <w:spacing w:val="1"/>
          <w:w w:val="105"/>
        </w:rPr>
        <w:t xml:space="preserve"> </w:t>
      </w:r>
      <w:r>
        <w:rPr>
          <w:w w:val="105"/>
        </w:rPr>
        <w:t>constituency around that leadership, and transforming the resources of that constituency into the power they</w:t>
      </w:r>
      <w:r>
        <w:rPr>
          <w:spacing w:val="1"/>
          <w:w w:val="105"/>
        </w:rPr>
        <w:t xml:space="preserve"> </w:t>
      </w:r>
      <w:r>
        <w:rPr>
          <w:w w:val="105"/>
        </w:rPr>
        <w:t>need</w:t>
      </w:r>
      <w:r>
        <w:rPr>
          <w:spacing w:val="-2"/>
          <w:w w:val="105"/>
        </w:rPr>
        <w:t xml:space="preserve"> </w:t>
      </w:r>
      <w:r>
        <w:rPr>
          <w:w w:val="105"/>
        </w:rPr>
        <w:t>to</w:t>
      </w:r>
      <w:r>
        <w:rPr>
          <w:spacing w:val="-2"/>
          <w:w w:val="105"/>
        </w:rPr>
        <w:t xml:space="preserve"> </w:t>
      </w:r>
      <w:r>
        <w:rPr>
          <w:w w:val="105"/>
        </w:rPr>
        <w:t>achieve</w:t>
      </w:r>
      <w:r>
        <w:rPr>
          <w:spacing w:val="-2"/>
          <w:w w:val="105"/>
        </w:rPr>
        <w:t xml:space="preserve"> </w:t>
      </w:r>
      <w:r>
        <w:rPr>
          <w:w w:val="105"/>
        </w:rPr>
        <w:t>their</w:t>
      </w:r>
      <w:r>
        <w:rPr>
          <w:spacing w:val="-3"/>
          <w:w w:val="105"/>
        </w:rPr>
        <w:t xml:space="preserve"> </w:t>
      </w:r>
      <w:r>
        <w:rPr>
          <w:w w:val="105"/>
        </w:rPr>
        <w:t>purposes.</w:t>
      </w:r>
    </w:p>
    <w:p w:rsidR="001200FB" w:rsidRDefault="001200FB">
      <w:pPr>
        <w:pStyle w:val="BodyText"/>
        <w:spacing w:before="8"/>
        <w:rPr>
          <w:sz w:val="32"/>
        </w:rPr>
      </w:pPr>
    </w:p>
    <w:p w:rsidR="001200FB" w:rsidRDefault="002277C8">
      <w:pPr>
        <w:pStyle w:val="BodyText"/>
        <w:ind w:left="263"/>
        <w:jc w:val="both"/>
      </w:pPr>
      <w:r>
        <w:rPr>
          <w:w w:val="105"/>
        </w:rPr>
        <w:t>There</w:t>
      </w:r>
      <w:r>
        <w:rPr>
          <w:spacing w:val="-8"/>
          <w:w w:val="105"/>
        </w:rPr>
        <w:t xml:space="preserve"> </w:t>
      </w:r>
      <w:r>
        <w:rPr>
          <w:w w:val="105"/>
        </w:rPr>
        <w:t>are</w:t>
      </w:r>
      <w:r>
        <w:rPr>
          <w:spacing w:val="-8"/>
          <w:w w:val="105"/>
        </w:rPr>
        <w:t xml:space="preserve"> </w:t>
      </w:r>
      <w:r>
        <w:rPr>
          <w:w w:val="105"/>
        </w:rPr>
        <w:t>five</w:t>
      </w:r>
      <w:r>
        <w:rPr>
          <w:spacing w:val="-8"/>
          <w:w w:val="105"/>
        </w:rPr>
        <w:t xml:space="preserve"> </w:t>
      </w:r>
      <w:r>
        <w:rPr>
          <w:w w:val="105"/>
        </w:rPr>
        <w:t>basic</w:t>
      </w:r>
      <w:r>
        <w:rPr>
          <w:spacing w:val="-8"/>
          <w:w w:val="105"/>
        </w:rPr>
        <w:t xml:space="preserve"> </w:t>
      </w:r>
      <w:r>
        <w:rPr>
          <w:w w:val="105"/>
        </w:rPr>
        <w:t>organizing</w:t>
      </w:r>
      <w:r>
        <w:rPr>
          <w:spacing w:val="-7"/>
          <w:w w:val="105"/>
        </w:rPr>
        <w:t xml:space="preserve"> </w:t>
      </w:r>
      <w:r>
        <w:rPr>
          <w:w w:val="105"/>
        </w:rPr>
        <w:t>leadership</w:t>
      </w:r>
      <w:r>
        <w:rPr>
          <w:spacing w:val="-7"/>
          <w:w w:val="105"/>
        </w:rPr>
        <w:t xml:space="preserve"> </w:t>
      </w:r>
      <w:r>
        <w:rPr>
          <w:w w:val="105"/>
        </w:rPr>
        <w:t>practices.</w:t>
      </w:r>
    </w:p>
    <w:p w:rsidR="001200FB" w:rsidRDefault="002277C8">
      <w:pPr>
        <w:pStyle w:val="ListParagraph"/>
        <w:numPr>
          <w:ilvl w:val="1"/>
          <w:numId w:val="8"/>
        </w:numPr>
        <w:tabs>
          <w:tab w:val="left" w:pos="1344"/>
        </w:tabs>
        <w:spacing w:before="94" w:line="345" w:lineRule="auto"/>
        <w:ind w:right="659"/>
        <w:jc w:val="both"/>
        <w:rPr>
          <w:sz w:val="19"/>
        </w:rPr>
      </w:pPr>
      <w:r>
        <w:rPr>
          <w:w w:val="105"/>
          <w:sz w:val="19"/>
        </w:rPr>
        <w:t>How</w:t>
      </w:r>
      <w:r>
        <w:rPr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translate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values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into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motivation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for</w:t>
      </w:r>
      <w:r>
        <w:rPr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action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by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learning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tell</w:t>
      </w:r>
      <w:r>
        <w:rPr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story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why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they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were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called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to lead, a story of their constituency, and a story of an urgent challenge that requires action: self, us,</w:t>
      </w:r>
      <w:r>
        <w:rPr>
          <w:spacing w:val="-53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now.</w:t>
      </w:r>
    </w:p>
    <w:p w:rsidR="001200FB" w:rsidRDefault="002277C8">
      <w:pPr>
        <w:pStyle w:val="ListParagraph"/>
        <w:numPr>
          <w:ilvl w:val="1"/>
          <w:numId w:val="8"/>
        </w:numPr>
        <w:tabs>
          <w:tab w:val="left" w:pos="1344"/>
        </w:tabs>
        <w:spacing w:line="215" w:lineRule="exact"/>
        <w:ind w:hanging="361"/>
        <w:jc w:val="both"/>
        <w:rPr>
          <w:sz w:val="19"/>
        </w:rPr>
      </w:pPr>
      <w:r>
        <w:rPr>
          <w:w w:val="105"/>
          <w:sz w:val="19"/>
        </w:rPr>
        <w:t>How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spacing w:val="9"/>
          <w:w w:val="105"/>
          <w:sz w:val="19"/>
        </w:rPr>
        <w:t xml:space="preserve"> </w:t>
      </w:r>
      <w:r>
        <w:rPr>
          <w:w w:val="105"/>
          <w:sz w:val="19"/>
        </w:rPr>
        <w:t>build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intentional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relationships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as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9"/>
          <w:w w:val="105"/>
          <w:sz w:val="19"/>
        </w:rPr>
        <w:t xml:space="preserve"> </w:t>
      </w:r>
      <w:r>
        <w:rPr>
          <w:w w:val="105"/>
          <w:sz w:val="19"/>
        </w:rPr>
        <w:t>foundation</w:t>
      </w:r>
      <w:r>
        <w:rPr>
          <w:spacing w:val="9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purposeful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collective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action.</w:t>
      </w:r>
    </w:p>
    <w:p w:rsidR="001200FB" w:rsidRDefault="002277C8">
      <w:pPr>
        <w:pStyle w:val="ListParagraph"/>
        <w:numPr>
          <w:ilvl w:val="1"/>
          <w:numId w:val="8"/>
        </w:numPr>
        <w:tabs>
          <w:tab w:val="left" w:pos="1344"/>
        </w:tabs>
        <w:spacing w:before="98"/>
        <w:ind w:hanging="361"/>
        <w:jc w:val="both"/>
        <w:rPr>
          <w:sz w:val="19"/>
        </w:rPr>
      </w:pPr>
      <w:r>
        <w:rPr>
          <w:w w:val="105"/>
          <w:sz w:val="19"/>
        </w:rPr>
        <w:t>How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to structure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a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collaborative leadership team with shared purpose,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ground rules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and clear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roles.</w:t>
      </w:r>
    </w:p>
    <w:p w:rsidR="001200FB" w:rsidRDefault="002277C8">
      <w:pPr>
        <w:pStyle w:val="ListParagraph"/>
        <w:numPr>
          <w:ilvl w:val="1"/>
          <w:numId w:val="8"/>
        </w:numPr>
        <w:tabs>
          <w:tab w:val="left" w:pos="1344"/>
        </w:tabs>
        <w:spacing w:before="93" w:line="348" w:lineRule="auto"/>
        <w:ind w:right="659"/>
        <w:jc w:val="both"/>
        <w:rPr>
          <w:sz w:val="19"/>
        </w:rPr>
      </w:pPr>
      <w:r>
        <w:rPr>
          <w:w w:val="105"/>
          <w:sz w:val="19"/>
        </w:rPr>
        <w:t>How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strategize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turning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resources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one’s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constituency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into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power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needed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achieve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clear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goals.</w:t>
      </w:r>
    </w:p>
    <w:p w:rsidR="001200FB" w:rsidRDefault="002277C8">
      <w:pPr>
        <w:pStyle w:val="ListParagraph"/>
        <w:numPr>
          <w:ilvl w:val="1"/>
          <w:numId w:val="8"/>
        </w:numPr>
        <w:tabs>
          <w:tab w:val="left" w:pos="1344"/>
        </w:tabs>
        <w:spacing w:line="214" w:lineRule="exact"/>
        <w:ind w:hanging="361"/>
        <w:jc w:val="both"/>
        <w:rPr>
          <w:sz w:val="19"/>
        </w:rPr>
      </w:pPr>
      <w:r>
        <w:rPr>
          <w:w w:val="105"/>
          <w:sz w:val="19"/>
        </w:rPr>
        <w:t>How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secure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commitments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required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generate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measurable,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motivational,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effective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action.</w:t>
      </w:r>
    </w:p>
    <w:p w:rsidR="001200FB" w:rsidRDefault="001200FB">
      <w:pPr>
        <w:pStyle w:val="BodyText"/>
        <w:rPr>
          <w:sz w:val="26"/>
        </w:rPr>
      </w:pPr>
    </w:p>
    <w:p w:rsidR="001200FB" w:rsidRDefault="001200FB">
      <w:pPr>
        <w:pStyle w:val="BodyText"/>
        <w:spacing w:before="1"/>
        <w:rPr>
          <w:sz w:val="29"/>
        </w:rPr>
      </w:pPr>
    </w:p>
    <w:p w:rsidR="001200FB" w:rsidRDefault="002277C8">
      <w:pPr>
        <w:pStyle w:val="BodyText"/>
        <w:spacing w:before="1"/>
        <w:ind w:left="263"/>
        <w:jc w:val="both"/>
        <w:rPr>
          <w:rFonts w:ascii="Tahoma"/>
        </w:rPr>
      </w:pPr>
      <w:r>
        <w:rPr>
          <w:rFonts w:ascii="Tahoma"/>
          <w:w w:val="105"/>
        </w:rPr>
        <w:t>What</w:t>
      </w:r>
      <w:r>
        <w:rPr>
          <w:rFonts w:ascii="Tahoma"/>
          <w:spacing w:val="12"/>
          <w:w w:val="105"/>
        </w:rPr>
        <w:t xml:space="preserve"> </w:t>
      </w:r>
      <w:r>
        <w:rPr>
          <w:rFonts w:ascii="Tahoma"/>
          <w:w w:val="105"/>
        </w:rPr>
        <w:t>is</w:t>
      </w:r>
      <w:r>
        <w:rPr>
          <w:rFonts w:ascii="Tahoma"/>
          <w:spacing w:val="12"/>
          <w:w w:val="105"/>
        </w:rPr>
        <w:t xml:space="preserve"> </w:t>
      </w:r>
      <w:r>
        <w:rPr>
          <w:rFonts w:ascii="Tahoma"/>
          <w:w w:val="105"/>
        </w:rPr>
        <w:t>Leadership?</w:t>
      </w:r>
    </w:p>
    <w:p w:rsidR="001200FB" w:rsidRDefault="002277C8">
      <w:pPr>
        <w:pStyle w:val="BodyText"/>
        <w:spacing w:before="233" w:line="310" w:lineRule="atLeast"/>
        <w:ind w:left="2248" w:right="652" w:hanging="1985"/>
      </w:pPr>
      <w:r>
        <w:rPr>
          <w:w w:val="105"/>
        </w:rPr>
        <w:t>Leadership in organizing is rooted in three questions articulated by the first century Jerusalem sage, Rabbi Hillel:</w:t>
      </w:r>
      <w:r>
        <w:rPr>
          <w:spacing w:val="-53"/>
          <w:w w:val="105"/>
        </w:rPr>
        <w:t xml:space="preserve"> </w:t>
      </w:r>
      <w:r>
        <w:rPr>
          <w:w w:val="105"/>
        </w:rPr>
        <w:t>“If</w:t>
      </w:r>
      <w:r>
        <w:rPr>
          <w:spacing w:val="-3"/>
          <w:w w:val="105"/>
        </w:rPr>
        <w:t xml:space="preserve"> </w:t>
      </w:r>
      <w:r>
        <w:rPr>
          <w:w w:val="105"/>
        </w:rPr>
        <w:t>I</w:t>
      </w:r>
      <w:r>
        <w:rPr>
          <w:spacing w:val="-3"/>
          <w:w w:val="105"/>
        </w:rPr>
        <w:t xml:space="preserve"> </w:t>
      </w:r>
      <w:r>
        <w:rPr>
          <w:w w:val="105"/>
        </w:rPr>
        <w:t>am</w:t>
      </w:r>
      <w:r>
        <w:rPr>
          <w:spacing w:val="-1"/>
          <w:w w:val="105"/>
        </w:rPr>
        <w:t xml:space="preserve"> </w:t>
      </w:r>
      <w:r>
        <w:rPr>
          <w:w w:val="105"/>
        </w:rPr>
        <w:t>not</w:t>
      </w:r>
      <w:r>
        <w:rPr>
          <w:spacing w:val="-3"/>
          <w:w w:val="105"/>
        </w:rPr>
        <w:t xml:space="preserve"> </w:t>
      </w:r>
      <w:r>
        <w:rPr>
          <w:w w:val="105"/>
        </w:rPr>
        <w:t>for</w:t>
      </w:r>
      <w:r>
        <w:rPr>
          <w:spacing w:val="-3"/>
          <w:w w:val="105"/>
        </w:rPr>
        <w:t xml:space="preserve"> </w:t>
      </w:r>
      <w:r>
        <w:rPr>
          <w:w w:val="105"/>
        </w:rPr>
        <w:t>myself,</w:t>
      </w:r>
      <w:r>
        <w:rPr>
          <w:spacing w:val="-2"/>
          <w:w w:val="105"/>
        </w:rPr>
        <w:t xml:space="preserve"> </w:t>
      </w:r>
      <w:r>
        <w:rPr>
          <w:w w:val="105"/>
        </w:rPr>
        <w:t>who</w:t>
      </w:r>
      <w:r>
        <w:rPr>
          <w:spacing w:val="-2"/>
          <w:w w:val="105"/>
        </w:rPr>
        <w:t xml:space="preserve"> </w:t>
      </w:r>
      <w:r>
        <w:rPr>
          <w:w w:val="105"/>
        </w:rPr>
        <w:t>am</w:t>
      </w:r>
      <w:r>
        <w:rPr>
          <w:spacing w:val="-1"/>
          <w:w w:val="105"/>
        </w:rPr>
        <w:t xml:space="preserve"> </w:t>
      </w:r>
      <w:r>
        <w:rPr>
          <w:w w:val="105"/>
        </w:rPr>
        <w:t>I?</w:t>
      </w:r>
    </w:p>
    <w:p w:rsidR="001200FB" w:rsidRDefault="002277C8">
      <w:pPr>
        <w:pStyle w:val="BodyText"/>
        <w:spacing w:before="62" w:line="338" w:lineRule="auto"/>
        <w:ind w:left="2248" w:right="4976"/>
        <w:rPr>
          <w:sz w:val="12"/>
        </w:rPr>
      </w:pPr>
      <w:r>
        <w:t>When</w:t>
      </w:r>
      <w:r>
        <w:rPr>
          <w:spacing w:val="11"/>
        </w:rPr>
        <w:t xml:space="preserve"> </w:t>
      </w:r>
      <w:r>
        <w:t>I</w:t>
      </w:r>
      <w:r>
        <w:rPr>
          <w:spacing w:val="10"/>
        </w:rPr>
        <w:t xml:space="preserve"> </w:t>
      </w:r>
      <w:r>
        <w:t>am</w:t>
      </w:r>
      <w:r>
        <w:rPr>
          <w:spacing w:val="12"/>
        </w:rPr>
        <w:t xml:space="preserve"> </w:t>
      </w:r>
      <w:r>
        <w:t>only</w:t>
      </w:r>
      <w:r>
        <w:rPr>
          <w:spacing w:val="10"/>
        </w:rPr>
        <w:t xml:space="preserve"> </w:t>
      </w:r>
      <w:r>
        <w:t>for</w:t>
      </w:r>
      <w:r>
        <w:rPr>
          <w:spacing w:val="10"/>
        </w:rPr>
        <w:t xml:space="preserve"> </w:t>
      </w:r>
      <w:r>
        <w:t>myself,</w:t>
      </w:r>
      <w:r>
        <w:rPr>
          <w:spacing w:val="11"/>
        </w:rPr>
        <w:t xml:space="preserve"> </w:t>
      </w:r>
      <w:r>
        <w:t>what</w:t>
      </w:r>
      <w:r>
        <w:rPr>
          <w:spacing w:val="10"/>
        </w:rPr>
        <w:t xml:space="preserve"> </w:t>
      </w:r>
      <w:r>
        <w:t>am</w:t>
      </w:r>
      <w:r>
        <w:rPr>
          <w:spacing w:val="12"/>
        </w:rPr>
        <w:t xml:space="preserve"> </w:t>
      </w:r>
      <w:r>
        <w:t>I?</w:t>
      </w:r>
      <w:r>
        <w:rPr>
          <w:spacing w:val="-50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if</w:t>
      </w:r>
      <w:r>
        <w:rPr>
          <w:spacing w:val="3"/>
        </w:rPr>
        <w:t xml:space="preserve"> </w:t>
      </w:r>
      <w:r>
        <w:t>not</w:t>
      </w:r>
      <w:r>
        <w:rPr>
          <w:spacing w:val="3"/>
        </w:rPr>
        <w:t xml:space="preserve"> </w:t>
      </w:r>
      <w:r>
        <w:t>now,</w:t>
      </w:r>
      <w:r>
        <w:rPr>
          <w:spacing w:val="3"/>
        </w:rPr>
        <w:t xml:space="preserve"> </w:t>
      </w:r>
      <w:r>
        <w:t>when?</w:t>
      </w:r>
      <w:r>
        <w:rPr>
          <w:spacing w:val="-19"/>
        </w:rPr>
        <w:t xml:space="preserve"> </w:t>
      </w:r>
      <w:r>
        <w:rPr>
          <w:position w:val="7"/>
          <w:sz w:val="12"/>
        </w:rPr>
        <w:t>1</w:t>
      </w:r>
    </w:p>
    <w:p w:rsidR="001200FB" w:rsidRDefault="001200FB">
      <w:pPr>
        <w:pStyle w:val="BodyText"/>
        <w:spacing w:before="10"/>
        <w:rPr>
          <w:sz w:val="27"/>
        </w:rPr>
      </w:pPr>
    </w:p>
    <w:p w:rsidR="001200FB" w:rsidRDefault="002277C8">
      <w:pPr>
        <w:pStyle w:val="BodyText"/>
        <w:spacing w:line="345" w:lineRule="auto"/>
        <w:ind w:left="263" w:right="660"/>
        <w:jc w:val="both"/>
      </w:pPr>
      <w:r>
        <w:rPr>
          <w:w w:val="105"/>
        </w:rPr>
        <w:t>These three questions focus on the interdependence of self, other, and action: what am I called to do, what are</w:t>
      </w:r>
      <w:r>
        <w:rPr>
          <w:spacing w:val="1"/>
          <w:w w:val="105"/>
        </w:rPr>
        <w:t xml:space="preserve"> </w:t>
      </w:r>
      <w:r>
        <w:rPr>
          <w:w w:val="105"/>
        </w:rPr>
        <w:t>others with whom I am in relationship called to do, and what action does the world in which we live demand of us</w:t>
      </w:r>
      <w:r>
        <w:rPr>
          <w:spacing w:val="-53"/>
          <w:w w:val="105"/>
        </w:rPr>
        <w:t xml:space="preserve"> </w:t>
      </w:r>
      <w:r>
        <w:rPr>
          <w:w w:val="105"/>
        </w:rPr>
        <w:t>now?</w:t>
      </w:r>
    </w:p>
    <w:p w:rsidR="001200FB" w:rsidRDefault="001200FB">
      <w:pPr>
        <w:pStyle w:val="BodyText"/>
        <w:spacing w:before="3"/>
        <w:rPr>
          <w:sz w:val="27"/>
        </w:rPr>
      </w:pPr>
    </w:p>
    <w:p w:rsidR="001200FB" w:rsidRDefault="002277C8">
      <w:pPr>
        <w:pStyle w:val="BodyText"/>
        <w:spacing w:line="345" w:lineRule="auto"/>
        <w:ind w:left="263" w:right="656"/>
        <w:jc w:val="both"/>
      </w:pPr>
      <w:r>
        <w:rPr>
          <w:w w:val="105"/>
        </w:rPr>
        <w:t>The fact these are framed as questions, not answers, is important: to act is to enter a world of uncertainty, the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unpredictable, and the </w:t>
      </w:r>
      <w:r>
        <w:rPr>
          <w:w w:val="105"/>
        </w:rPr>
        <w:t>contingent. Do we really think we can control it? Or do we have to learn to embrace it?</w:t>
      </w:r>
      <w:r>
        <w:rPr>
          <w:spacing w:val="1"/>
          <w:w w:val="105"/>
        </w:rPr>
        <w:t xml:space="preserve"> </w:t>
      </w:r>
      <w:r>
        <w:rPr>
          <w:w w:val="105"/>
        </w:rPr>
        <w:t>Uncertainty</w:t>
      </w:r>
      <w:r>
        <w:rPr>
          <w:spacing w:val="-6"/>
          <w:w w:val="105"/>
        </w:rPr>
        <w:t xml:space="preserve"> </w:t>
      </w:r>
      <w:r>
        <w:rPr>
          <w:w w:val="105"/>
        </w:rPr>
        <w:t>poses</w:t>
      </w:r>
      <w:r>
        <w:rPr>
          <w:spacing w:val="-5"/>
          <w:w w:val="105"/>
        </w:rPr>
        <w:t xml:space="preserve"> </w:t>
      </w:r>
      <w:r>
        <w:rPr>
          <w:w w:val="105"/>
        </w:rPr>
        <w:t>challenges</w:t>
      </w:r>
      <w:r>
        <w:rPr>
          <w:spacing w:val="-5"/>
          <w:w w:val="105"/>
        </w:rPr>
        <w:t xml:space="preserve"> </w:t>
      </w:r>
      <w:r>
        <w:rPr>
          <w:w w:val="105"/>
        </w:rPr>
        <w:t>to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r>
        <w:rPr>
          <w:w w:val="105"/>
        </w:rPr>
        <w:t>hands,</w:t>
      </w:r>
      <w:r>
        <w:rPr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head</w:t>
      </w:r>
      <w:r>
        <w:rPr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r>
        <w:rPr>
          <w:w w:val="105"/>
        </w:rPr>
        <w:t>heart.</w:t>
      </w:r>
      <w:r>
        <w:rPr>
          <w:spacing w:val="-5"/>
          <w:w w:val="105"/>
        </w:rPr>
        <w:t xml:space="preserve"> </w:t>
      </w:r>
      <w:r>
        <w:rPr>
          <w:w w:val="105"/>
        </w:rPr>
        <w:t>What</w:t>
      </w:r>
      <w:r>
        <w:rPr>
          <w:spacing w:val="-5"/>
          <w:w w:val="105"/>
        </w:rPr>
        <w:t xml:space="preserve"> </w:t>
      </w:r>
      <w:r>
        <w:rPr>
          <w:w w:val="105"/>
        </w:rPr>
        <w:t>new</w:t>
      </w:r>
      <w:r>
        <w:rPr>
          <w:spacing w:val="-5"/>
          <w:w w:val="105"/>
        </w:rPr>
        <w:t xml:space="preserve"> </w:t>
      </w:r>
      <w:r>
        <w:rPr>
          <w:w w:val="105"/>
        </w:rPr>
        <w:t>skills</w:t>
      </w:r>
      <w:r>
        <w:rPr>
          <w:spacing w:val="-5"/>
          <w:w w:val="105"/>
        </w:rPr>
        <w:t xml:space="preserve"> </w:t>
      </w:r>
      <w:r>
        <w:rPr>
          <w:w w:val="105"/>
        </w:rPr>
        <w:t>must</w:t>
      </w:r>
      <w:r>
        <w:rPr>
          <w:spacing w:val="-5"/>
          <w:w w:val="105"/>
        </w:rPr>
        <w:t xml:space="preserve"> </w:t>
      </w:r>
      <w:r>
        <w:rPr>
          <w:w w:val="105"/>
        </w:rPr>
        <w:t>my</w:t>
      </w:r>
      <w:r>
        <w:rPr>
          <w:spacing w:val="-5"/>
          <w:w w:val="105"/>
        </w:rPr>
        <w:t xml:space="preserve"> </w:t>
      </w:r>
      <w:r>
        <w:rPr>
          <w:w w:val="105"/>
        </w:rPr>
        <w:t>“hands”</w:t>
      </w:r>
      <w:r>
        <w:rPr>
          <w:spacing w:val="-5"/>
          <w:w w:val="105"/>
        </w:rPr>
        <w:t xml:space="preserve"> </w:t>
      </w:r>
      <w:r>
        <w:rPr>
          <w:w w:val="105"/>
        </w:rPr>
        <w:t>learn?</w:t>
      </w:r>
      <w:r>
        <w:rPr>
          <w:spacing w:val="-5"/>
          <w:w w:val="105"/>
        </w:rPr>
        <w:t xml:space="preserve"> </w:t>
      </w:r>
      <w:r>
        <w:rPr>
          <w:w w:val="105"/>
        </w:rPr>
        <w:t>How</w:t>
      </w:r>
      <w:r>
        <w:rPr>
          <w:spacing w:val="1"/>
          <w:w w:val="105"/>
        </w:rPr>
        <w:t xml:space="preserve"> </w:t>
      </w:r>
      <w:r>
        <w:rPr>
          <w:w w:val="105"/>
        </w:rPr>
        <w:t>can my “head” devise new ways to use my resources to achie</w:t>
      </w:r>
      <w:r>
        <w:rPr>
          <w:w w:val="105"/>
        </w:rPr>
        <w:t>ve my goals? How can my “heart” equip me with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courage,</w:t>
      </w:r>
      <w:r>
        <w:rPr>
          <w:spacing w:val="-3"/>
          <w:w w:val="105"/>
        </w:rPr>
        <w:t xml:space="preserve"> </w:t>
      </w:r>
      <w:r>
        <w:rPr>
          <w:w w:val="105"/>
        </w:rPr>
        <w:t>hopefulness,</w:t>
      </w:r>
      <w:r>
        <w:rPr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spacing w:val="-1"/>
          <w:w w:val="105"/>
        </w:rPr>
        <w:t xml:space="preserve"> </w:t>
      </w:r>
      <w:r>
        <w:rPr>
          <w:w w:val="105"/>
        </w:rPr>
        <w:t>forbearance</w:t>
      </w:r>
      <w:r>
        <w:rPr>
          <w:spacing w:val="-2"/>
          <w:w w:val="105"/>
        </w:rPr>
        <w:t xml:space="preserve"> </w:t>
      </w:r>
      <w:r>
        <w:rPr>
          <w:w w:val="105"/>
        </w:rPr>
        <w:t>to</w:t>
      </w:r>
      <w:r>
        <w:rPr>
          <w:spacing w:val="-2"/>
          <w:w w:val="105"/>
        </w:rPr>
        <w:t xml:space="preserve"> </w:t>
      </w:r>
      <w:r>
        <w:rPr>
          <w:w w:val="105"/>
        </w:rPr>
        <w:t>act?</w:t>
      </w:r>
    </w:p>
    <w:p w:rsidR="001200FB" w:rsidRDefault="001200FB">
      <w:pPr>
        <w:pStyle w:val="BodyText"/>
        <w:spacing w:before="3"/>
        <w:rPr>
          <w:sz w:val="27"/>
        </w:rPr>
      </w:pPr>
    </w:p>
    <w:p w:rsidR="001200FB" w:rsidRDefault="002277C8">
      <w:pPr>
        <w:pStyle w:val="BodyText"/>
        <w:spacing w:line="343" w:lineRule="auto"/>
        <w:ind w:left="263" w:right="658"/>
        <w:jc w:val="both"/>
      </w:pPr>
      <w:r>
        <w:rPr>
          <w:w w:val="105"/>
        </w:rPr>
        <w:t>Leadership</w:t>
      </w:r>
      <w:r>
        <w:rPr>
          <w:spacing w:val="1"/>
          <w:w w:val="105"/>
        </w:rPr>
        <w:t xml:space="preserve"> </w:t>
      </w:r>
      <w:r>
        <w:rPr>
          <w:w w:val="105"/>
        </w:rPr>
        <w:t>requires</w:t>
      </w:r>
      <w:r>
        <w:rPr>
          <w:spacing w:val="1"/>
          <w:w w:val="105"/>
        </w:rPr>
        <w:t xml:space="preserve"> </w:t>
      </w:r>
      <w:r>
        <w:rPr>
          <w:w w:val="105"/>
        </w:rPr>
        <w:t>“accepting</w:t>
      </w:r>
      <w:r>
        <w:rPr>
          <w:spacing w:val="1"/>
          <w:w w:val="105"/>
        </w:rPr>
        <w:t xml:space="preserve"> </w:t>
      </w:r>
      <w:r>
        <w:rPr>
          <w:w w:val="105"/>
        </w:rPr>
        <w:t>responsibility</w:t>
      </w:r>
      <w:r>
        <w:rPr>
          <w:spacing w:val="1"/>
          <w:w w:val="105"/>
        </w:rPr>
        <w:t xml:space="preserve"> </w:t>
      </w:r>
      <w:r>
        <w:rPr>
          <w:w w:val="105"/>
        </w:rPr>
        <w:t>for</w:t>
      </w:r>
      <w:r>
        <w:rPr>
          <w:spacing w:val="1"/>
          <w:w w:val="105"/>
        </w:rPr>
        <w:t xml:space="preserve"> </w:t>
      </w:r>
      <w:r>
        <w:rPr>
          <w:w w:val="105"/>
        </w:rPr>
        <w:t>enabling</w:t>
      </w:r>
      <w:r>
        <w:rPr>
          <w:spacing w:val="1"/>
          <w:w w:val="105"/>
        </w:rPr>
        <w:t xml:space="preserve"> </w:t>
      </w:r>
      <w:r>
        <w:rPr>
          <w:w w:val="105"/>
        </w:rPr>
        <w:t>others</w:t>
      </w:r>
      <w:r>
        <w:rPr>
          <w:spacing w:val="1"/>
          <w:w w:val="105"/>
        </w:rPr>
        <w:t xml:space="preserve"> </w:t>
      </w:r>
      <w:r>
        <w:rPr>
          <w:w w:val="105"/>
        </w:rPr>
        <w:t>to</w:t>
      </w:r>
      <w:r>
        <w:rPr>
          <w:spacing w:val="1"/>
          <w:w w:val="105"/>
        </w:rPr>
        <w:t xml:space="preserve"> </w:t>
      </w:r>
      <w:r>
        <w:rPr>
          <w:w w:val="105"/>
        </w:rPr>
        <w:t>achieve</w:t>
      </w:r>
      <w:r>
        <w:rPr>
          <w:spacing w:val="1"/>
          <w:w w:val="105"/>
        </w:rPr>
        <w:t xml:space="preserve"> </w:t>
      </w:r>
      <w:r>
        <w:rPr>
          <w:w w:val="105"/>
        </w:rPr>
        <w:t>purpose</w:t>
      </w:r>
      <w:r>
        <w:rPr>
          <w:spacing w:val="1"/>
          <w:w w:val="105"/>
        </w:rPr>
        <w:t xml:space="preserve"> </w:t>
      </w:r>
      <w:r>
        <w:rPr>
          <w:w w:val="105"/>
        </w:rPr>
        <w:t>under</w:t>
      </w:r>
      <w:r>
        <w:rPr>
          <w:spacing w:val="1"/>
          <w:w w:val="105"/>
        </w:rPr>
        <w:t xml:space="preserve"> </w:t>
      </w:r>
      <w:r>
        <w:rPr>
          <w:w w:val="105"/>
        </w:rPr>
        <w:t>conditions</w:t>
      </w:r>
      <w:r>
        <w:rPr>
          <w:spacing w:val="1"/>
          <w:w w:val="105"/>
        </w:rPr>
        <w:t xml:space="preserve"> </w:t>
      </w:r>
      <w:r>
        <w:rPr>
          <w:w w:val="105"/>
        </w:rPr>
        <w:t>of</w:t>
      </w:r>
      <w:r>
        <w:rPr>
          <w:spacing w:val="1"/>
          <w:w w:val="105"/>
        </w:rPr>
        <w:t xml:space="preserve"> </w:t>
      </w:r>
      <w:r>
        <w:rPr>
          <w:w w:val="105"/>
        </w:rPr>
        <w:t>uncertainty”.</w:t>
      </w:r>
      <w:r>
        <w:rPr>
          <w:w w:val="105"/>
          <w:position w:val="7"/>
          <w:sz w:val="12"/>
        </w:rPr>
        <w:t xml:space="preserve">2 </w:t>
      </w:r>
      <w:r>
        <w:rPr>
          <w:w w:val="105"/>
        </w:rPr>
        <w:t>Conditions of uncertainty require the “adaptive” dimension of leadership: not so much performing</w:t>
      </w:r>
      <w:r>
        <w:rPr>
          <w:spacing w:val="1"/>
          <w:w w:val="105"/>
        </w:rPr>
        <w:t xml:space="preserve"> </w:t>
      </w:r>
      <w:r>
        <w:rPr>
          <w:w w:val="105"/>
        </w:rPr>
        <w:t>known tasks well, but, rather learning what tasks are needed and performing them well. It is leadership from the</w:t>
      </w:r>
      <w:r>
        <w:rPr>
          <w:spacing w:val="1"/>
          <w:w w:val="105"/>
        </w:rPr>
        <w:t xml:space="preserve"> </w:t>
      </w:r>
      <w:r>
        <w:rPr>
          <w:w w:val="105"/>
        </w:rPr>
        <w:t>perspective of a “learner” – one who has learn</w:t>
      </w:r>
      <w:r>
        <w:rPr>
          <w:w w:val="105"/>
        </w:rPr>
        <w:t>ed to ask the right questions – rather than that of a “knower” – on</w:t>
      </w:r>
      <w:r>
        <w:rPr>
          <w:spacing w:val="1"/>
          <w:w w:val="105"/>
        </w:rPr>
        <w:t xml:space="preserve"> </w:t>
      </w:r>
      <w:r>
        <w:rPr>
          <w:w w:val="105"/>
        </w:rPr>
        <w:t>who</w:t>
      </w:r>
      <w:r>
        <w:rPr>
          <w:spacing w:val="-12"/>
          <w:w w:val="105"/>
        </w:rPr>
        <w:t xml:space="preserve"> </w:t>
      </w:r>
      <w:r>
        <w:rPr>
          <w:w w:val="105"/>
        </w:rPr>
        <w:t>thinks</w:t>
      </w:r>
      <w:r>
        <w:rPr>
          <w:spacing w:val="-12"/>
          <w:w w:val="105"/>
        </w:rPr>
        <w:t xml:space="preserve"> </w:t>
      </w:r>
      <w:r>
        <w:rPr>
          <w:w w:val="105"/>
        </w:rPr>
        <w:t>he</w:t>
      </w:r>
      <w:r>
        <w:rPr>
          <w:spacing w:val="-12"/>
          <w:w w:val="105"/>
        </w:rPr>
        <w:t xml:space="preserve"> </w:t>
      </w:r>
      <w:r>
        <w:rPr>
          <w:w w:val="105"/>
        </w:rPr>
        <w:t>or</w:t>
      </w:r>
      <w:r>
        <w:rPr>
          <w:spacing w:val="-12"/>
          <w:w w:val="105"/>
        </w:rPr>
        <w:t xml:space="preserve"> </w:t>
      </w:r>
      <w:r>
        <w:rPr>
          <w:w w:val="105"/>
        </w:rPr>
        <w:t>she</w:t>
      </w:r>
      <w:r>
        <w:rPr>
          <w:spacing w:val="-11"/>
          <w:w w:val="105"/>
        </w:rPr>
        <w:t xml:space="preserve"> </w:t>
      </w:r>
      <w:r>
        <w:rPr>
          <w:w w:val="105"/>
        </w:rPr>
        <w:t>knows</w:t>
      </w:r>
      <w:r>
        <w:rPr>
          <w:spacing w:val="-13"/>
          <w:w w:val="105"/>
        </w:rPr>
        <w:t xml:space="preserve"> </w:t>
      </w:r>
      <w:r>
        <w:rPr>
          <w:w w:val="105"/>
        </w:rPr>
        <w:t>all</w:t>
      </w:r>
      <w:r>
        <w:rPr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spacing w:val="-12"/>
          <w:w w:val="105"/>
        </w:rPr>
        <w:t xml:space="preserve"> </w:t>
      </w:r>
      <w:r>
        <w:rPr>
          <w:w w:val="105"/>
        </w:rPr>
        <w:t>answers.</w:t>
      </w:r>
      <w:r>
        <w:rPr>
          <w:spacing w:val="-12"/>
          <w:w w:val="105"/>
        </w:rPr>
        <w:t xml:space="preserve"> </w:t>
      </w:r>
      <w:r>
        <w:rPr>
          <w:w w:val="105"/>
        </w:rPr>
        <w:t>This</w:t>
      </w:r>
      <w:r>
        <w:rPr>
          <w:spacing w:val="-12"/>
          <w:w w:val="105"/>
        </w:rPr>
        <w:t xml:space="preserve"> </w:t>
      </w:r>
      <w:r>
        <w:rPr>
          <w:w w:val="105"/>
        </w:rPr>
        <w:t>kind</w:t>
      </w:r>
      <w:r>
        <w:rPr>
          <w:spacing w:val="-12"/>
          <w:w w:val="105"/>
        </w:rPr>
        <w:t xml:space="preserve"> </w:t>
      </w:r>
      <w:r>
        <w:rPr>
          <w:w w:val="105"/>
        </w:rPr>
        <w:t>of</w:t>
      </w:r>
      <w:r>
        <w:rPr>
          <w:spacing w:val="-12"/>
          <w:w w:val="105"/>
        </w:rPr>
        <w:t xml:space="preserve"> </w:t>
      </w:r>
      <w:r>
        <w:rPr>
          <w:w w:val="105"/>
        </w:rPr>
        <w:t>leadership</w:t>
      </w:r>
      <w:r>
        <w:rPr>
          <w:spacing w:val="-12"/>
          <w:w w:val="105"/>
        </w:rPr>
        <w:t xml:space="preserve"> </w:t>
      </w:r>
      <w:r>
        <w:rPr>
          <w:w w:val="105"/>
        </w:rPr>
        <w:t>is</w:t>
      </w:r>
      <w:r>
        <w:rPr>
          <w:spacing w:val="-12"/>
          <w:w w:val="105"/>
        </w:rPr>
        <w:t xml:space="preserve"> </w:t>
      </w:r>
      <w:r>
        <w:rPr>
          <w:w w:val="105"/>
        </w:rPr>
        <w:t>a</w:t>
      </w:r>
      <w:r>
        <w:rPr>
          <w:spacing w:val="-11"/>
          <w:w w:val="105"/>
        </w:rPr>
        <w:t xml:space="preserve"> </w:t>
      </w:r>
      <w:r>
        <w:rPr>
          <w:w w:val="105"/>
        </w:rPr>
        <w:t>form</w:t>
      </w:r>
      <w:r>
        <w:rPr>
          <w:spacing w:val="-11"/>
          <w:w w:val="105"/>
        </w:rPr>
        <w:t xml:space="preserve"> </w:t>
      </w:r>
      <w:r>
        <w:rPr>
          <w:w w:val="105"/>
        </w:rPr>
        <w:t>of</w:t>
      </w:r>
      <w:r>
        <w:rPr>
          <w:spacing w:val="-12"/>
          <w:w w:val="105"/>
        </w:rPr>
        <w:t xml:space="preserve"> </w:t>
      </w:r>
      <w:r>
        <w:rPr>
          <w:w w:val="105"/>
        </w:rPr>
        <w:t>practice</w:t>
      </w:r>
      <w:r>
        <w:rPr>
          <w:spacing w:val="-11"/>
          <w:w w:val="105"/>
        </w:rPr>
        <w:t xml:space="preserve"> </w:t>
      </w:r>
      <w:r>
        <w:rPr>
          <w:w w:val="105"/>
        </w:rPr>
        <w:t>-</w:t>
      </w:r>
      <w:r>
        <w:rPr>
          <w:spacing w:val="-12"/>
          <w:w w:val="105"/>
        </w:rPr>
        <w:t xml:space="preserve"> </w:t>
      </w:r>
      <w:r>
        <w:rPr>
          <w:w w:val="105"/>
        </w:rPr>
        <w:t>not</w:t>
      </w:r>
      <w:r>
        <w:rPr>
          <w:spacing w:val="-12"/>
          <w:w w:val="105"/>
        </w:rPr>
        <w:t xml:space="preserve"> </w:t>
      </w:r>
      <w:r>
        <w:rPr>
          <w:w w:val="105"/>
        </w:rPr>
        <w:t>a</w:t>
      </w:r>
      <w:r>
        <w:rPr>
          <w:spacing w:val="-13"/>
          <w:w w:val="105"/>
        </w:rPr>
        <w:t xml:space="preserve"> </w:t>
      </w:r>
      <w:r>
        <w:rPr>
          <w:w w:val="105"/>
        </w:rPr>
        <w:t>position</w:t>
      </w:r>
      <w:r>
        <w:rPr>
          <w:spacing w:val="-11"/>
          <w:w w:val="105"/>
        </w:rPr>
        <w:t xml:space="preserve"> </w:t>
      </w:r>
      <w:r>
        <w:rPr>
          <w:w w:val="105"/>
        </w:rPr>
        <w:t>or</w:t>
      </w:r>
      <w:r>
        <w:rPr>
          <w:spacing w:val="-12"/>
          <w:w w:val="105"/>
        </w:rPr>
        <w:t xml:space="preserve"> </w:t>
      </w:r>
      <w:r>
        <w:rPr>
          <w:w w:val="105"/>
        </w:rPr>
        <w:t>a</w:t>
      </w:r>
      <w:r>
        <w:rPr>
          <w:spacing w:val="-13"/>
          <w:w w:val="105"/>
        </w:rPr>
        <w:t xml:space="preserve"> </w:t>
      </w:r>
      <w:r>
        <w:rPr>
          <w:w w:val="105"/>
        </w:rPr>
        <w:t>person</w:t>
      </w:r>
    </w:p>
    <w:p w:rsidR="001200FB" w:rsidRDefault="002277C8">
      <w:pPr>
        <w:pStyle w:val="BodyText"/>
        <w:spacing w:before="3"/>
        <w:ind w:left="263"/>
        <w:jc w:val="both"/>
      </w:pPr>
      <w:r>
        <w:rPr>
          <w:w w:val="105"/>
        </w:rPr>
        <w:t>– and</w:t>
      </w:r>
      <w:r>
        <w:rPr>
          <w:spacing w:val="2"/>
          <w:w w:val="105"/>
        </w:rPr>
        <w:t xml:space="preserve"> </w:t>
      </w:r>
      <w:r>
        <w:rPr>
          <w:w w:val="105"/>
        </w:rPr>
        <w:t>it</w:t>
      </w:r>
      <w:r>
        <w:rPr>
          <w:spacing w:val="1"/>
          <w:w w:val="105"/>
        </w:rPr>
        <w:t xml:space="preserve"> </w:t>
      </w:r>
      <w:r>
        <w:rPr>
          <w:w w:val="105"/>
        </w:rPr>
        <w:t>can</w:t>
      </w:r>
      <w:r>
        <w:rPr>
          <w:spacing w:val="1"/>
          <w:w w:val="105"/>
        </w:rPr>
        <w:t xml:space="preserve"> </w:t>
      </w:r>
      <w:r>
        <w:rPr>
          <w:w w:val="105"/>
        </w:rPr>
        <w:t>be</w:t>
      </w:r>
      <w:r>
        <w:rPr>
          <w:spacing w:val="2"/>
          <w:w w:val="105"/>
        </w:rPr>
        <w:t xml:space="preserve"> </w:t>
      </w:r>
      <w:r>
        <w:rPr>
          <w:w w:val="105"/>
        </w:rPr>
        <w:t>exercised</w:t>
      </w:r>
      <w:r>
        <w:rPr>
          <w:spacing w:val="2"/>
          <w:w w:val="105"/>
        </w:rPr>
        <w:t xml:space="preserve"> </w:t>
      </w:r>
      <w:r>
        <w:rPr>
          <w:w w:val="105"/>
        </w:rPr>
        <w:t>from</w:t>
      </w:r>
      <w:r>
        <w:rPr>
          <w:spacing w:val="2"/>
          <w:w w:val="105"/>
        </w:rPr>
        <w:t xml:space="preserve"> </w:t>
      </w:r>
      <w:r>
        <w:rPr>
          <w:w w:val="105"/>
        </w:rPr>
        <w:t>any location</w:t>
      </w:r>
      <w:r>
        <w:rPr>
          <w:spacing w:val="2"/>
          <w:w w:val="105"/>
        </w:rPr>
        <w:t xml:space="preserve"> </w:t>
      </w:r>
      <w:r>
        <w:rPr>
          <w:w w:val="105"/>
        </w:rPr>
        <w:t>within</w:t>
      </w:r>
      <w:r>
        <w:rPr>
          <w:spacing w:val="2"/>
          <w:w w:val="105"/>
        </w:rPr>
        <w:t xml:space="preserve"> </w:t>
      </w:r>
      <w:r>
        <w:rPr>
          <w:w w:val="105"/>
        </w:rPr>
        <w:t>or without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structure</w:t>
      </w:r>
      <w:r>
        <w:rPr>
          <w:spacing w:val="1"/>
          <w:w w:val="105"/>
        </w:rPr>
        <w:t xml:space="preserve"> </w:t>
      </w:r>
      <w:r>
        <w:rPr>
          <w:w w:val="105"/>
        </w:rPr>
        <w:t>of</w:t>
      </w:r>
      <w:r>
        <w:rPr>
          <w:spacing w:val="1"/>
          <w:w w:val="105"/>
        </w:rPr>
        <w:t xml:space="preserve"> </w:t>
      </w:r>
      <w:r>
        <w:rPr>
          <w:w w:val="105"/>
        </w:rPr>
        <w:t>authority.</w:t>
      </w:r>
    </w:p>
    <w:p w:rsidR="001200FB" w:rsidRDefault="002277C8">
      <w:pPr>
        <w:spacing w:before="94"/>
        <w:ind w:left="263"/>
        <w:jc w:val="both"/>
        <w:rPr>
          <w:i/>
          <w:sz w:val="19"/>
        </w:rPr>
      </w:pPr>
      <w:r>
        <w:rPr>
          <w:i/>
          <w:w w:val="105"/>
          <w:sz w:val="19"/>
        </w:rPr>
        <w:t>Leadership</w:t>
      </w:r>
      <w:r>
        <w:rPr>
          <w:i/>
          <w:spacing w:val="-3"/>
          <w:w w:val="105"/>
          <w:sz w:val="19"/>
        </w:rPr>
        <w:t xml:space="preserve"> </w:t>
      </w:r>
      <w:r>
        <w:rPr>
          <w:i/>
          <w:w w:val="105"/>
          <w:sz w:val="19"/>
        </w:rPr>
        <w:t>is</w:t>
      </w:r>
      <w:r>
        <w:rPr>
          <w:i/>
          <w:spacing w:val="-4"/>
          <w:w w:val="105"/>
          <w:sz w:val="19"/>
        </w:rPr>
        <w:t xml:space="preserve"> </w:t>
      </w:r>
      <w:r>
        <w:rPr>
          <w:i/>
          <w:w w:val="105"/>
          <w:sz w:val="19"/>
        </w:rPr>
        <w:t>taking</w:t>
      </w:r>
      <w:r>
        <w:rPr>
          <w:i/>
          <w:spacing w:val="-3"/>
          <w:w w:val="105"/>
          <w:sz w:val="19"/>
        </w:rPr>
        <w:t xml:space="preserve"> </w:t>
      </w:r>
      <w:r>
        <w:rPr>
          <w:i/>
          <w:w w:val="105"/>
          <w:sz w:val="19"/>
        </w:rPr>
        <w:t>responsibility</w:t>
      </w:r>
      <w:r>
        <w:rPr>
          <w:i/>
          <w:spacing w:val="-3"/>
          <w:w w:val="105"/>
          <w:sz w:val="19"/>
        </w:rPr>
        <w:t xml:space="preserve"> </w:t>
      </w:r>
      <w:r>
        <w:rPr>
          <w:i/>
          <w:w w:val="105"/>
          <w:sz w:val="19"/>
        </w:rPr>
        <w:t>for</w:t>
      </w:r>
      <w:r>
        <w:rPr>
          <w:i/>
          <w:spacing w:val="-4"/>
          <w:w w:val="105"/>
          <w:sz w:val="19"/>
        </w:rPr>
        <w:t xml:space="preserve"> </w:t>
      </w:r>
      <w:r>
        <w:rPr>
          <w:i/>
          <w:w w:val="105"/>
          <w:sz w:val="19"/>
        </w:rPr>
        <w:t>enabling</w:t>
      </w:r>
      <w:r>
        <w:rPr>
          <w:i/>
          <w:spacing w:val="-3"/>
          <w:w w:val="105"/>
          <w:sz w:val="19"/>
        </w:rPr>
        <w:t xml:space="preserve"> </w:t>
      </w:r>
      <w:r>
        <w:rPr>
          <w:i/>
          <w:w w:val="105"/>
          <w:sz w:val="19"/>
        </w:rPr>
        <w:t>others</w:t>
      </w:r>
      <w:r>
        <w:rPr>
          <w:i/>
          <w:spacing w:val="-4"/>
          <w:w w:val="105"/>
          <w:sz w:val="19"/>
        </w:rPr>
        <w:t xml:space="preserve"> </w:t>
      </w:r>
      <w:r>
        <w:rPr>
          <w:i/>
          <w:w w:val="105"/>
          <w:sz w:val="19"/>
        </w:rPr>
        <w:t>to</w:t>
      </w:r>
      <w:r>
        <w:rPr>
          <w:i/>
          <w:spacing w:val="-3"/>
          <w:w w:val="105"/>
          <w:sz w:val="19"/>
        </w:rPr>
        <w:t xml:space="preserve"> </w:t>
      </w:r>
      <w:r>
        <w:rPr>
          <w:i/>
          <w:w w:val="105"/>
          <w:sz w:val="19"/>
        </w:rPr>
        <w:t>achieve</w:t>
      </w:r>
      <w:r>
        <w:rPr>
          <w:i/>
          <w:spacing w:val="-4"/>
          <w:w w:val="105"/>
          <w:sz w:val="19"/>
        </w:rPr>
        <w:t xml:space="preserve"> </w:t>
      </w:r>
      <w:r>
        <w:rPr>
          <w:i/>
          <w:w w:val="105"/>
          <w:sz w:val="19"/>
        </w:rPr>
        <w:t>shared</w:t>
      </w:r>
      <w:r>
        <w:rPr>
          <w:i/>
          <w:spacing w:val="-3"/>
          <w:w w:val="105"/>
          <w:sz w:val="19"/>
        </w:rPr>
        <w:t xml:space="preserve"> </w:t>
      </w:r>
      <w:r>
        <w:rPr>
          <w:i/>
          <w:w w:val="105"/>
          <w:sz w:val="19"/>
        </w:rPr>
        <w:t>purpose</w:t>
      </w:r>
      <w:r>
        <w:rPr>
          <w:i/>
          <w:spacing w:val="-4"/>
          <w:w w:val="105"/>
          <w:sz w:val="19"/>
        </w:rPr>
        <w:t xml:space="preserve"> </w:t>
      </w:r>
      <w:r>
        <w:rPr>
          <w:i/>
          <w:w w:val="105"/>
          <w:sz w:val="19"/>
        </w:rPr>
        <w:t>under</w:t>
      </w:r>
      <w:r>
        <w:rPr>
          <w:i/>
          <w:spacing w:val="-3"/>
          <w:w w:val="105"/>
          <w:sz w:val="19"/>
        </w:rPr>
        <w:t xml:space="preserve"> </w:t>
      </w:r>
      <w:r>
        <w:rPr>
          <w:i/>
          <w:w w:val="105"/>
          <w:sz w:val="19"/>
        </w:rPr>
        <w:t>conditions</w:t>
      </w:r>
      <w:r>
        <w:rPr>
          <w:i/>
          <w:spacing w:val="-4"/>
          <w:w w:val="105"/>
          <w:sz w:val="19"/>
        </w:rPr>
        <w:t xml:space="preserve"> </w:t>
      </w:r>
      <w:r>
        <w:rPr>
          <w:i/>
          <w:w w:val="105"/>
          <w:sz w:val="19"/>
        </w:rPr>
        <w:t>of</w:t>
      </w:r>
      <w:r>
        <w:rPr>
          <w:i/>
          <w:spacing w:val="-4"/>
          <w:w w:val="105"/>
          <w:sz w:val="19"/>
        </w:rPr>
        <w:t xml:space="preserve"> </w:t>
      </w:r>
      <w:r>
        <w:rPr>
          <w:i/>
          <w:w w:val="105"/>
          <w:sz w:val="19"/>
        </w:rPr>
        <w:t>uncertainty.</w:t>
      </w:r>
    </w:p>
    <w:p w:rsidR="001200FB" w:rsidRDefault="002277C8">
      <w:pPr>
        <w:pStyle w:val="BodyText"/>
        <w:spacing w:before="2"/>
        <w:rPr>
          <w:i/>
          <w:sz w:val="28"/>
        </w:rPr>
      </w:pPr>
      <w:r>
        <w:pict>
          <v:rect id="docshape5" o:spid="_x0000_s1143" style="position:absolute;margin-left:58.15pt;margin-top:17.4pt;width:2in;height:.5pt;z-index:-15727616;mso-wrap-distance-left:0;mso-wrap-distance-right:0;mso-position-horizontal-relative:page" fillcolor="black" stroked="f">
            <w10:wrap type="topAndBottom" anchorx="page"/>
          </v:rect>
        </w:pict>
      </w:r>
    </w:p>
    <w:p w:rsidR="001200FB" w:rsidRDefault="002277C8">
      <w:pPr>
        <w:spacing w:before="123"/>
        <w:ind w:left="263"/>
        <w:rPr>
          <w:sz w:val="17"/>
        </w:rPr>
      </w:pPr>
      <w:r>
        <w:rPr>
          <w:w w:val="105"/>
          <w:position w:val="6"/>
          <w:sz w:val="10"/>
        </w:rPr>
        <w:t>1</w:t>
      </w:r>
      <w:r>
        <w:rPr>
          <w:spacing w:val="12"/>
          <w:w w:val="105"/>
          <w:position w:val="6"/>
          <w:sz w:val="10"/>
        </w:rPr>
        <w:t xml:space="preserve"> </w:t>
      </w:r>
      <w:r>
        <w:rPr>
          <w:w w:val="105"/>
          <w:sz w:val="17"/>
        </w:rPr>
        <w:t>Pirke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Avot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(Wisdom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of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the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Fathers)</w:t>
      </w:r>
    </w:p>
    <w:p w:rsidR="001200FB" w:rsidRDefault="002277C8">
      <w:pPr>
        <w:spacing w:before="55"/>
        <w:ind w:left="263"/>
        <w:rPr>
          <w:sz w:val="17"/>
        </w:rPr>
      </w:pPr>
      <w:r>
        <w:rPr>
          <w:w w:val="105"/>
          <w:position w:val="6"/>
          <w:sz w:val="10"/>
        </w:rPr>
        <w:t xml:space="preserve">2 </w:t>
      </w:r>
      <w:r>
        <w:rPr>
          <w:spacing w:val="12"/>
          <w:w w:val="105"/>
          <w:position w:val="6"/>
          <w:sz w:val="10"/>
        </w:rPr>
        <w:t xml:space="preserve"> </w:t>
      </w:r>
      <w:r>
        <w:rPr>
          <w:w w:val="105"/>
          <w:sz w:val="17"/>
        </w:rPr>
        <w:t>Marshall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Ganz,</w:t>
      </w:r>
      <w:r>
        <w:rPr>
          <w:spacing w:val="2"/>
          <w:w w:val="105"/>
          <w:sz w:val="17"/>
        </w:rPr>
        <w:t xml:space="preserve"> </w:t>
      </w:r>
      <w:r>
        <w:rPr>
          <w:w w:val="105"/>
          <w:sz w:val="17"/>
        </w:rPr>
        <w:t>“Leading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Change:</w:t>
      </w:r>
      <w:r>
        <w:rPr>
          <w:spacing w:val="2"/>
          <w:w w:val="105"/>
          <w:sz w:val="17"/>
        </w:rPr>
        <w:t xml:space="preserve"> </w:t>
      </w:r>
      <w:r>
        <w:rPr>
          <w:w w:val="105"/>
          <w:sz w:val="17"/>
        </w:rPr>
        <w:t>Leadership,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Organization</w:t>
      </w:r>
      <w:r>
        <w:rPr>
          <w:spacing w:val="2"/>
          <w:w w:val="105"/>
          <w:sz w:val="17"/>
        </w:rPr>
        <w:t xml:space="preserve"> </w:t>
      </w:r>
      <w:r>
        <w:rPr>
          <w:w w:val="105"/>
          <w:sz w:val="17"/>
        </w:rPr>
        <w:t>and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Social</w:t>
      </w:r>
      <w:r>
        <w:rPr>
          <w:spacing w:val="2"/>
          <w:w w:val="105"/>
          <w:sz w:val="17"/>
        </w:rPr>
        <w:t xml:space="preserve"> </w:t>
      </w:r>
      <w:r>
        <w:rPr>
          <w:w w:val="105"/>
          <w:sz w:val="17"/>
        </w:rPr>
        <w:t>Movements”,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Chapter</w:t>
      </w:r>
      <w:r>
        <w:rPr>
          <w:spacing w:val="2"/>
          <w:w w:val="105"/>
          <w:sz w:val="17"/>
        </w:rPr>
        <w:t xml:space="preserve"> </w:t>
      </w:r>
      <w:r>
        <w:rPr>
          <w:w w:val="105"/>
          <w:sz w:val="17"/>
        </w:rPr>
        <w:t>19,</w:t>
      </w:r>
    </w:p>
    <w:p w:rsidR="001200FB" w:rsidRDefault="001200FB">
      <w:pPr>
        <w:rPr>
          <w:sz w:val="17"/>
        </w:rPr>
        <w:sectPr w:rsidR="001200FB">
          <w:footerReference w:type="default" r:id="rId9"/>
          <w:pgSz w:w="12240" w:h="15840"/>
          <w:pgMar w:top="1080" w:right="480" w:bottom="1300" w:left="900" w:header="0" w:footer="1114" w:gutter="0"/>
          <w:pgNumType w:start="2"/>
          <w:cols w:space="720"/>
        </w:sectPr>
      </w:pPr>
    </w:p>
    <w:p w:rsidR="001200FB" w:rsidRDefault="002277C8">
      <w:pPr>
        <w:pStyle w:val="BodyText"/>
        <w:spacing w:before="94" w:line="345" w:lineRule="auto"/>
        <w:ind w:left="263" w:right="657"/>
        <w:jc w:val="both"/>
      </w:pPr>
      <w:r>
        <w:rPr>
          <w:w w:val="105"/>
        </w:rPr>
        <w:lastRenderedPageBreak/>
        <w:t>We</w:t>
      </w:r>
      <w:r>
        <w:rPr>
          <w:spacing w:val="-7"/>
          <w:w w:val="105"/>
        </w:rPr>
        <w:t xml:space="preserve"> </w:t>
      </w:r>
      <w:r>
        <w:rPr>
          <w:w w:val="105"/>
        </w:rPr>
        <w:t>also</w:t>
      </w:r>
      <w:r>
        <w:rPr>
          <w:spacing w:val="-7"/>
          <w:w w:val="105"/>
        </w:rPr>
        <w:t xml:space="preserve"> </w:t>
      </w:r>
      <w:r>
        <w:rPr>
          <w:w w:val="105"/>
        </w:rPr>
        <w:t>take</w:t>
      </w:r>
      <w:r>
        <w:rPr>
          <w:spacing w:val="-7"/>
          <w:w w:val="105"/>
        </w:rPr>
        <w:t xml:space="preserve"> </w:t>
      </w:r>
      <w:r>
        <w:rPr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w w:val="105"/>
        </w:rPr>
        <w:t>particular</w:t>
      </w:r>
      <w:r>
        <w:rPr>
          <w:spacing w:val="-8"/>
          <w:w w:val="105"/>
        </w:rPr>
        <w:t xml:space="preserve"> </w:t>
      </w:r>
      <w:r>
        <w:rPr>
          <w:w w:val="105"/>
        </w:rPr>
        <w:t>approach</w:t>
      </w:r>
      <w:r>
        <w:rPr>
          <w:spacing w:val="-7"/>
          <w:w w:val="105"/>
        </w:rPr>
        <w:t xml:space="preserve"> </w:t>
      </w: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structuring</w:t>
      </w:r>
      <w:r>
        <w:rPr>
          <w:spacing w:val="-7"/>
          <w:w w:val="105"/>
        </w:rPr>
        <w:t xml:space="preserve"> </w:t>
      </w:r>
      <w:r>
        <w:rPr>
          <w:w w:val="105"/>
        </w:rPr>
        <w:t>leadership,</w:t>
      </w:r>
      <w:r>
        <w:rPr>
          <w:spacing w:val="-8"/>
          <w:w w:val="105"/>
        </w:rPr>
        <w:t xml:space="preserve"> </w:t>
      </w:r>
      <w:r>
        <w:rPr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w w:val="105"/>
        </w:rPr>
        <w:t>structure</w:t>
      </w:r>
      <w:r>
        <w:rPr>
          <w:spacing w:val="-7"/>
          <w:w w:val="105"/>
        </w:rPr>
        <w:t xml:space="preserve"> </w:t>
      </w:r>
      <w:r>
        <w:rPr>
          <w:w w:val="105"/>
        </w:rPr>
        <w:t>that</w:t>
      </w:r>
      <w:r>
        <w:rPr>
          <w:spacing w:val="-8"/>
          <w:w w:val="105"/>
        </w:rPr>
        <w:t xml:space="preserve"> </w:t>
      </w:r>
      <w:r>
        <w:rPr>
          <w:w w:val="105"/>
        </w:rPr>
        <w:t>enables</w:t>
      </w:r>
      <w:r>
        <w:rPr>
          <w:spacing w:val="-8"/>
          <w:w w:val="105"/>
        </w:rPr>
        <w:t xml:space="preserve"> </w:t>
      </w:r>
      <w:r>
        <w:rPr>
          <w:w w:val="105"/>
        </w:rPr>
        <w:t>us</w:t>
      </w:r>
      <w:r>
        <w:rPr>
          <w:spacing w:val="-8"/>
          <w:w w:val="105"/>
        </w:rPr>
        <w:t xml:space="preserve"> </w:t>
      </w: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develop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leadership</w:t>
      </w:r>
      <w:r>
        <w:rPr>
          <w:spacing w:val="-53"/>
          <w:w w:val="105"/>
        </w:rPr>
        <w:t xml:space="preserve"> </w:t>
      </w:r>
      <w:r>
        <w:rPr>
          <w:w w:val="105"/>
        </w:rPr>
        <w:t>of others, even as we exercise our own. Sometimes we think leadership is about being the person that everyone</w:t>
      </w:r>
      <w:r>
        <w:rPr>
          <w:spacing w:val="-53"/>
          <w:w w:val="105"/>
        </w:rPr>
        <w:t xml:space="preserve"> </w:t>
      </w:r>
      <w:r>
        <w:rPr>
          <w:w w:val="105"/>
        </w:rPr>
        <w:t>goes</w:t>
      </w:r>
      <w:r>
        <w:rPr>
          <w:spacing w:val="-3"/>
          <w:w w:val="105"/>
        </w:rPr>
        <w:t xml:space="preserve"> </w:t>
      </w:r>
      <w:r>
        <w:rPr>
          <w:w w:val="105"/>
        </w:rPr>
        <w:t>to.</w:t>
      </w:r>
    </w:p>
    <w:p w:rsidR="001200FB" w:rsidRDefault="001200FB">
      <w:pPr>
        <w:pStyle w:val="BodyText"/>
        <w:spacing w:before="3"/>
        <w:rPr>
          <w:sz w:val="27"/>
        </w:rPr>
      </w:pPr>
    </w:p>
    <w:p w:rsidR="001200FB" w:rsidRDefault="002277C8">
      <w:pPr>
        <w:pStyle w:val="BodyText"/>
        <w:spacing w:line="345" w:lineRule="auto"/>
        <w:ind w:left="263" w:right="659"/>
        <w:jc w:val="both"/>
      </w:pPr>
      <w:r>
        <w:rPr>
          <w:w w:val="105"/>
        </w:rPr>
        <w:t>How</w:t>
      </w:r>
      <w:r>
        <w:rPr>
          <w:spacing w:val="15"/>
          <w:w w:val="105"/>
        </w:rPr>
        <w:t xml:space="preserve"> </w:t>
      </w:r>
      <w:r>
        <w:rPr>
          <w:w w:val="105"/>
        </w:rPr>
        <w:t>does</w:t>
      </w:r>
      <w:r>
        <w:rPr>
          <w:spacing w:val="14"/>
          <w:w w:val="105"/>
        </w:rPr>
        <w:t xml:space="preserve"> </w:t>
      </w:r>
      <w:r>
        <w:rPr>
          <w:w w:val="105"/>
        </w:rPr>
        <w:t>it</w:t>
      </w:r>
      <w:r>
        <w:rPr>
          <w:spacing w:val="14"/>
          <w:w w:val="105"/>
        </w:rPr>
        <w:t xml:space="preserve"> </w:t>
      </w:r>
      <w:r>
        <w:rPr>
          <w:w w:val="105"/>
        </w:rPr>
        <w:t>feel</w:t>
      </w:r>
      <w:r>
        <w:rPr>
          <w:spacing w:val="15"/>
          <w:w w:val="105"/>
        </w:rPr>
        <w:t xml:space="preserve"> </w:t>
      </w:r>
      <w:r>
        <w:rPr>
          <w:w w:val="105"/>
        </w:rPr>
        <w:t>to</w:t>
      </w:r>
      <w:r>
        <w:rPr>
          <w:spacing w:val="15"/>
          <w:w w:val="105"/>
        </w:rPr>
        <w:t xml:space="preserve"> </w:t>
      </w:r>
      <w:r>
        <w:rPr>
          <w:w w:val="105"/>
        </w:rPr>
        <w:t>be</w:t>
      </w:r>
      <w:r>
        <w:rPr>
          <w:spacing w:val="15"/>
          <w:w w:val="105"/>
        </w:rPr>
        <w:t xml:space="preserve"> </w:t>
      </w:r>
      <w:r>
        <w:rPr>
          <w:w w:val="105"/>
        </w:rPr>
        <w:t>the</w:t>
      </w:r>
      <w:r>
        <w:rPr>
          <w:spacing w:val="16"/>
          <w:w w:val="105"/>
        </w:rPr>
        <w:t xml:space="preserve"> </w:t>
      </w:r>
      <w:r>
        <w:rPr>
          <w:w w:val="105"/>
        </w:rPr>
        <w:t>dot</w:t>
      </w:r>
      <w:r>
        <w:rPr>
          <w:spacing w:val="14"/>
          <w:w w:val="105"/>
        </w:rPr>
        <w:t xml:space="preserve"> </w:t>
      </w:r>
      <w:r>
        <w:rPr>
          <w:w w:val="105"/>
        </w:rPr>
        <w:t>in</w:t>
      </w:r>
      <w:r>
        <w:rPr>
          <w:spacing w:val="15"/>
          <w:w w:val="105"/>
        </w:rPr>
        <w:t xml:space="preserve"> </w:t>
      </w:r>
      <w:r>
        <w:rPr>
          <w:w w:val="105"/>
        </w:rPr>
        <w:t>the</w:t>
      </w:r>
      <w:r>
        <w:rPr>
          <w:spacing w:val="16"/>
          <w:w w:val="105"/>
        </w:rPr>
        <w:t xml:space="preserve"> </w:t>
      </w:r>
      <w:r>
        <w:rPr>
          <w:w w:val="105"/>
        </w:rPr>
        <w:t>middle</w:t>
      </w:r>
      <w:r>
        <w:rPr>
          <w:spacing w:val="15"/>
          <w:w w:val="105"/>
        </w:rPr>
        <w:t xml:space="preserve"> </w:t>
      </w:r>
      <w:r>
        <w:rPr>
          <w:w w:val="105"/>
        </w:rPr>
        <w:t>of</w:t>
      </w:r>
      <w:r>
        <w:rPr>
          <w:spacing w:val="14"/>
          <w:w w:val="105"/>
        </w:rPr>
        <w:t xml:space="preserve"> </w:t>
      </w:r>
      <w:r>
        <w:rPr>
          <w:w w:val="105"/>
        </w:rPr>
        <w:t>all</w:t>
      </w:r>
      <w:r>
        <w:rPr>
          <w:spacing w:val="14"/>
          <w:w w:val="105"/>
        </w:rPr>
        <w:t xml:space="preserve"> </w:t>
      </w:r>
      <w:r>
        <w:rPr>
          <w:w w:val="105"/>
        </w:rPr>
        <w:t>those</w:t>
      </w:r>
      <w:r>
        <w:rPr>
          <w:spacing w:val="16"/>
          <w:w w:val="105"/>
        </w:rPr>
        <w:t xml:space="preserve"> </w:t>
      </w:r>
      <w:r>
        <w:rPr>
          <w:w w:val="105"/>
        </w:rPr>
        <w:t>arrows?</w:t>
      </w:r>
      <w:r>
        <w:rPr>
          <w:spacing w:val="14"/>
          <w:w w:val="105"/>
        </w:rPr>
        <w:t xml:space="preserve"> </w:t>
      </w:r>
      <w:r>
        <w:rPr>
          <w:w w:val="105"/>
        </w:rPr>
        <w:t>How</w:t>
      </w:r>
      <w:r>
        <w:rPr>
          <w:spacing w:val="15"/>
          <w:w w:val="105"/>
        </w:rPr>
        <w:t xml:space="preserve"> </w:t>
      </w:r>
      <w:r>
        <w:rPr>
          <w:w w:val="105"/>
        </w:rPr>
        <w:t>does</w:t>
      </w:r>
      <w:r>
        <w:rPr>
          <w:spacing w:val="15"/>
          <w:w w:val="105"/>
        </w:rPr>
        <w:t xml:space="preserve"> </w:t>
      </w:r>
      <w:r>
        <w:rPr>
          <w:w w:val="105"/>
        </w:rPr>
        <w:t>it</w:t>
      </w:r>
      <w:r>
        <w:rPr>
          <w:spacing w:val="14"/>
          <w:w w:val="105"/>
        </w:rPr>
        <w:t xml:space="preserve"> </w:t>
      </w:r>
      <w:r>
        <w:rPr>
          <w:w w:val="105"/>
        </w:rPr>
        <w:t>feel</w:t>
      </w:r>
      <w:r>
        <w:rPr>
          <w:spacing w:val="14"/>
          <w:w w:val="105"/>
        </w:rPr>
        <w:t xml:space="preserve"> </w:t>
      </w:r>
      <w:r>
        <w:rPr>
          <w:w w:val="105"/>
        </w:rPr>
        <w:t>to</w:t>
      </w:r>
      <w:r>
        <w:rPr>
          <w:spacing w:val="16"/>
          <w:w w:val="105"/>
        </w:rPr>
        <w:t xml:space="preserve"> </w:t>
      </w:r>
      <w:r>
        <w:rPr>
          <w:w w:val="105"/>
        </w:rPr>
        <w:t>be</w:t>
      </w:r>
      <w:r>
        <w:rPr>
          <w:spacing w:val="15"/>
          <w:w w:val="105"/>
        </w:rPr>
        <w:t xml:space="preserve"> </w:t>
      </w:r>
      <w:r>
        <w:rPr>
          <w:w w:val="105"/>
        </w:rPr>
        <w:t>one</w:t>
      </w:r>
      <w:r>
        <w:rPr>
          <w:spacing w:val="15"/>
          <w:w w:val="105"/>
        </w:rPr>
        <w:t xml:space="preserve"> </w:t>
      </w:r>
      <w:r>
        <w:rPr>
          <w:w w:val="105"/>
        </w:rPr>
        <w:t>of</w:t>
      </w:r>
      <w:r>
        <w:rPr>
          <w:spacing w:val="15"/>
          <w:w w:val="105"/>
        </w:rPr>
        <w:t xml:space="preserve"> </w:t>
      </w:r>
      <w:r>
        <w:rPr>
          <w:w w:val="105"/>
        </w:rPr>
        <w:t>the</w:t>
      </w:r>
      <w:r>
        <w:rPr>
          <w:spacing w:val="15"/>
          <w:w w:val="105"/>
        </w:rPr>
        <w:t xml:space="preserve"> </w:t>
      </w:r>
      <w:r>
        <w:rPr>
          <w:w w:val="105"/>
        </w:rPr>
        <w:t>arrows</w:t>
      </w:r>
      <w:r>
        <w:rPr>
          <w:spacing w:val="14"/>
          <w:w w:val="105"/>
        </w:rPr>
        <w:t xml:space="preserve"> </w:t>
      </w:r>
      <w:r>
        <w:rPr>
          <w:w w:val="105"/>
        </w:rPr>
        <w:t>that</w:t>
      </w:r>
      <w:r>
        <w:rPr>
          <w:spacing w:val="-53"/>
          <w:w w:val="105"/>
        </w:rPr>
        <w:t xml:space="preserve"> </w:t>
      </w:r>
      <w:r>
        <w:rPr>
          <w:w w:val="105"/>
        </w:rPr>
        <w:t>can’t even get through?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And what happens if the </w:t>
      </w:r>
      <w:r>
        <w:rPr>
          <w:w w:val="115"/>
        </w:rPr>
        <w:t xml:space="preserve">“dot” </w:t>
      </w:r>
      <w:r>
        <w:rPr>
          <w:w w:val="105"/>
        </w:rPr>
        <w:t>in the middle should disappear? Sometimes we think we</w:t>
      </w:r>
      <w:r>
        <w:rPr>
          <w:spacing w:val="1"/>
          <w:w w:val="105"/>
        </w:rPr>
        <w:t xml:space="preserve"> </w:t>
      </w:r>
      <w:r>
        <w:rPr>
          <w:w w:val="105"/>
        </w:rPr>
        <w:t>don’t</w:t>
      </w:r>
      <w:r>
        <w:rPr>
          <w:spacing w:val="-2"/>
          <w:w w:val="105"/>
        </w:rPr>
        <w:t xml:space="preserve"> </w:t>
      </w:r>
      <w:r>
        <w:rPr>
          <w:w w:val="105"/>
        </w:rPr>
        <w:t>need leadership at</w:t>
      </w:r>
      <w:r>
        <w:rPr>
          <w:spacing w:val="-1"/>
          <w:w w:val="105"/>
        </w:rPr>
        <w:t xml:space="preserve"> </w:t>
      </w:r>
      <w:r>
        <w:rPr>
          <w:w w:val="105"/>
        </w:rPr>
        <w:t>all</w:t>
      </w:r>
      <w:r>
        <w:rPr>
          <w:spacing w:val="-2"/>
          <w:w w:val="105"/>
        </w:rPr>
        <w:t xml:space="preserve"> </w:t>
      </w:r>
      <w:r>
        <w:rPr>
          <w:w w:val="105"/>
        </w:rPr>
        <w:t>because</w:t>
      </w:r>
      <w:r>
        <w:rPr>
          <w:spacing w:val="-1"/>
          <w:w w:val="105"/>
        </w:rPr>
        <w:t xml:space="preserve"> </w:t>
      </w:r>
      <w:r>
        <w:rPr>
          <w:w w:val="105"/>
        </w:rPr>
        <w:t>“we’re</w:t>
      </w:r>
      <w:r>
        <w:rPr>
          <w:spacing w:val="-2"/>
          <w:w w:val="105"/>
        </w:rPr>
        <w:t xml:space="preserve"> </w:t>
      </w:r>
      <w:r>
        <w:rPr>
          <w:w w:val="105"/>
        </w:rPr>
        <w:t>all</w:t>
      </w:r>
      <w:r>
        <w:rPr>
          <w:spacing w:val="-2"/>
          <w:w w:val="105"/>
        </w:rPr>
        <w:t xml:space="preserve"> </w:t>
      </w:r>
      <w:r>
        <w:rPr>
          <w:w w:val="105"/>
        </w:rPr>
        <w:t>leaders”,</w:t>
      </w:r>
      <w:r>
        <w:rPr>
          <w:spacing w:val="-2"/>
          <w:w w:val="105"/>
        </w:rPr>
        <w:t xml:space="preserve"> </w:t>
      </w:r>
      <w:r>
        <w:rPr>
          <w:w w:val="105"/>
        </w:rPr>
        <w:t>but</w:t>
      </w:r>
      <w:r>
        <w:rPr>
          <w:spacing w:val="-1"/>
          <w:w w:val="105"/>
        </w:rPr>
        <w:t xml:space="preserve"> </w:t>
      </w:r>
      <w:r>
        <w:rPr>
          <w:w w:val="105"/>
        </w:rPr>
        <w:t>that</w:t>
      </w:r>
      <w:r>
        <w:rPr>
          <w:spacing w:val="-1"/>
          <w:w w:val="105"/>
        </w:rPr>
        <w:t xml:space="preserve"> </w:t>
      </w:r>
      <w:r>
        <w:rPr>
          <w:w w:val="105"/>
        </w:rPr>
        <w:t>looks</w:t>
      </w:r>
      <w:r>
        <w:rPr>
          <w:spacing w:val="-1"/>
          <w:w w:val="105"/>
        </w:rPr>
        <w:t xml:space="preserve"> </w:t>
      </w:r>
      <w:r>
        <w:rPr>
          <w:w w:val="105"/>
        </w:rPr>
        <w:t>like</w:t>
      </w:r>
      <w:r>
        <w:rPr>
          <w:spacing w:val="-2"/>
          <w:w w:val="105"/>
        </w:rPr>
        <w:t xml:space="preserve"> </w:t>
      </w:r>
      <w:r>
        <w:rPr>
          <w:w w:val="105"/>
        </w:rPr>
        <w:t>this:</w:t>
      </w:r>
    </w:p>
    <w:p w:rsidR="001200FB" w:rsidRDefault="002277C8">
      <w:pPr>
        <w:pStyle w:val="BodyText"/>
        <w:spacing w:before="2" w:line="343" w:lineRule="auto"/>
        <w:ind w:left="263" w:right="657"/>
        <w:jc w:val="both"/>
      </w:pPr>
      <w:r>
        <w:rPr>
          <w:w w:val="105"/>
        </w:rPr>
        <w:t>Who’s responsible for coordinating everyone?</w:t>
      </w:r>
      <w:r>
        <w:rPr>
          <w:spacing w:val="1"/>
          <w:w w:val="105"/>
        </w:rPr>
        <w:t xml:space="preserve"> </w:t>
      </w:r>
      <w:r>
        <w:rPr>
          <w:w w:val="105"/>
        </w:rPr>
        <w:t>And who’s responsible for focusing on the good of the whole, not</w:t>
      </w:r>
      <w:r>
        <w:rPr>
          <w:spacing w:val="1"/>
          <w:w w:val="105"/>
        </w:rPr>
        <w:t xml:space="preserve"> </w:t>
      </w:r>
      <w:r>
        <w:rPr>
          <w:w w:val="110"/>
        </w:rPr>
        <w:t>just</w:t>
      </w:r>
      <w:r>
        <w:rPr>
          <w:spacing w:val="-7"/>
          <w:w w:val="110"/>
        </w:rPr>
        <w:t xml:space="preserve"> </w:t>
      </w:r>
      <w:r>
        <w:rPr>
          <w:w w:val="110"/>
        </w:rPr>
        <w:t>one</w:t>
      </w:r>
      <w:r>
        <w:rPr>
          <w:spacing w:val="-7"/>
          <w:w w:val="110"/>
        </w:rPr>
        <w:t xml:space="preserve"> </w:t>
      </w:r>
      <w:r>
        <w:rPr>
          <w:w w:val="110"/>
        </w:rPr>
        <w:t>particular</w:t>
      </w:r>
      <w:r>
        <w:rPr>
          <w:spacing w:val="-6"/>
          <w:w w:val="110"/>
        </w:rPr>
        <w:t xml:space="preserve"> </w:t>
      </w:r>
      <w:r>
        <w:rPr>
          <w:w w:val="110"/>
        </w:rPr>
        <w:t>part?</w:t>
      </w:r>
      <w:r>
        <w:rPr>
          <w:spacing w:val="44"/>
          <w:w w:val="110"/>
        </w:rPr>
        <w:t xml:space="preserve"> </w:t>
      </w:r>
      <w:r>
        <w:rPr>
          <w:w w:val="110"/>
        </w:rPr>
        <w:t>With</w:t>
      </w:r>
      <w:r>
        <w:rPr>
          <w:spacing w:val="-6"/>
          <w:w w:val="110"/>
        </w:rPr>
        <w:t xml:space="preserve"> </w:t>
      </w:r>
      <w:r>
        <w:rPr>
          <w:w w:val="110"/>
        </w:rPr>
        <w:t>whom</w:t>
      </w:r>
      <w:r>
        <w:rPr>
          <w:spacing w:val="-6"/>
          <w:w w:val="110"/>
        </w:rPr>
        <w:t xml:space="preserve"> </w:t>
      </w:r>
      <w:r>
        <w:rPr>
          <w:w w:val="110"/>
        </w:rPr>
        <w:t>does</w:t>
      </w:r>
      <w:r>
        <w:rPr>
          <w:spacing w:val="-7"/>
          <w:w w:val="110"/>
        </w:rPr>
        <w:t xml:space="preserve"> </w:t>
      </w:r>
      <w:r>
        <w:rPr>
          <w:w w:val="110"/>
        </w:rPr>
        <w:t>the</w:t>
      </w:r>
      <w:r>
        <w:rPr>
          <w:spacing w:val="-6"/>
          <w:w w:val="110"/>
        </w:rPr>
        <w:t xml:space="preserve"> </w:t>
      </w:r>
      <w:r>
        <w:rPr>
          <w:w w:val="110"/>
        </w:rPr>
        <w:t>“buck</w:t>
      </w:r>
      <w:r>
        <w:rPr>
          <w:spacing w:val="-7"/>
          <w:w w:val="110"/>
        </w:rPr>
        <w:t xml:space="preserve"> </w:t>
      </w:r>
      <w:r>
        <w:rPr>
          <w:w w:val="110"/>
        </w:rPr>
        <w:t>stop”?</w:t>
      </w:r>
    </w:p>
    <w:p w:rsidR="001200FB" w:rsidRDefault="001200FB">
      <w:pPr>
        <w:pStyle w:val="BodyText"/>
        <w:spacing w:before="5"/>
        <w:rPr>
          <w:sz w:val="27"/>
        </w:rPr>
      </w:pPr>
    </w:p>
    <w:p w:rsidR="001200FB" w:rsidRDefault="002277C8">
      <w:pPr>
        <w:pStyle w:val="BodyText"/>
        <w:spacing w:line="345" w:lineRule="auto"/>
        <w:ind w:left="263" w:right="657"/>
        <w:jc w:val="both"/>
      </w:pPr>
      <w:r>
        <w:rPr>
          <w:w w:val="105"/>
        </w:rPr>
        <w:t>Another way to practice leadership is like this “snowflake”: leadershi</w:t>
      </w:r>
      <w:r>
        <w:rPr>
          <w:w w:val="105"/>
        </w:rPr>
        <w:t>p practices by developing other leaders who,</w:t>
      </w:r>
      <w:r>
        <w:rPr>
          <w:spacing w:val="-53"/>
          <w:w w:val="105"/>
        </w:rPr>
        <w:t xml:space="preserve"> </w:t>
      </w:r>
      <w:r>
        <w:rPr>
          <w:w w:val="110"/>
        </w:rPr>
        <w:t>in</w:t>
      </w:r>
      <w:r>
        <w:rPr>
          <w:spacing w:val="-9"/>
          <w:w w:val="110"/>
        </w:rPr>
        <w:t xml:space="preserve"> </w:t>
      </w:r>
      <w:r>
        <w:rPr>
          <w:w w:val="110"/>
        </w:rPr>
        <w:t>turn,</w:t>
      </w:r>
      <w:r>
        <w:rPr>
          <w:spacing w:val="-9"/>
          <w:w w:val="110"/>
        </w:rPr>
        <w:t xml:space="preserve"> </w:t>
      </w:r>
      <w:r>
        <w:rPr>
          <w:w w:val="110"/>
        </w:rPr>
        <w:t>develop</w:t>
      </w:r>
      <w:r>
        <w:rPr>
          <w:spacing w:val="-8"/>
          <w:w w:val="110"/>
        </w:rPr>
        <w:t xml:space="preserve"> </w:t>
      </w:r>
      <w:r>
        <w:rPr>
          <w:w w:val="110"/>
        </w:rPr>
        <w:t>other</w:t>
      </w:r>
      <w:r>
        <w:rPr>
          <w:spacing w:val="-9"/>
          <w:w w:val="110"/>
        </w:rPr>
        <w:t xml:space="preserve"> </w:t>
      </w:r>
      <w:r>
        <w:rPr>
          <w:w w:val="110"/>
        </w:rPr>
        <w:t>leaders,</w:t>
      </w:r>
      <w:r>
        <w:rPr>
          <w:spacing w:val="-9"/>
          <w:w w:val="110"/>
        </w:rPr>
        <w:t xml:space="preserve"> </w:t>
      </w:r>
      <w:r>
        <w:rPr>
          <w:w w:val="110"/>
        </w:rPr>
        <w:t>all</w:t>
      </w:r>
      <w:r>
        <w:rPr>
          <w:spacing w:val="-9"/>
          <w:w w:val="110"/>
        </w:rPr>
        <w:t xml:space="preserve"> </w:t>
      </w:r>
      <w:r>
        <w:rPr>
          <w:w w:val="110"/>
        </w:rPr>
        <w:t>the</w:t>
      </w:r>
      <w:r>
        <w:rPr>
          <w:spacing w:val="-9"/>
          <w:w w:val="110"/>
        </w:rPr>
        <w:t xml:space="preserve"> </w:t>
      </w:r>
      <w:r>
        <w:rPr>
          <w:w w:val="110"/>
        </w:rPr>
        <w:t>way</w:t>
      </w:r>
      <w:r>
        <w:rPr>
          <w:spacing w:val="-8"/>
          <w:w w:val="110"/>
        </w:rPr>
        <w:t xml:space="preserve"> </w:t>
      </w:r>
      <w:r>
        <w:rPr>
          <w:w w:val="110"/>
        </w:rPr>
        <w:t>“down”.</w:t>
      </w:r>
      <w:r>
        <w:rPr>
          <w:spacing w:val="40"/>
          <w:w w:val="110"/>
        </w:rPr>
        <w:t xml:space="preserve"> </w:t>
      </w:r>
      <w:r>
        <w:rPr>
          <w:w w:val="110"/>
        </w:rPr>
        <w:t>Although</w:t>
      </w:r>
      <w:r>
        <w:rPr>
          <w:spacing w:val="-9"/>
          <w:w w:val="110"/>
        </w:rPr>
        <w:t xml:space="preserve"> </w:t>
      </w:r>
      <w:r>
        <w:rPr>
          <w:w w:val="110"/>
        </w:rPr>
        <w:t>you</w:t>
      </w:r>
      <w:r>
        <w:rPr>
          <w:spacing w:val="-8"/>
          <w:w w:val="110"/>
        </w:rPr>
        <w:t xml:space="preserve"> </w:t>
      </w:r>
      <w:r>
        <w:rPr>
          <w:w w:val="110"/>
        </w:rPr>
        <w:t>may</w:t>
      </w:r>
      <w:r>
        <w:rPr>
          <w:spacing w:val="-9"/>
          <w:w w:val="110"/>
        </w:rPr>
        <w:t xml:space="preserve"> </w:t>
      </w:r>
      <w:r>
        <w:rPr>
          <w:w w:val="110"/>
        </w:rPr>
        <w:t>be</w:t>
      </w:r>
      <w:r>
        <w:rPr>
          <w:spacing w:val="-8"/>
          <w:w w:val="110"/>
        </w:rPr>
        <w:t xml:space="preserve"> </w:t>
      </w:r>
      <w:r>
        <w:rPr>
          <w:w w:val="110"/>
        </w:rPr>
        <w:t>the</w:t>
      </w:r>
      <w:r>
        <w:rPr>
          <w:spacing w:val="-8"/>
          <w:w w:val="110"/>
        </w:rPr>
        <w:t xml:space="preserve"> </w:t>
      </w:r>
      <w:r>
        <w:rPr>
          <w:w w:val="110"/>
        </w:rPr>
        <w:t>“dot”</w:t>
      </w:r>
      <w:r>
        <w:rPr>
          <w:spacing w:val="-9"/>
          <w:w w:val="110"/>
        </w:rPr>
        <w:t xml:space="preserve"> </w:t>
      </w:r>
      <w:r>
        <w:rPr>
          <w:w w:val="110"/>
        </w:rPr>
        <w:t>in</w:t>
      </w:r>
      <w:r>
        <w:rPr>
          <w:spacing w:val="-8"/>
          <w:w w:val="110"/>
        </w:rPr>
        <w:t xml:space="preserve"> </w:t>
      </w:r>
      <w:r>
        <w:rPr>
          <w:w w:val="110"/>
        </w:rPr>
        <w:t>the</w:t>
      </w:r>
      <w:r>
        <w:rPr>
          <w:spacing w:val="-9"/>
          <w:w w:val="110"/>
        </w:rPr>
        <w:t xml:space="preserve"> </w:t>
      </w:r>
      <w:r>
        <w:rPr>
          <w:w w:val="110"/>
        </w:rPr>
        <w:t>middle,</w:t>
      </w:r>
      <w:r>
        <w:rPr>
          <w:spacing w:val="-9"/>
          <w:w w:val="110"/>
        </w:rPr>
        <w:t xml:space="preserve"> </w:t>
      </w:r>
      <w:r>
        <w:rPr>
          <w:w w:val="110"/>
        </w:rPr>
        <w:t>your</w:t>
      </w:r>
      <w:r>
        <w:rPr>
          <w:spacing w:val="-8"/>
          <w:w w:val="110"/>
        </w:rPr>
        <w:t xml:space="preserve"> </w:t>
      </w:r>
      <w:r>
        <w:rPr>
          <w:w w:val="110"/>
        </w:rPr>
        <w:t>success</w:t>
      </w:r>
      <w:r>
        <w:rPr>
          <w:spacing w:val="-56"/>
          <w:w w:val="110"/>
        </w:rPr>
        <w:t xml:space="preserve"> </w:t>
      </w:r>
      <w:r>
        <w:rPr>
          <w:w w:val="110"/>
        </w:rPr>
        <w:t>depends</w:t>
      </w:r>
      <w:r>
        <w:rPr>
          <w:spacing w:val="-7"/>
          <w:w w:val="110"/>
        </w:rPr>
        <w:t xml:space="preserve"> </w:t>
      </w:r>
      <w:r>
        <w:rPr>
          <w:w w:val="110"/>
        </w:rPr>
        <w:t>on</w:t>
      </w:r>
      <w:r>
        <w:rPr>
          <w:spacing w:val="-6"/>
          <w:w w:val="110"/>
        </w:rPr>
        <w:t xml:space="preserve"> </w:t>
      </w:r>
      <w:r>
        <w:rPr>
          <w:w w:val="110"/>
        </w:rPr>
        <w:t>developing</w:t>
      </w:r>
      <w:r>
        <w:rPr>
          <w:spacing w:val="-6"/>
          <w:w w:val="110"/>
        </w:rPr>
        <w:t xml:space="preserve"> </w:t>
      </w:r>
      <w:r>
        <w:rPr>
          <w:w w:val="110"/>
        </w:rPr>
        <w:t>the</w:t>
      </w:r>
      <w:r>
        <w:rPr>
          <w:spacing w:val="-6"/>
          <w:w w:val="110"/>
        </w:rPr>
        <w:t xml:space="preserve"> </w:t>
      </w:r>
      <w:r>
        <w:rPr>
          <w:w w:val="110"/>
        </w:rPr>
        <w:t>leadership</w:t>
      </w:r>
      <w:r>
        <w:rPr>
          <w:spacing w:val="-5"/>
          <w:w w:val="110"/>
        </w:rPr>
        <w:t xml:space="preserve"> </w:t>
      </w:r>
      <w:r>
        <w:rPr>
          <w:w w:val="110"/>
        </w:rPr>
        <w:t>of</w:t>
      </w:r>
      <w:r>
        <w:rPr>
          <w:spacing w:val="-7"/>
          <w:w w:val="110"/>
        </w:rPr>
        <w:t xml:space="preserve"> </w:t>
      </w:r>
      <w:r>
        <w:rPr>
          <w:w w:val="110"/>
        </w:rPr>
        <w:t>others.</w:t>
      </w:r>
    </w:p>
    <w:p w:rsidR="001200FB" w:rsidRDefault="001200FB">
      <w:pPr>
        <w:pStyle w:val="BodyText"/>
        <w:spacing w:before="1"/>
        <w:rPr>
          <w:sz w:val="27"/>
        </w:rPr>
      </w:pPr>
    </w:p>
    <w:p w:rsidR="001200FB" w:rsidRDefault="002277C8">
      <w:pPr>
        <w:pStyle w:val="BodyText"/>
        <w:ind w:left="263"/>
      </w:pPr>
      <w:r>
        <w:rPr>
          <w:w w:val="105"/>
        </w:rPr>
        <w:t>What</w:t>
      </w:r>
      <w:r>
        <w:rPr>
          <w:spacing w:val="-8"/>
          <w:w w:val="105"/>
        </w:rPr>
        <w:t xml:space="preserve"> </w:t>
      </w:r>
      <w:r>
        <w:rPr>
          <w:w w:val="105"/>
        </w:rPr>
        <w:t>is</w:t>
      </w:r>
      <w:r>
        <w:rPr>
          <w:spacing w:val="-8"/>
          <w:w w:val="105"/>
        </w:rPr>
        <w:t xml:space="preserve"> </w:t>
      </w:r>
      <w:r>
        <w:rPr>
          <w:w w:val="105"/>
        </w:rPr>
        <w:t>Organizing?</w:t>
      </w:r>
    </w:p>
    <w:p w:rsidR="001200FB" w:rsidRDefault="001200FB">
      <w:pPr>
        <w:pStyle w:val="BodyText"/>
        <w:spacing w:before="10"/>
        <w:rPr>
          <w:sz w:val="35"/>
        </w:rPr>
      </w:pPr>
    </w:p>
    <w:p w:rsidR="001200FB" w:rsidRDefault="002277C8">
      <w:pPr>
        <w:pStyle w:val="BodyText"/>
        <w:spacing w:line="345" w:lineRule="auto"/>
        <w:ind w:left="263" w:right="659"/>
        <w:jc w:val="both"/>
      </w:pPr>
      <w:r>
        <w:rPr>
          <w:w w:val="105"/>
        </w:rPr>
        <w:t>Organizing is a form of leadership that enables a constituency to turn its resources into the power to achieve its</w:t>
      </w:r>
      <w:r>
        <w:rPr>
          <w:spacing w:val="1"/>
          <w:w w:val="105"/>
        </w:rPr>
        <w:t xml:space="preserve"> </w:t>
      </w:r>
      <w:r>
        <w:rPr>
          <w:w w:val="105"/>
        </w:rPr>
        <w:t>goals through recruitment, training, and development of leadership. Organizing is about equipping people</w:t>
      </w:r>
      <w:r>
        <w:rPr>
          <w:spacing w:val="1"/>
          <w:w w:val="105"/>
        </w:rPr>
        <w:t xml:space="preserve"> </w:t>
      </w:r>
      <w:r>
        <w:rPr>
          <w:w w:val="105"/>
        </w:rPr>
        <w:t>(constituency)</w:t>
      </w:r>
      <w:r>
        <w:rPr>
          <w:spacing w:val="-4"/>
          <w:w w:val="105"/>
        </w:rPr>
        <w:t xml:space="preserve"> </w:t>
      </w:r>
      <w:r>
        <w:rPr>
          <w:w w:val="105"/>
        </w:rPr>
        <w:t>with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power</w:t>
      </w:r>
      <w:r>
        <w:rPr>
          <w:spacing w:val="-4"/>
          <w:w w:val="105"/>
        </w:rPr>
        <w:t xml:space="preserve"> </w:t>
      </w:r>
      <w:r>
        <w:rPr>
          <w:w w:val="105"/>
        </w:rPr>
        <w:t>(story</w:t>
      </w:r>
      <w:r>
        <w:rPr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spacing w:val="-2"/>
          <w:w w:val="105"/>
        </w:rPr>
        <w:t xml:space="preserve"> </w:t>
      </w:r>
      <w:r>
        <w:rPr>
          <w:w w:val="105"/>
        </w:rPr>
        <w:t>strategy)</w:t>
      </w:r>
      <w:r>
        <w:rPr>
          <w:spacing w:val="-4"/>
          <w:w w:val="105"/>
        </w:rPr>
        <w:t xml:space="preserve"> </w:t>
      </w:r>
      <w:r>
        <w:rPr>
          <w:w w:val="105"/>
        </w:rPr>
        <w:t>to</w:t>
      </w:r>
      <w:r>
        <w:rPr>
          <w:spacing w:val="-3"/>
          <w:w w:val="105"/>
        </w:rPr>
        <w:t xml:space="preserve"> </w:t>
      </w:r>
      <w:r>
        <w:rPr>
          <w:w w:val="105"/>
        </w:rPr>
        <w:t>make</w:t>
      </w:r>
      <w:r>
        <w:rPr>
          <w:spacing w:val="-2"/>
          <w:w w:val="105"/>
        </w:rPr>
        <w:t xml:space="preserve"> </w:t>
      </w:r>
      <w:r>
        <w:rPr>
          <w:w w:val="105"/>
        </w:rPr>
        <w:t>change</w:t>
      </w:r>
      <w:r>
        <w:rPr>
          <w:spacing w:val="-3"/>
          <w:w w:val="105"/>
        </w:rPr>
        <w:t xml:space="preserve"> </w:t>
      </w:r>
      <w:r>
        <w:rPr>
          <w:w w:val="105"/>
        </w:rPr>
        <w:t>(real</w:t>
      </w:r>
      <w:r>
        <w:rPr>
          <w:spacing w:val="-5"/>
          <w:w w:val="105"/>
        </w:rPr>
        <w:t xml:space="preserve"> </w:t>
      </w:r>
      <w:r>
        <w:rPr>
          <w:w w:val="105"/>
        </w:rPr>
        <w:t>outcomes).</w:t>
      </w:r>
    </w:p>
    <w:p w:rsidR="001200FB" w:rsidRDefault="001200FB">
      <w:pPr>
        <w:pStyle w:val="BodyText"/>
        <w:spacing w:before="3"/>
        <w:rPr>
          <w:sz w:val="27"/>
        </w:rPr>
      </w:pPr>
    </w:p>
    <w:p w:rsidR="001200FB" w:rsidRDefault="002277C8">
      <w:pPr>
        <w:pStyle w:val="BodyText"/>
        <w:spacing w:before="1"/>
        <w:ind w:left="263"/>
      </w:pPr>
      <w:r>
        <w:t>PEOPLE:</w:t>
      </w:r>
      <w:r>
        <w:rPr>
          <w:spacing w:val="17"/>
        </w:rPr>
        <w:t xml:space="preserve"> </w:t>
      </w:r>
      <w:r>
        <w:t>Organizing</w:t>
      </w:r>
      <w:r>
        <w:rPr>
          <w:spacing w:val="19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constituency</w:t>
      </w:r>
    </w:p>
    <w:p w:rsidR="001200FB" w:rsidRDefault="001200FB">
      <w:pPr>
        <w:pStyle w:val="BodyText"/>
        <w:spacing w:before="2"/>
        <w:rPr>
          <w:sz w:val="35"/>
        </w:rPr>
      </w:pPr>
    </w:p>
    <w:p w:rsidR="001200FB" w:rsidRDefault="002277C8">
      <w:pPr>
        <w:pStyle w:val="BodyText"/>
        <w:spacing w:before="1" w:line="345" w:lineRule="auto"/>
        <w:ind w:left="263" w:right="659"/>
        <w:jc w:val="both"/>
      </w:pPr>
      <w:r>
        <w:rPr>
          <w:w w:val="105"/>
        </w:rPr>
        <w:t>The first question an organizer asks is not “what is my issue” but “who are my people” – who is my constituency.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constituency is a group</w:t>
      </w:r>
      <w:r>
        <w:rPr>
          <w:spacing w:val="1"/>
          <w:w w:val="105"/>
        </w:rPr>
        <w:t xml:space="preserve"> </w:t>
      </w:r>
      <w:r>
        <w:rPr>
          <w:w w:val="105"/>
        </w:rPr>
        <w:t>of people who learn to “stand together” to decide, assert, and  act upon their own</w:t>
      </w:r>
      <w:r>
        <w:rPr>
          <w:spacing w:val="1"/>
          <w:w w:val="105"/>
        </w:rPr>
        <w:t xml:space="preserve"> </w:t>
      </w:r>
      <w:r>
        <w:rPr>
          <w:w w:val="105"/>
        </w:rPr>
        <w:t>goals. Organizing is not only about solving problems. It is about enabling the people with the problem to mobilize</w:t>
      </w:r>
      <w:r>
        <w:rPr>
          <w:spacing w:val="-53"/>
          <w:w w:val="105"/>
        </w:rPr>
        <w:t xml:space="preserve"> </w:t>
      </w:r>
      <w:r>
        <w:rPr>
          <w:w w:val="105"/>
        </w:rPr>
        <w:t>their</w:t>
      </w:r>
      <w:r>
        <w:rPr>
          <w:spacing w:val="-3"/>
          <w:w w:val="105"/>
        </w:rPr>
        <w:t xml:space="preserve"> </w:t>
      </w:r>
      <w:r>
        <w:rPr>
          <w:w w:val="105"/>
        </w:rPr>
        <w:t>own</w:t>
      </w:r>
      <w:r>
        <w:rPr>
          <w:spacing w:val="-2"/>
          <w:w w:val="105"/>
        </w:rPr>
        <w:t xml:space="preserve"> </w:t>
      </w:r>
      <w:r>
        <w:rPr>
          <w:w w:val="105"/>
        </w:rPr>
        <w:t>resources</w:t>
      </w:r>
      <w:r>
        <w:rPr>
          <w:spacing w:val="-2"/>
          <w:w w:val="105"/>
        </w:rPr>
        <w:t xml:space="preserve"> </w:t>
      </w:r>
      <w:r>
        <w:rPr>
          <w:w w:val="105"/>
        </w:rPr>
        <w:t>to</w:t>
      </w:r>
      <w:r>
        <w:rPr>
          <w:spacing w:val="-2"/>
          <w:w w:val="105"/>
        </w:rPr>
        <w:t xml:space="preserve"> </w:t>
      </w:r>
      <w:r>
        <w:rPr>
          <w:w w:val="105"/>
        </w:rPr>
        <w:t>solve</w:t>
      </w:r>
      <w:r>
        <w:rPr>
          <w:spacing w:val="-2"/>
          <w:w w:val="105"/>
        </w:rPr>
        <w:t xml:space="preserve"> </w:t>
      </w:r>
      <w:r>
        <w:rPr>
          <w:w w:val="105"/>
        </w:rPr>
        <w:t>it</w:t>
      </w:r>
      <w:r>
        <w:rPr>
          <w:spacing w:val="-2"/>
          <w:w w:val="105"/>
        </w:rPr>
        <w:t xml:space="preserve"> </w:t>
      </w:r>
      <w:r>
        <w:rPr>
          <w:w w:val="105"/>
        </w:rPr>
        <w:t>.</w:t>
      </w:r>
      <w:r>
        <w:rPr>
          <w:spacing w:val="-3"/>
          <w:w w:val="105"/>
        </w:rPr>
        <w:t xml:space="preserve"> </w:t>
      </w:r>
      <w:r>
        <w:rPr>
          <w:w w:val="105"/>
        </w:rPr>
        <w:t>.</w:t>
      </w:r>
      <w:r>
        <w:rPr>
          <w:spacing w:val="-3"/>
          <w:w w:val="105"/>
        </w:rPr>
        <w:t xml:space="preserve"> </w:t>
      </w:r>
      <w:r>
        <w:rPr>
          <w:w w:val="105"/>
        </w:rPr>
        <w:t>.</w:t>
      </w:r>
      <w:r>
        <w:rPr>
          <w:spacing w:val="-2"/>
          <w:w w:val="105"/>
        </w:rPr>
        <w:t xml:space="preserve"> </w:t>
      </w:r>
      <w:r>
        <w:rPr>
          <w:w w:val="105"/>
        </w:rPr>
        <w:t>and</w:t>
      </w:r>
      <w:r>
        <w:rPr>
          <w:spacing w:val="-2"/>
          <w:w w:val="105"/>
        </w:rPr>
        <w:t xml:space="preserve"> </w:t>
      </w:r>
      <w:r>
        <w:rPr>
          <w:w w:val="105"/>
        </w:rPr>
        <w:t>keep</w:t>
      </w:r>
      <w:r>
        <w:rPr>
          <w:spacing w:val="-2"/>
          <w:w w:val="105"/>
        </w:rPr>
        <w:t xml:space="preserve"> </w:t>
      </w:r>
      <w:r>
        <w:rPr>
          <w:w w:val="105"/>
        </w:rPr>
        <w:t>it</w:t>
      </w:r>
      <w:r>
        <w:rPr>
          <w:spacing w:val="-2"/>
          <w:w w:val="105"/>
        </w:rPr>
        <w:t xml:space="preserve"> </w:t>
      </w:r>
      <w:r>
        <w:rPr>
          <w:w w:val="105"/>
        </w:rPr>
        <w:t>solved.</w:t>
      </w:r>
    </w:p>
    <w:p w:rsidR="001200FB" w:rsidRDefault="001200FB">
      <w:pPr>
        <w:pStyle w:val="BodyText"/>
        <w:spacing w:before="5"/>
        <w:rPr>
          <w:sz w:val="27"/>
        </w:rPr>
      </w:pPr>
    </w:p>
    <w:p w:rsidR="001200FB" w:rsidRDefault="002277C8">
      <w:pPr>
        <w:pStyle w:val="BodyText"/>
        <w:ind w:left="263"/>
      </w:pPr>
      <w:r>
        <w:rPr>
          <w:w w:val="105"/>
        </w:rPr>
        <w:t>POWER:</w:t>
      </w:r>
      <w:r>
        <w:rPr>
          <w:spacing w:val="44"/>
          <w:w w:val="105"/>
        </w:rPr>
        <w:t xml:space="preserve"> </w:t>
      </w:r>
      <w:r>
        <w:rPr>
          <w:w w:val="105"/>
        </w:rPr>
        <w:t>What</w:t>
      </w:r>
      <w:r>
        <w:rPr>
          <w:spacing w:val="-5"/>
          <w:w w:val="105"/>
        </w:rPr>
        <w:t xml:space="preserve"> </w:t>
      </w:r>
      <w:r>
        <w:rPr>
          <w:w w:val="105"/>
        </w:rPr>
        <w:t>is</w:t>
      </w:r>
      <w:r>
        <w:rPr>
          <w:spacing w:val="-6"/>
          <w:w w:val="105"/>
        </w:rPr>
        <w:t xml:space="preserve"> </w:t>
      </w:r>
      <w:r>
        <w:rPr>
          <w:w w:val="105"/>
        </w:rPr>
        <w:t>it,</w:t>
      </w:r>
      <w:r>
        <w:rPr>
          <w:spacing w:val="-5"/>
          <w:w w:val="105"/>
        </w:rPr>
        <w:t xml:space="preserve"> </w:t>
      </w:r>
      <w:r>
        <w:rPr>
          <w:w w:val="105"/>
        </w:rPr>
        <w:t>where</w:t>
      </w:r>
      <w:r>
        <w:rPr>
          <w:spacing w:val="-4"/>
          <w:w w:val="105"/>
        </w:rPr>
        <w:t xml:space="preserve"> </w:t>
      </w:r>
      <w:r>
        <w:rPr>
          <w:w w:val="105"/>
        </w:rPr>
        <w:t>does</w:t>
      </w:r>
      <w:r>
        <w:rPr>
          <w:spacing w:val="-5"/>
          <w:w w:val="105"/>
        </w:rPr>
        <w:t xml:space="preserve"> </w:t>
      </w:r>
      <w:r>
        <w:rPr>
          <w:w w:val="105"/>
        </w:rPr>
        <w:t>it</w:t>
      </w:r>
      <w:r>
        <w:rPr>
          <w:spacing w:val="-5"/>
          <w:w w:val="105"/>
        </w:rPr>
        <w:t xml:space="preserve"> </w:t>
      </w:r>
      <w:r>
        <w:rPr>
          <w:w w:val="105"/>
        </w:rPr>
        <w:t>come</w:t>
      </w:r>
      <w:r>
        <w:rPr>
          <w:spacing w:val="-4"/>
          <w:w w:val="105"/>
        </w:rPr>
        <w:t xml:space="preserve"> </w:t>
      </w:r>
      <w:r>
        <w:rPr>
          <w:w w:val="105"/>
        </w:rPr>
        <w:t>from,</w:t>
      </w:r>
      <w:r>
        <w:rPr>
          <w:spacing w:val="-6"/>
          <w:w w:val="105"/>
        </w:rPr>
        <w:t xml:space="preserve"> </w:t>
      </w:r>
      <w:r>
        <w:rPr>
          <w:w w:val="105"/>
        </w:rPr>
        <w:t>how</w:t>
      </w:r>
      <w:r>
        <w:rPr>
          <w:spacing w:val="-4"/>
          <w:w w:val="105"/>
        </w:rPr>
        <w:t xml:space="preserve"> </w:t>
      </w:r>
      <w:r>
        <w:rPr>
          <w:w w:val="105"/>
        </w:rPr>
        <w:t>does</w:t>
      </w:r>
      <w:r>
        <w:rPr>
          <w:spacing w:val="-5"/>
          <w:w w:val="105"/>
        </w:rPr>
        <w:t xml:space="preserve"> </w:t>
      </w:r>
      <w:r>
        <w:rPr>
          <w:w w:val="105"/>
        </w:rPr>
        <w:t>it</w:t>
      </w:r>
      <w:r>
        <w:rPr>
          <w:spacing w:val="-5"/>
          <w:w w:val="105"/>
        </w:rPr>
        <w:t xml:space="preserve"> </w:t>
      </w:r>
      <w:r>
        <w:rPr>
          <w:w w:val="105"/>
        </w:rPr>
        <w:t>work?</w:t>
      </w:r>
    </w:p>
    <w:p w:rsidR="001200FB" w:rsidRDefault="001200FB">
      <w:pPr>
        <w:pStyle w:val="BodyText"/>
        <w:spacing w:before="8"/>
        <w:rPr>
          <w:sz w:val="35"/>
        </w:rPr>
      </w:pPr>
    </w:p>
    <w:p w:rsidR="001200FB" w:rsidRDefault="002277C8">
      <w:pPr>
        <w:pStyle w:val="BodyText"/>
        <w:spacing w:line="345" w:lineRule="auto"/>
        <w:ind w:left="263" w:right="659"/>
        <w:jc w:val="both"/>
      </w:pPr>
      <w:r>
        <w:rPr>
          <w:w w:val="105"/>
        </w:rPr>
        <w:t>Rev. Martin Luther King described power as the “ability to achieve purpose.” We all require resources to achieve</w:t>
      </w:r>
      <w:r>
        <w:rPr>
          <w:spacing w:val="-53"/>
          <w:w w:val="105"/>
        </w:rPr>
        <w:t xml:space="preserve"> </w:t>
      </w:r>
      <w:r>
        <w:rPr>
          <w:w w:val="105"/>
        </w:rPr>
        <w:t>our purposes. Few if any of us control all the resources we need to achieve all</w:t>
      </w:r>
      <w:r>
        <w:rPr>
          <w:w w:val="105"/>
        </w:rPr>
        <w:t xml:space="preserve"> our purposes. But your interest in</w:t>
      </w:r>
      <w:r>
        <w:rPr>
          <w:spacing w:val="1"/>
          <w:w w:val="105"/>
        </w:rPr>
        <w:t xml:space="preserve"> </w:t>
      </w:r>
      <w:r>
        <w:rPr>
          <w:w w:val="105"/>
        </w:rPr>
        <w:t>my resources and my interest in your resources may give us a common interest in combining our resources to</w:t>
      </w:r>
      <w:r>
        <w:rPr>
          <w:spacing w:val="1"/>
          <w:w w:val="105"/>
        </w:rPr>
        <w:t xml:space="preserve"> </w:t>
      </w:r>
      <w:r>
        <w:rPr>
          <w:w w:val="105"/>
        </w:rPr>
        <w:t>achieve</w:t>
      </w:r>
      <w:r>
        <w:rPr>
          <w:spacing w:val="-11"/>
          <w:w w:val="105"/>
        </w:rPr>
        <w:t xml:space="preserve"> </w:t>
      </w:r>
      <w:r>
        <w:rPr>
          <w:w w:val="105"/>
        </w:rPr>
        <w:t>a</w:t>
      </w:r>
      <w:r>
        <w:rPr>
          <w:spacing w:val="-10"/>
          <w:w w:val="105"/>
        </w:rPr>
        <w:t xml:space="preserve"> </w:t>
      </w:r>
      <w:r>
        <w:rPr>
          <w:w w:val="105"/>
        </w:rPr>
        <w:t>common</w:t>
      </w:r>
      <w:r>
        <w:rPr>
          <w:spacing w:val="-10"/>
          <w:w w:val="105"/>
        </w:rPr>
        <w:t xml:space="preserve"> </w:t>
      </w:r>
      <w:r>
        <w:rPr>
          <w:w w:val="105"/>
        </w:rPr>
        <w:t>purpose</w:t>
      </w:r>
      <w:r>
        <w:rPr>
          <w:spacing w:val="-10"/>
          <w:w w:val="105"/>
        </w:rPr>
        <w:t xml:space="preserve"> </w:t>
      </w:r>
      <w:r>
        <w:rPr>
          <w:w w:val="105"/>
        </w:rPr>
        <w:t>(power</w:t>
      </w:r>
      <w:r>
        <w:rPr>
          <w:spacing w:val="-12"/>
          <w:w w:val="105"/>
        </w:rPr>
        <w:t xml:space="preserve"> </w:t>
      </w:r>
      <w:r>
        <w:rPr>
          <w:w w:val="105"/>
        </w:rPr>
        <w:t>with).</w:t>
      </w:r>
      <w:r>
        <w:rPr>
          <w:spacing w:val="-11"/>
          <w:w w:val="105"/>
        </w:rPr>
        <w:t xml:space="preserve"> </w:t>
      </w:r>
      <w:r>
        <w:rPr>
          <w:w w:val="105"/>
        </w:rPr>
        <w:t>But</w:t>
      </w:r>
      <w:r>
        <w:rPr>
          <w:spacing w:val="-11"/>
          <w:w w:val="105"/>
        </w:rPr>
        <w:t xml:space="preserve"> </w:t>
      </w:r>
      <w:r>
        <w:rPr>
          <w:w w:val="105"/>
        </w:rPr>
        <w:t>if</w:t>
      </w:r>
      <w:r>
        <w:rPr>
          <w:spacing w:val="-11"/>
          <w:w w:val="105"/>
        </w:rPr>
        <w:t xml:space="preserve"> </w:t>
      </w:r>
      <w:r>
        <w:rPr>
          <w:w w:val="105"/>
        </w:rPr>
        <w:t>I</w:t>
      </w:r>
      <w:r>
        <w:rPr>
          <w:spacing w:val="-11"/>
          <w:w w:val="105"/>
        </w:rPr>
        <w:t xml:space="preserve"> </w:t>
      </w:r>
      <w:r>
        <w:rPr>
          <w:w w:val="105"/>
        </w:rPr>
        <w:t>need</w:t>
      </w:r>
      <w:r>
        <w:rPr>
          <w:spacing w:val="-10"/>
          <w:w w:val="105"/>
        </w:rPr>
        <w:t xml:space="preserve"> </w:t>
      </w:r>
      <w:r>
        <w:rPr>
          <w:w w:val="105"/>
        </w:rPr>
        <w:t>your</w:t>
      </w:r>
      <w:r>
        <w:rPr>
          <w:spacing w:val="-12"/>
          <w:w w:val="105"/>
        </w:rPr>
        <w:t xml:space="preserve"> </w:t>
      </w:r>
      <w:r>
        <w:rPr>
          <w:w w:val="105"/>
        </w:rPr>
        <w:t>resources</w:t>
      </w:r>
      <w:r>
        <w:rPr>
          <w:spacing w:val="-11"/>
          <w:w w:val="105"/>
        </w:rPr>
        <w:t xml:space="preserve"> </w:t>
      </w:r>
      <w:r>
        <w:rPr>
          <w:w w:val="105"/>
        </w:rPr>
        <w:t>more</w:t>
      </w:r>
      <w:r>
        <w:rPr>
          <w:spacing w:val="-10"/>
          <w:w w:val="105"/>
        </w:rPr>
        <w:t xml:space="preserve"> </w:t>
      </w:r>
      <w:r>
        <w:rPr>
          <w:w w:val="105"/>
        </w:rPr>
        <w:t>than</w:t>
      </w:r>
      <w:r>
        <w:rPr>
          <w:spacing w:val="-10"/>
          <w:w w:val="105"/>
        </w:rPr>
        <w:t xml:space="preserve"> </w:t>
      </w:r>
      <w:r>
        <w:rPr>
          <w:w w:val="105"/>
        </w:rPr>
        <w:t>you</w:t>
      </w:r>
      <w:r>
        <w:rPr>
          <w:spacing w:val="-11"/>
          <w:w w:val="105"/>
        </w:rPr>
        <w:t xml:space="preserve"> </w:t>
      </w:r>
      <w:r>
        <w:rPr>
          <w:w w:val="105"/>
        </w:rPr>
        <w:t>need</w:t>
      </w:r>
      <w:r>
        <w:rPr>
          <w:spacing w:val="-9"/>
          <w:w w:val="105"/>
        </w:rPr>
        <w:t xml:space="preserve"> </w:t>
      </w:r>
      <w:r>
        <w:rPr>
          <w:w w:val="105"/>
        </w:rPr>
        <w:t>my</w:t>
      </w:r>
      <w:r>
        <w:rPr>
          <w:spacing w:val="-11"/>
          <w:w w:val="105"/>
        </w:rPr>
        <w:t xml:space="preserve"> </w:t>
      </w:r>
      <w:r>
        <w:rPr>
          <w:w w:val="105"/>
        </w:rPr>
        <w:t>resources,</w:t>
      </w:r>
      <w:r>
        <w:rPr>
          <w:spacing w:val="-11"/>
          <w:w w:val="105"/>
        </w:rPr>
        <w:t xml:space="preserve"> </w:t>
      </w:r>
      <w:r>
        <w:rPr>
          <w:w w:val="105"/>
        </w:rPr>
        <w:t>you</w:t>
      </w:r>
      <w:r>
        <w:rPr>
          <w:spacing w:val="-10"/>
          <w:w w:val="105"/>
        </w:rPr>
        <w:t xml:space="preserve"> </w:t>
      </w:r>
      <w:r>
        <w:rPr>
          <w:w w:val="105"/>
        </w:rPr>
        <w:t>may</w:t>
      </w:r>
      <w:r>
        <w:rPr>
          <w:spacing w:val="-53"/>
          <w:w w:val="105"/>
        </w:rPr>
        <w:t xml:space="preserve"> </w:t>
      </w:r>
      <w:r>
        <w:rPr>
          <w:w w:val="105"/>
        </w:rPr>
        <w:t>be able to get what you need at my expense (power over). So power is not a thing, quality, or trait – it is the</w:t>
      </w:r>
      <w:r>
        <w:rPr>
          <w:spacing w:val="1"/>
          <w:w w:val="105"/>
        </w:rPr>
        <w:t xml:space="preserve"> </w:t>
      </w:r>
      <w:r>
        <w:rPr>
          <w:w w:val="105"/>
        </w:rPr>
        <w:t>influence created by the relationship between interests and resources. You can “track down the power” asking—</w:t>
      </w:r>
      <w:r>
        <w:rPr>
          <w:spacing w:val="-53"/>
          <w:w w:val="105"/>
        </w:rPr>
        <w:t xml:space="preserve"> </w:t>
      </w:r>
      <w:r>
        <w:rPr>
          <w:w w:val="105"/>
        </w:rPr>
        <w:t>and</w:t>
      </w:r>
      <w:r>
        <w:rPr>
          <w:spacing w:val="-2"/>
          <w:w w:val="105"/>
        </w:rPr>
        <w:t xml:space="preserve"> </w:t>
      </w:r>
      <w:r>
        <w:rPr>
          <w:w w:val="105"/>
        </w:rPr>
        <w:t>getting</w:t>
      </w:r>
      <w:r>
        <w:rPr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answers</w:t>
      </w:r>
      <w:r>
        <w:rPr>
          <w:spacing w:val="-2"/>
          <w:w w:val="105"/>
        </w:rPr>
        <w:t xml:space="preserve"> </w:t>
      </w:r>
      <w:r>
        <w:rPr>
          <w:w w:val="105"/>
        </w:rPr>
        <w:t>to—four</w:t>
      </w:r>
      <w:r>
        <w:rPr>
          <w:spacing w:val="-2"/>
          <w:w w:val="105"/>
        </w:rPr>
        <w:t xml:space="preserve"> </w:t>
      </w:r>
      <w:r>
        <w:rPr>
          <w:w w:val="105"/>
        </w:rPr>
        <w:t>qu</w:t>
      </w:r>
      <w:r>
        <w:rPr>
          <w:w w:val="105"/>
        </w:rPr>
        <w:t>estions:</w:t>
      </w:r>
    </w:p>
    <w:p w:rsidR="001200FB" w:rsidRDefault="001200FB">
      <w:pPr>
        <w:pStyle w:val="BodyText"/>
        <w:spacing w:before="9"/>
        <w:rPr>
          <w:sz w:val="26"/>
        </w:rPr>
      </w:pPr>
    </w:p>
    <w:p w:rsidR="001200FB" w:rsidRDefault="002277C8">
      <w:pPr>
        <w:pStyle w:val="ListParagraph"/>
        <w:numPr>
          <w:ilvl w:val="0"/>
          <w:numId w:val="7"/>
        </w:numPr>
        <w:tabs>
          <w:tab w:val="left" w:pos="1343"/>
          <w:tab w:val="left" w:pos="1344"/>
        </w:tabs>
        <w:ind w:hanging="361"/>
        <w:rPr>
          <w:sz w:val="19"/>
        </w:rPr>
      </w:pPr>
      <w:r>
        <w:rPr>
          <w:w w:val="105"/>
          <w:sz w:val="19"/>
        </w:rPr>
        <w:t>What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interests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your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constituency?</w:t>
      </w:r>
    </w:p>
    <w:p w:rsidR="001200FB" w:rsidRDefault="002277C8">
      <w:pPr>
        <w:pStyle w:val="ListParagraph"/>
        <w:numPr>
          <w:ilvl w:val="0"/>
          <w:numId w:val="7"/>
        </w:numPr>
        <w:tabs>
          <w:tab w:val="left" w:pos="1343"/>
          <w:tab w:val="left" w:pos="1344"/>
        </w:tabs>
        <w:spacing w:before="98"/>
        <w:ind w:hanging="361"/>
        <w:rPr>
          <w:sz w:val="19"/>
        </w:rPr>
      </w:pPr>
      <w:r>
        <w:rPr>
          <w:w w:val="105"/>
          <w:sz w:val="19"/>
        </w:rPr>
        <w:t>Who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holds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resources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needed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address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these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interests?</w:t>
      </w:r>
    </w:p>
    <w:p w:rsidR="001200FB" w:rsidRDefault="002277C8">
      <w:pPr>
        <w:pStyle w:val="ListParagraph"/>
        <w:numPr>
          <w:ilvl w:val="0"/>
          <w:numId w:val="7"/>
        </w:numPr>
        <w:tabs>
          <w:tab w:val="left" w:pos="1343"/>
          <w:tab w:val="left" w:pos="1344"/>
        </w:tabs>
        <w:spacing w:before="94"/>
        <w:ind w:hanging="361"/>
        <w:rPr>
          <w:sz w:val="19"/>
        </w:rPr>
      </w:pPr>
      <w:r>
        <w:rPr>
          <w:w w:val="105"/>
          <w:sz w:val="19"/>
        </w:rPr>
        <w:t>What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are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interests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individuals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organizations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who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hold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these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resources?</w:t>
      </w:r>
    </w:p>
    <w:p w:rsidR="001200FB" w:rsidRDefault="001200FB">
      <w:pPr>
        <w:rPr>
          <w:sz w:val="19"/>
        </w:rPr>
        <w:sectPr w:rsidR="001200FB">
          <w:pgSz w:w="12240" w:h="15840"/>
          <w:pgMar w:top="1400" w:right="480" w:bottom="1300" w:left="900" w:header="0" w:footer="1114" w:gutter="0"/>
          <w:cols w:space="720"/>
        </w:sectPr>
      </w:pPr>
    </w:p>
    <w:p w:rsidR="001200FB" w:rsidRDefault="002277C8">
      <w:pPr>
        <w:pStyle w:val="ListParagraph"/>
        <w:numPr>
          <w:ilvl w:val="0"/>
          <w:numId w:val="7"/>
        </w:numPr>
        <w:tabs>
          <w:tab w:val="left" w:pos="1343"/>
          <w:tab w:val="left" w:pos="1344"/>
        </w:tabs>
        <w:spacing w:before="102" w:line="343" w:lineRule="auto"/>
        <w:ind w:right="659"/>
        <w:rPr>
          <w:sz w:val="19"/>
        </w:rPr>
      </w:pPr>
      <w:r>
        <w:rPr>
          <w:w w:val="105"/>
          <w:sz w:val="19"/>
        </w:rPr>
        <w:t>What</w:t>
      </w:r>
      <w:r>
        <w:rPr>
          <w:spacing w:val="21"/>
          <w:w w:val="105"/>
          <w:sz w:val="19"/>
        </w:rPr>
        <w:t xml:space="preserve"> </w:t>
      </w:r>
      <w:r>
        <w:rPr>
          <w:w w:val="105"/>
          <w:sz w:val="19"/>
        </w:rPr>
        <w:t>resources</w:t>
      </w:r>
      <w:r>
        <w:rPr>
          <w:spacing w:val="22"/>
          <w:w w:val="105"/>
          <w:sz w:val="19"/>
        </w:rPr>
        <w:t xml:space="preserve"> </w:t>
      </w:r>
      <w:r>
        <w:rPr>
          <w:w w:val="105"/>
          <w:sz w:val="19"/>
        </w:rPr>
        <w:t>does</w:t>
      </w:r>
      <w:r>
        <w:rPr>
          <w:spacing w:val="21"/>
          <w:w w:val="105"/>
          <w:sz w:val="19"/>
        </w:rPr>
        <w:t xml:space="preserve"> </w:t>
      </w:r>
      <w:r>
        <w:rPr>
          <w:w w:val="105"/>
          <w:sz w:val="19"/>
        </w:rPr>
        <w:t>your</w:t>
      </w:r>
      <w:r>
        <w:rPr>
          <w:spacing w:val="22"/>
          <w:w w:val="105"/>
          <w:sz w:val="19"/>
        </w:rPr>
        <w:t xml:space="preserve"> </w:t>
      </w:r>
      <w:r>
        <w:rPr>
          <w:w w:val="105"/>
          <w:sz w:val="19"/>
        </w:rPr>
        <w:t>constituency</w:t>
      </w:r>
      <w:r>
        <w:rPr>
          <w:spacing w:val="21"/>
          <w:w w:val="105"/>
          <w:sz w:val="19"/>
        </w:rPr>
        <w:t xml:space="preserve"> </w:t>
      </w:r>
      <w:r>
        <w:rPr>
          <w:w w:val="105"/>
          <w:sz w:val="19"/>
        </w:rPr>
        <w:t>hold</w:t>
      </w:r>
      <w:r>
        <w:rPr>
          <w:spacing w:val="23"/>
          <w:w w:val="105"/>
          <w:sz w:val="19"/>
        </w:rPr>
        <w:t xml:space="preserve"> </w:t>
      </w:r>
      <w:r>
        <w:rPr>
          <w:w w:val="105"/>
          <w:sz w:val="19"/>
        </w:rPr>
        <w:t>which</w:t>
      </w:r>
      <w:r>
        <w:rPr>
          <w:spacing w:val="22"/>
          <w:w w:val="105"/>
          <w:sz w:val="19"/>
        </w:rPr>
        <w:t xml:space="preserve"> </w:t>
      </w:r>
      <w:r>
        <w:rPr>
          <w:w w:val="105"/>
          <w:sz w:val="19"/>
        </w:rPr>
        <w:t>the</w:t>
      </w:r>
      <w:r>
        <w:rPr>
          <w:spacing w:val="23"/>
          <w:w w:val="105"/>
          <w:sz w:val="19"/>
        </w:rPr>
        <w:t xml:space="preserve"> </w:t>
      </w:r>
      <w:r>
        <w:rPr>
          <w:w w:val="105"/>
          <w:sz w:val="19"/>
        </w:rPr>
        <w:t>other</w:t>
      </w:r>
      <w:r>
        <w:rPr>
          <w:spacing w:val="21"/>
          <w:w w:val="105"/>
          <w:sz w:val="19"/>
        </w:rPr>
        <w:t xml:space="preserve"> </w:t>
      </w:r>
      <w:r>
        <w:rPr>
          <w:w w:val="105"/>
          <w:sz w:val="19"/>
        </w:rPr>
        <w:t>individuals</w:t>
      </w:r>
      <w:r>
        <w:rPr>
          <w:spacing w:val="22"/>
          <w:w w:val="105"/>
          <w:sz w:val="19"/>
        </w:rPr>
        <w:t xml:space="preserve"> </w:t>
      </w:r>
      <w:r>
        <w:rPr>
          <w:w w:val="105"/>
          <w:sz w:val="19"/>
        </w:rPr>
        <w:t>or</w:t>
      </w:r>
      <w:r>
        <w:rPr>
          <w:spacing w:val="22"/>
          <w:w w:val="105"/>
          <w:sz w:val="19"/>
        </w:rPr>
        <w:t xml:space="preserve"> </w:t>
      </w:r>
      <w:r>
        <w:rPr>
          <w:w w:val="105"/>
          <w:sz w:val="19"/>
        </w:rPr>
        <w:t>organizations</w:t>
      </w:r>
      <w:r>
        <w:rPr>
          <w:spacing w:val="21"/>
          <w:w w:val="105"/>
          <w:sz w:val="19"/>
        </w:rPr>
        <w:t xml:space="preserve"> </w:t>
      </w:r>
      <w:r>
        <w:rPr>
          <w:w w:val="105"/>
          <w:sz w:val="19"/>
        </w:rPr>
        <w:t>need</w:t>
      </w:r>
      <w:r>
        <w:rPr>
          <w:spacing w:val="23"/>
          <w:w w:val="105"/>
          <w:sz w:val="19"/>
        </w:rPr>
        <w:t xml:space="preserve"> </w:t>
      </w:r>
      <w:r>
        <w:rPr>
          <w:w w:val="105"/>
          <w:sz w:val="19"/>
        </w:rPr>
        <w:t>to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address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their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interests?</w:t>
      </w:r>
    </w:p>
    <w:p w:rsidR="001200FB" w:rsidRDefault="001200FB">
      <w:pPr>
        <w:pStyle w:val="BodyText"/>
        <w:spacing w:before="5"/>
        <w:rPr>
          <w:sz w:val="27"/>
        </w:rPr>
      </w:pPr>
    </w:p>
    <w:p w:rsidR="001200FB" w:rsidRDefault="002277C8">
      <w:pPr>
        <w:pStyle w:val="BodyText"/>
        <w:spacing w:line="345" w:lineRule="auto"/>
        <w:ind w:left="263" w:right="657"/>
        <w:jc w:val="both"/>
      </w:pPr>
      <w:r>
        <w:rPr>
          <w:w w:val="105"/>
        </w:rPr>
        <w:t>Our power comes from people. Because powerlessness is the source of so many of the problems people face,</w:t>
      </w:r>
      <w:r>
        <w:rPr>
          <w:spacing w:val="1"/>
          <w:w w:val="105"/>
        </w:rPr>
        <w:t xml:space="preserve"> </w:t>
      </w:r>
      <w:r>
        <w:rPr>
          <w:w w:val="105"/>
        </w:rPr>
        <w:t>organizing not only enables people to solve those problems, but also, by working together, to become more</w:t>
      </w:r>
      <w:r>
        <w:rPr>
          <w:spacing w:val="1"/>
          <w:w w:val="105"/>
        </w:rPr>
        <w:t xml:space="preserve"> </w:t>
      </w:r>
      <w:r>
        <w:rPr>
          <w:w w:val="105"/>
        </w:rPr>
        <w:t>powerful</w:t>
      </w:r>
      <w:r>
        <w:rPr>
          <w:spacing w:val="-4"/>
          <w:w w:val="105"/>
        </w:rPr>
        <w:t xml:space="preserve"> </w:t>
      </w:r>
      <w:r>
        <w:rPr>
          <w:w w:val="105"/>
        </w:rPr>
        <w:t>people.</w:t>
      </w:r>
    </w:p>
    <w:p w:rsidR="001200FB" w:rsidRDefault="001200FB">
      <w:pPr>
        <w:pStyle w:val="BodyText"/>
        <w:spacing w:before="3"/>
        <w:rPr>
          <w:sz w:val="27"/>
        </w:rPr>
      </w:pPr>
    </w:p>
    <w:p w:rsidR="001200FB" w:rsidRDefault="002277C8">
      <w:pPr>
        <w:pStyle w:val="BodyText"/>
        <w:spacing w:line="345" w:lineRule="auto"/>
        <w:ind w:left="263" w:right="658"/>
        <w:jc w:val="both"/>
      </w:pPr>
      <w:r>
        <w:rPr>
          <w:w w:val="105"/>
        </w:rPr>
        <w:t>So organizing is not only a commitment to identify more leaders, but also a commitment to engage those leaders</w:t>
      </w:r>
      <w:r>
        <w:rPr>
          <w:spacing w:val="-53"/>
          <w:w w:val="105"/>
        </w:rPr>
        <w:t xml:space="preserve"> </w:t>
      </w:r>
      <w:r>
        <w:rPr>
          <w:w w:val="105"/>
        </w:rPr>
        <w:t>in building the power</w:t>
      </w:r>
      <w:r>
        <w:rPr>
          <w:w w:val="105"/>
        </w:rPr>
        <w:t xml:space="preserve"> to create the change we need in our lives.</w:t>
      </w:r>
      <w:r>
        <w:rPr>
          <w:spacing w:val="1"/>
          <w:w w:val="105"/>
        </w:rPr>
        <w:t xml:space="preserve"> </w:t>
      </w:r>
      <w:r>
        <w:rPr>
          <w:w w:val="105"/>
        </w:rPr>
        <w:t>Organizing power begins with a decision by the</w:t>
      </w:r>
      <w:r>
        <w:rPr>
          <w:spacing w:val="1"/>
          <w:w w:val="105"/>
        </w:rPr>
        <w:t xml:space="preserve"> </w:t>
      </w:r>
      <w:r>
        <w:rPr>
          <w:w w:val="105"/>
        </w:rPr>
        <w:t>first person who wants to make it happen to commit. Without this commitment, there are no resources with which</w:t>
      </w:r>
      <w:r>
        <w:rPr>
          <w:spacing w:val="-53"/>
          <w:w w:val="105"/>
        </w:rPr>
        <w:t xml:space="preserve"> </w:t>
      </w:r>
      <w:r>
        <w:t>to begin.</w:t>
      </w:r>
      <w:r>
        <w:rPr>
          <w:spacing w:val="1"/>
        </w:rPr>
        <w:t xml:space="preserve"> </w:t>
      </w:r>
      <w:r>
        <w:t>Commitment is as observable as action. The w</w:t>
      </w:r>
      <w:r>
        <w:t>ork of organizers begins with a decision to accept respon-</w:t>
      </w:r>
      <w:r>
        <w:rPr>
          <w:spacing w:val="1"/>
        </w:rPr>
        <w:t xml:space="preserve"> </w:t>
      </w:r>
      <w:r>
        <w:rPr>
          <w:w w:val="110"/>
        </w:rPr>
        <w:t>sibility</w:t>
      </w:r>
      <w:r>
        <w:rPr>
          <w:spacing w:val="-7"/>
          <w:w w:val="110"/>
        </w:rPr>
        <w:t xml:space="preserve"> </w:t>
      </w:r>
      <w:r>
        <w:rPr>
          <w:w w:val="110"/>
        </w:rPr>
        <w:t>to</w:t>
      </w:r>
      <w:r>
        <w:rPr>
          <w:spacing w:val="-5"/>
          <w:w w:val="110"/>
        </w:rPr>
        <w:t xml:space="preserve"> </w:t>
      </w:r>
      <w:r>
        <w:rPr>
          <w:w w:val="110"/>
        </w:rPr>
        <w:t>challenge</w:t>
      </w:r>
      <w:r>
        <w:rPr>
          <w:spacing w:val="-6"/>
          <w:w w:val="110"/>
        </w:rPr>
        <w:t xml:space="preserve"> </w:t>
      </w:r>
      <w:r>
        <w:rPr>
          <w:w w:val="110"/>
        </w:rPr>
        <w:t>others</w:t>
      </w:r>
      <w:r>
        <w:rPr>
          <w:spacing w:val="-6"/>
          <w:w w:val="110"/>
        </w:rPr>
        <w:t xml:space="preserve"> </w:t>
      </w:r>
      <w:r>
        <w:rPr>
          <w:w w:val="110"/>
        </w:rPr>
        <w:t>to</w:t>
      </w:r>
      <w:r>
        <w:rPr>
          <w:spacing w:val="-6"/>
          <w:w w:val="110"/>
        </w:rPr>
        <w:t xml:space="preserve"> </w:t>
      </w:r>
      <w:r>
        <w:rPr>
          <w:w w:val="110"/>
        </w:rPr>
        <w:t>do</w:t>
      </w:r>
      <w:r>
        <w:rPr>
          <w:spacing w:val="-5"/>
          <w:w w:val="110"/>
        </w:rPr>
        <w:t xml:space="preserve"> </w:t>
      </w:r>
      <w:r>
        <w:rPr>
          <w:w w:val="110"/>
        </w:rPr>
        <w:t>the</w:t>
      </w:r>
      <w:r>
        <w:rPr>
          <w:spacing w:val="-6"/>
          <w:w w:val="110"/>
        </w:rPr>
        <w:t xml:space="preserve"> </w:t>
      </w:r>
      <w:r>
        <w:rPr>
          <w:w w:val="110"/>
        </w:rPr>
        <w:t>same.</w:t>
      </w:r>
    </w:p>
    <w:p w:rsidR="001200FB" w:rsidRDefault="001200FB">
      <w:pPr>
        <w:pStyle w:val="BodyText"/>
        <w:spacing w:before="3"/>
        <w:rPr>
          <w:sz w:val="27"/>
        </w:rPr>
      </w:pPr>
    </w:p>
    <w:p w:rsidR="001200FB" w:rsidRDefault="002277C8">
      <w:pPr>
        <w:pStyle w:val="BodyText"/>
        <w:ind w:left="263"/>
        <w:jc w:val="both"/>
      </w:pPr>
      <w:r>
        <w:rPr>
          <w:w w:val="105"/>
        </w:rPr>
        <w:t>CHANGE:</w:t>
      </w:r>
      <w:r>
        <w:rPr>
          <w:spacing w:val="44"/>
          <w:w w:val="105"/>
        </w:rPr>
        <w:t xml:space="preserve"> </w:t>
      </w:r>
      <w:r>
        <w:rPr>
          <w:w w:val="105"/>
        </w:rPr>
        <w:t>What</w:t>
      </w:r>
      <w:r>
        <w:rPr>
          <w:spacing w:val="-6"/>
          <w:w w:val="105"/>
        </w:rPr>
        <w:t xml:space="preserve"> </w:t>
      </w:r>
      <w:r>
        <w:rPr>
          <w:w w:val="105"/>
        </w:rPr>
        <w:t>kind</w:t>
      </w:r>
      <w:r>
        <w:rPr>
          <w:spacing w:val="-4"/>
          <w:w w:val="105"/>
        </w:rPr>
        <w:t xml:space="preserve"> </w:t>
      </w:r>
      <w:r>
        <w:rPr>
          <w:w w:val="105"/>
        </w:rPr>
        <w:t>of</w:t>
      </w:r>
      <w:r>
        <w:rPr>
          <w:spacing w:val="-5"/>
          <w:w w:val="105"/>
        </w:rPr>
        <w:t xml:space="preserve"> </w:t>
      </w:r>
      <w:r>
        <w:rPr>
          <w:w w:val="105"/>
        </w:rPr>
        <w:t>change</w:t>
      </w:r>
      <w:r>
        <w:rPr>
          <w:spacing w:val="-4"/>
          <w:w w:val="105"/>
        </w:rPr>
        <w:t xml:space="preserve"> </w:t>
      </w:r>
      <w:r>
        <w:rPr>
          <w:w w:val="105"/>
        </w:rPr>
        <w:t>can</w:t>
      </w:r>
      <w:r>
        <w:rPr>
          <w:spacing w:val="-4"/>
          <w:w w:val="105"/>
        </w:rPr>
        <w:t xml:space="preserve"> </w:t>
      </w:r>
      <w:r>
        <w:rPr>
          <w:w w:val="105"/>
        </w:rPr>
        <w:t>organizing</w:t>
      </w:r>
      <w:r>
        <w:rPr>
          <w:spacing w:val="-5"/>
          <w:w w:val="105"/>
        </w:rPr>
        <w:t xml:space="preserve"> </w:t>
      </w:r>
      <w:r>
        <w:rPr>
          <w:w w:val="105"/>
        </w:rPr>
        <w:t>make?</w:t>
      </w:r>
    </w:p>
    <w:p w:rsidR="001200FB" w:rsidRDefault="001200FB">
      <w:pPr>
        <w:pStyle w:val="BodyText"/>
        <w:spacing w:before="8"/>
        <w:rPr>
          <w:sz w:val="35"/>
        </w:rPr>
      </w:pPr>
    </w:p>
    <w:p w:rsidR="001200FB" w:rsidRDefault="002277C8">
      <w:pPr>
        <w:pStyle w:val="BodyText"/>
        <w:spacing w:line="345" w:lineRule="auto"/>
        <w:ind w:left="263" w:right="656"/>
        <w:jc w:val="both"/>
      </w:pPr>
      <w:r>
        <w:rPr>
          <w:w w:val="105"/>
        </w:rPr>
        <w:t>What urgent problems do your people face? How might the world look different if those problems were s</w:t>
      </w:r>
      <w:r>
        <w:rPr>
          <w:w w:val="105"/>
        </w:rPr>
        <w:t>olved?</w:t>
      </w:r>
      <w:r>
        <w:rPr>
          <w:spacing w:val="1"/>
          <w:w w:val="105"/>
        </w:rPr>
        <w:t xml:space="preserve"> </w:t>
      </w:r>
      <w:r>
        <w:rPr>
          <w:w w:val="105"/>
        </w:rPr>
        <w:t>What first steps can they take to begin solving those problems? Change is specific, concrete, and significant. It</w:t>
      </w:r>
      <w:r>
        <w:rPr>
          <w:spacing w:val="1"/>
          <w:w w:val="105"/>
        </w:rPr>
        <w:t xml:space="preserve"> </w:t>
      </w:r>
      <w:r>
        <w:rPr>
          <w:w w:val="105"/>
        </w:rPr>
        <w:t>requires focus on a goal that will make a real difference that we can see. It is not about “creating awareness”,</w:t>
      </w:r>
      <w:r>
        <w:rPr>
          <w:spacing w:val="1"/>
          <w:w w:val="105"/>
        </w:rPr>
        <w:t xml:space="preserve"> </w:t>
      </w:r>
      <w:r>
        <w:rPr>
          <w:w w:val="105"/>
        </w:rPr>
        <w:t>having</w:t>
      </w:r>
      <w:r>
        <w:rPr>
          <w:spacing w:val="-7"/>
          <w:w w:val="105"/>
        </w:rPr>
        <w:t xml:space="preserve"> </w:t>
      </w:r>
      <w:r>
        <w:rPr>
          <w:w w:val="105"/>
        </w:rPr>
        <w:t>a</w:t>
      </w:r>
      <w:r>
        <w:rPr>
          <w:spacing w:val="-6"/>
          <w:w w:val="105"/>
        </w:rPr>
        <w:t xml:space="preserve"> </w:t>
      </w:r>
      <w:r>
        <w:rPr>
          <w:w w:val="105"/>
        </w:rPr>
        <w:t>meaningful</w:t>
      </w:r>
      <w:r>
        <w:rPr>
          <w:spacing w:val="-7"/>
          <w:w w:val="105"/>
        </w:rPr>
        <w:t xml:space="preserve"> </w:t>
      </w:r>
      <w:r>
        <w:rPr>
          <w:w w:val="105"/>
        </w:rPr>
        <w:t>conversation,</w:t>
      </w:r>
      <w:r>
        <w:rPr>
          <w:spacing w:val="-7"/>
          <w:w w:val="105"/>
        </w:rPr>
        <w:t xml:space="preserve"> </w:t>
      </w:r>
      <w:r>
        <w:rPr>
          <w:w w:val="105"/>
        </w:rPr>
        <w:t>or</w:t>
      </w:r>
      <w:r>
        <w:rPr>
          <w:spacing w:val="-8"/>
          <w:w w:val="105"/>
        </w:rPr>
        <w:t xml:space="preserve"> </w:t>
      </w:r>
      <w:r>
        <w:rPr>
          <w:w w:val="105"/>
        </w:rPr>
        <w:t>giving</w:t>
      </w:r>
      <w:r>
        <w:rPr>
          <w:spacing w:val="-6"/>
          <w:w w:val="105"/>
        </w:rPr>
        <w:t xml:space="preserve"> </w:t>
      </w:r>
      <w:r>
        <w:rPr>
          <w:w w:val="105"/>
        </w:rPr>
        <w:t>a</w:t>
      </w:r>
      <w:r>
        <w:rPr>
          <w:spacing w:val="-6"/>
          <w:w w:val="105"/>
        </w:rPr>
        <w:t xml:space="preserve"> </w:t>
      </w:r>
      <w:r>
        <w:rPr>
          <w:w w:val="105"/>
        </w:rPr>
        <w:t>great</w:t>
      </w:r>
      <w:r>
        <w:rPr>
          <w:spacing w:val="-7"/>
          <w:w w:val="105"/>
        </w:rPr>
        <w:t xml:space="preserve"> </w:t>
      </w:r>
      <w:r>
        <w:rPr>
          <w:w w:val="105"/>
        </w:rPr>
        <w:t>speech.</w:t>
      </w:r>
      <w:r>
        <w:rPr>
          <w:spacing w:val="-8"/>
          <w:w w:val="105"/>
        </w:rPr>
        <w:t xml:space="preserve"> </w:t>
      </w:r>
      <w:r>
        <w:rPr>
          <w:w w:val="105"/>
        </w:rPr>
        <w:t>It</w:t>
      </w:r>
      <w:r>
        <w:rPr>
          <w:spacing w:val="-7"/>
          <w:w w:val="105"/>
        </w:rPr>
        <w:t xml:space="preserve"> </w:t>
      </w:r>
      <w:r>
        <w:rPr>
          <w:w w:val="105"/>
        </w:rPr>
        <w:t>is</w:t>
      </w:r>
      <w:r>
        <w:rPr>
          <w:spacing w:val="-6"/>
          <w:w w:val="105"/>
        </w:rPr>
        <w:t xml:space="preserve"> </w:t>
      </w:r>
      <w:r>
        <w:rPr>
          <w:w w:val="105"/>
        </w:rPr>
        <w:t>about</w:t>
      </w:r>
      <w:r>
        <w:rPr>
          <w:spacing w:val="-7"/>
          <w:w w:val="105"/>
        </w:rPr>
        <w:t xml:space="preserve"> </w:t>
      </w:r>
      <w:r>
        <w:rPr>
          <w:w w:val="105"/>
        </w:rPr>
        <w:t>specifying</w:t>
      </w:r>
      <w:r>
        <w:rPr>
          <w:spacing w:val="-7"/>
          <w:w w:val="105"/>
        </w:rPr>
        <w:t xml:space="preserve"> </w:t>
      </w:r>
      <w:r>
        <w:rPr>
          <w:w w:val="105"/>
        </w:rPr>
        <w:t>a</w:t>
      </w:r>
      <w:r>
        <w:rPr>
          <w:spacing w:val="-6"/>
          <w:w w:val="105"/>
        </w:rPr>
        <w:t xml:space="preserve"> </w:t>
      </w:r>
      <w:r>
        <w:rPr>
          <w:w w:val="105"/>
        </w:rPr>
        <w:t>clearly</w:t>
      </w:r>
      <w:r>
        <w:rPr>
          <w:spacing w:val="-6"/>
          <w:w w:val="105"/>
        </w:rPr>
        <w:t xml:space="preserve"> </w:t>
      </w:r>
      <w:r>
        <w:rPr>
          <w:w w:val="105"/>
        </w:rPr>
        <w:t>visible</w:t>
      </w:r>
      <w:r>
        <w:rPr>
          <w:spacing w:val="-6"/>
          <w:w w:val="105"/>
        </w:rPr>
        <w:t xml:space="preserve"> </w:t>
      </w:r>
      <w:r>
        <w:rPr>
          <w:w w:val="105"/>
        </w:rPr>
        <w:t>goal,</w:t>
      </w:r>
      <w:r>
        <w:rPr>
          <w:spacing w:val="-8"/>
          <w:w w:val="105"/>
        </w:rPr>
        <w:t xml:space="preserve"> </w:t>
      </w:r>
      <w:r>
        <w:rPr>
          <w:w w:val="105"/>
        </w:rPr>
        <w:t>explaining</w:t>
      </w:r>
      <w:r>
        <w:rPr>
          <w:spacing w:val="1"/>
          <w:w w:val="105"/>
        </w:rPr>
        <w:t xml:space="preserve"> </w:t>
      </w:r>
      <w:r>
        <w:rPr>
          <w:w w:val="105"/>
        </w:rPr>
        <w:t>why achieving that goal can make a real difference in meeting the challenge that your constituency has to face,</w:t>
      </w:r>
      <w:r>
        <w:rPr>
          <w:spacing w:val="1"/>
          <w:w w:val="105"/>
        </w:rPr>
        <w:t xml:space="preserve"> </w:t>
      </w:r>
      <w:r>
        <w:rPr>
          <w:w w:val="105"/>
        </w:rPr>
        <w:t>and</w:t>
      </w:r>
      <w:r>
        <w:rPr>
          <w:spacing w:val="-2"/>
          <w:w w:val="105"/>
        </w:rPr>
        <w:t xml:space="preserve"> </w:t>
      </w:r>
      <w:r>
        <w:rPr>
          <w:w w:val="105"/>
        </w:rPr>
        <w:t>making</w:t>
      </w:r>
      <w:r>
        <w:rPr>
          <w:spacing w:val="-1"/>
          <w:w w:val="105"/>
        </w:rPr>
        <w:t xml:space="preserve"> </w:t>
      </w:r>
      <w:r>
        <w:rPr>
          <w:w w:val="105"/>
        </w:rPr>
        <w:t>it</w:t>
      </w:r>
      <w:r>
        <w:rPr>
          <w:spacing w:val="-3"/>
          <w:w w:val="105"/>
        </w:rPr>
        <w:t xml:space="preserve"> </w:t>
      </w:r>
      <w:r>
        <w:rPr>
          <w:w w:val="105"/>
        </w:rPr>
        <w:t>happen.</w:t>
      </w:r>
    </w:p>
    <w:p w:rsidR="001200FB" w:rsidRDefault="001200FB">
      <w:pPr>
        <w:pStyle w:val="BodyText"/>
        <w:rPr>
          <w:sz w:val="27"/>
        </w:rPr>
      </w:pPr>
    </w:p>
    <w:p w:rsidR="001200FB" w:rsidRDefault="002277C8">
      <w:pPr>
        <w:pStyle w:val="ListParagraph"/>
        <w:numPr>
          <w:ilvl w:val="0"/>
          <w:numId w:val="6"/>
        </w:numPr>
        <w:tabs>
          <w:tab w:val="left" w:pos="472"/>
        </w:tabs>
        <w:rPr>
          <w:sz w:val="19"/>
        </w:rPr>
      </w:pPr>
      <w:r>
        <w:rPr>
          <w:w w:val="105"/>
          <w:sz w:val="19"/>
        </w:rPr>
        <w:t>Creating</w:t>
      </w:r>
      <w:r>
        <w:rPr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Shared</w:t>
      </w:r>
      <w:r>
        <w:rPr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Story:</w:t>
      </w:r>
    </w:p>
    <w:p w:rsidR="001200FB" w:rsidRDefault="001200FB">
      <w:pPr>
        <w:pStyle w:val="BodyText"/>
        <w:spacing w:before="8"/>
        <w:rPr>
          <w:sz w:val="35"/>
        </w:rPr>
      </w:pPr>
    </w:p>
    <w:p w:rsidR="001200FB" w:rsidRDefault="002277C8">
      <w:pPr>
        <w:pStyle w:val="BodyText"/>
        <w:spacing w:line="345" w:lineRule="auto"/>
        <w:ind w:left="263" w:right="657"/>
        <w:jc w:val="both"/>
      </w:pPr>
      <w:r>
        <w:rPr>
          <w:w w:val="105"/>
        </w:rPr>
        <w:t>Organizing is motivated by shared values expressed through public narrative.</w:t>
      </w:r>
      <w:r>
        <w:rPr>
          <w:spacing w:val="1"/>
          <w:w w:val="105"/>
        </w:rPr>
        <w:t xml:space="preserve"> </w:t>
      </w:r>
      <w:r>
        <w:rPr>
          <w:w w:val="105"/>
        </w:rPr>
        <w:t>By learning the craft of public</w:t>
      </w:r>
      <w:r>
        <w:rPr>
          <w:spacing w:val="1"/>
          <w:w w:val="105"/>
        </w:rPr>
        <w:t xml:space="preserve"> </w:t>
      </w:r>
      <w:r>
        <w:rPr>
          <w:w w:val="105"/>
        </w:rPr>
        <w:t>narrative we can access our shared values for the emotional resources we need to respond to challenges with</w:t>
      </w:r>
      <w:r>
        <w:rPr>
          <w:spacing w:val="1"/>
          <w:w w:val="105"/>
        </w:rPr>
        <w:t xml:space="preserve"> </w:t>
      </w:r>
      <w:r>
        <w:rPr>
          <w:w w:val="105"/>
        </w:rPr>
        <w:t>courage rather than reacting to them w</w:t>
      </w:r>
      <w:r>
        <w:rPr>
          <w:w w:val="105"/>
        </w:rPr>
        <w:t>ith fear. By learning to tell stories of sources of our own values, a “story of</w:t>
      </w:r>
      <w:r>
        <w:rPr>
          <w:spacing w:val="-53"/>
          <w:w w:val="105"/>
        </w:rPr>
        <w:t xml:space="preserve"> </w:t>
      </w:r>
      <w:r>
        <w:rPr>
          <w:w w:val="105"/>
        </w:rPr>
        <w:t>self”,</w:t>
      </w:r>
      <w:r>
        <w:rPr>
          <w:spacing w:val="-5"/>
          <w:w w:val="105"/>
        </w:rPr>
        <w:t xml:space="preserve"> </w:t>
      </w:r>
      <w:r>
        <w:rPr>
          <w:w w:val="105"/>
        </w:rPr>
        <w:t>we</w:t>
      </w:r>
      <w:r>
        <w:rPr>
          <w:spacing w:val="-3"/>
          <w:w w:val="105"/>
        </w:rPr>
        <w:t xml:space="preserve"> </w:t>
      </w:r>
      <w:r>
        <w:rPr>
          <w:w w:val="105"/>
        </w:rPr>
        <w:t>enable</w:t>
      </w:r>
      <w:r>
        <w:rPr>
          <w:spacing w:val="-3"/>
          <w:w w:val="105"/>
        </w:rPr>
        <w:t xml:space="preserve"> </w:t>
      </w:r>
      <w:r>
        <w:rPr>
          <w:w w:val="105"/>
        </w:rPr>
        <w:t>people</w:t>
      </w:r>
      <w:r>
        <w:rPr>
          <w:spacing w:val="-4"/>
          <w:w w:val="105"/>
        </w:rPr>
        <w:t xml:space="preserve"> </w:t>
      </w:r>
      <w:r>
        <w:rPr>
          <w:w w:val="105"/>
        </w:rPr>
        <w:t>to</w:t>
      </w:r>
      <w:r>
        <w:rPr>
          <w:spacing w:val="-3"/>
          <w:w w:val="105"/>
        </w:rPr>
        <w:t xml:space="preserve"> </w:t>
      </w:r>
      <w:r>
        <w:rPr>
          <w:w w:val="105"/>
        </w:rPr>
        <w:t>“get</w:t>
      </w:r>
      <w:r>
        <w:rPr>
          <w:spacing w:val="-4"/>
          <w:w w:val="105"/>
        </w:rPr>
        <w:t xml:space="preserve"> </w:t>
      </w:r>
      <w:r>
        <w:rPr>
          <w:w w:val="105"/>
        </w:rPr>
        <w:t>us”.</w:t>
      </w:r>
      <w:r>
        <w:rPr>
          <w:spacing w:val="-4"/>
          <w:w w:val="105"/>
        </w:rPr>
        <w:t xml:space="preserve"> </w:t>
      </w:r>
      <w:r>
        <w:rPr>
          <w:w w:val="105"/>
        </w:rPr>
        <w:t>By</w:t>
      </w:r>
      <w:r>
        <w:rPr>
          <w:spacing w:val="-4"/>
          <w:w w:val="105"/>
        </w:rPr>
        <w:t xml:space="preserve"> </w:t>
      </w:r>
      <w:r>
        <w:rPr>
          <w:w w:val="105"/>
        </w:rPr>
        <w:t>telling</w:t>
      </w:r>
      <w:r>
        <w:rPr>
          <w:spacing w:val="-2"/>
          <w:w w:val="105"/>
        </w:rPr>
        <w:t xml:space="preserve"> </w:t>
      </w:r>
      <w:r>
        <w:rPr>
          <w:w w:val="105"/>
        </w:rPr>
        <w:t>stories</w:t>
      </w:r>
      <w:r>
        <w:rPr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r>
        <w:rPr>
          <w:w w:val="105"/>
        </w:rPr>
        <w:t>sources</w:t>
      </w:r>
      <w:r>
        <w:rPr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spacing w:val="-4"/>
          <w:w w:val="105"/>
        </w:rPr>
        <w:t xml:space="preserve"> </w:t>
      </w:r>
      <w:r>
        <w:rPr>
          <w:w w:val="105"/>
        </w:rPr>
        <w:t>values</w:t>
      </w:r>
      <w:r>
        <w:rPr>
          <w:spacing w:val="-3"/>
          <w:w w:val="105"/>
        </w:rPr>
        <w:t xml:space="preserve"> </w:t>
      </w:r>
      <w:r>
        <w:rPr>
          <w:w w:val="105"/>
        </w:rPr>
        <w:t>we</w:t>
      </w:r>
      <w:r>
        <w:rPr>
          <w:spacing w:val="-4"/>
          <w:w w:val="105"/>
        </w:rPr>
        <w:t xml:space="preserve"> </w:t>
      </w:r>
      <w:r>
        <w:rPr>
          <w:w w:val="105"/>
        </w:rPr>
        <w:t>share,</w:t>
      </w:r>
      <w:r>
        <w:rPr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w w:val="105"/>
        </w:rPr>
        <w:t>“story</w:t>
      </w:r>
      <w:r>
        <w:rPr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spacing w:val="-5"/>
          <w:w w:val="105"/>
        </w:rPr>
        <w:t xml:space="preserve"> </w:t>
      </w:r>
      <w:r>
        <w:rPr>
          <w:w w:val="105"/>
        </w:rPr>
        <w:t>us”,</w:t>
      </w:r>
      <w:r>
        <w:rPr>
          <w:spacing w:val="-4"/>
          <w:w w:val="105"/>
        </w:rPr>
        <w:t xml:space="preserve"> </w:t>
      </w:r>
      <w:r>
        <w:rPr>
          <w:w w:val="105"/>
        </w:rPr>
        <w:t>we</w:t>
      </w:r>
      <w:r>
        <w:rPr>
          <w:spacing w:val="-3"/>
          <w:w w:val="105"/>
        </w:rPr>
        <w:t xml:space="preserve"> </w:t>
      </w:r>
      <w:r>
        <w:rPr>
          <w:w w:val="105"/>
        </w:rPr>
        <w:t>enable</w:t>
      </w:r>
      <w:r>
        <w:rPr>
          <w:spacing w:val="1"/>
          <w:w w:val="105"/>
        </w:rPr>
        <w:t xml:space="preserve"> </w:t>
      </w:r>
      <w:r>
        <w:rPr>
          <w:w w:val="105"/>
        </w:rPr>
        <w:t>people to “get” each other. By recognizing the current moment as one of urgent choice and proposing a hopeful</w:t>
      </w:r>
      <w:r>
        <w:rPr>
          <w:spacing w:val="1"/>
          <w:w w:val="105"/>
        </w:rPr>
        <w:t xml:space="preserve"> </w:t>
      </w:r>
      <w:r>
        <w:rPr>
          <w:w w:val="105"/>
        </w:rPr>
        <w:t>way</w:t>
      </w:r>
      <w:r>
        <w:rPr>
          <w:spacing w:val="1"/>
          <w:w w:val="105"/>
        </w:rPr>
        <w:t xml:space="preserve"> </w:t>
      </w:r>
      <w:r>
        <w:rPr>
          <w:w w:val="105"/>
        </w:rPr>
        <w:t>forward,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“story</w:t>
      </w:r>
      <w:r>
        <w:rPr>
          <w:spacing w:val="1"/>
          <w:w w:val="105"/>
        </w:rPr>
        <w:t xml:space="preserve"> </w:t>
      </w:r>
      <w:r>
        <w:rPr>
          <w:w w:val="105"/>
        </w:rPr>
        <w:t>of</w:t>
      </w:r>
      <w:r>
        <w:rPr>
          <w:spacing w:val="1"/>
          <w:w w:val="105"/>
        </w:rPr>
        <w:t xml:space="preserve"> </w:t>
      </w:r>
      <w:r>
        <w:rPr>
          <w:w w:val="105"/>
        </w:rPr>
        <w:t>now”,</w:t>
      </w:r>
      <w:r>
        <w:rPr>
          <w:spacing w:val="1"/>
          <w:w w:val="105"/>
        </w:rPr>
        <w:t xml:space="preserve"> </w:t>
      </w:r>
      <w:r>
        <w:rPr>
          <w:w w:val="105"/>
        </w:rPr>
        <w:t>we</w:t>
      </w:r>
      <w:r>
        <w:rPr>
          <w:spacing w:val="1"/>
          <w:w w:val="105"/>
        </w:rPr>
        <w:t xml:space="preserve"> </w:t>
      </w:r>
      <w:r>
        <w:rPr>
          <w:w w:val="105"/>
        </w:rPr>
        <w:t>motivate</w:t>
      </w:r>
      <w:r>
        <w:rPr>
          <w:spacing w:val="1"/>
          <w:w w:val="105"/>
        </w:rPr>
        <w:t xml:space="preserve"> </w:t>
      </w:r>
      <w:r>
        <w:rPr>
          <w:w w:val="105"/>
        </w:rPr>
        <w:t>action.</w:t>
      </w:r>
      <w:r>
        <w:rPr>
          <w:spacing w:val="1"/>
          <w:w w:val="105"/>
        </w:rPr>
        <w:t xml:space="preserve"> </w:t>
      </w:r>
      <w:r>
        <w:rPr>
          <w:w w:val="105"/>
        </w:rPr>
        <w:t>Values-based</w:t>
      </w:r>
      <w:r>
        <w:rPr>
          <w:spacing w:val="1"/>
          <w:w w:val="105"/>
        </w:rPr>
        <w:t xml:space="preserve"> </w:t>
      </w:r>
      <w:r>
        <w:rPr>
          <w:w w:val="105"/>
        </w:rPr>
        <w:t>organizing—in</w:t>
      </w:r>
      <w:r>
        <w:rPr>
          <w:spacing w:val="1"/>
          <w:w w:val="105"/>
        </w:rPr>
        <w:t xml:space="preserve"> </w:t>
      </w:r>
      <w:r>
        <w:rPr>
          <w:w w:val="105"/>
        </w:rPr>
        <w:t>contrast</w:t>
      </w:r>
      <w:r>
        <w:rPr>
          <w:spacing w:val="1"/>
          <w:w w:val="105"/>
        </w:rPr>
        <w:t xml:space="preserve"> </w:t>
      </w:r>
      <w:r>
        <w:rPr>
          <w:w w:val="105"/>
        </w:rPr>
        <w:t>to</w:t>
      </w:r>
      <w:r>
        <w:rPr>
          <w:spacing w:val="1"/>
          <w:w w:val="105"/>
        </w:rPr>
        <w:t xml:space="preserve"> </w:t>
      </w:r>
      <w:r>
        <w:rPr>
          <w:w w:val="105"/>
        </w:rPr>
        <w:t>issue-based</w:t>
      </w:r>
      <w:r>
        <w:rPr>
          <w:spacing w:val="1"/>
          <w:w w:val="105"/>
        </w:rPr>
        <w:t xml:space="preserve"> </w:t>
      </w:r>
      <w:r>
        <w:rPr>
          <w:w w:val="105"/>
        </w:rPr>
        <w:t>organizing—invites people to escape their “i</w:t>
      </w:r>
      <w:r>
        <w:rPr>
          <w:w w:val="105"/>
        </w:rPr>
        <w:t>ssue silos” and come together so that their diversity becomes an</w:t>
      </w:r>
      <w:r>
        <w:rPr>
          <w:spacing w:val="1"/>
          <w:w w:val="105"/>
        </w:rPr>
        <w:t xml:space="preserve"> </w:t>
      </w:r>
      <w:r>
        <w:rPr>
          <w:w w:val="105"/>
        </w:rPr>
        <w:t>asset, rather than an obstacle. By learning how to tell a public narrative that bridges the self, us, and now,</w:t>
      </w:r>
      <w:r>
        <w:rPr>
          <w:spacing w:val="1"/>
          <w:w w:val="105"/>
        </w:rPr>
        <w:t xml:space="preserve"> </w:t>
      </w:r>
      <w:r>
        <w:rPr>
          <w:w w:val="105"/>
        </w:rPr>
        <w:t>organizers enhance their own efficacy and create trust and solidarity within the</w:t>
      </w:r>
      <w:r>
        <w:rPr>
          <w:w w:val="105"/>
        </w:rPr>
        <w:t>ir campaign, equipping them to</w:t>
      </w:r>
      <w:r>
        <w:rPr>
          <w:spacing w:val="1"/>
          <w:w w:val="105"/>
        </w:rPr>
        <w:t xml:space="preserve"> </w:t>
      </w:r>
      <w:r>
        <w:rPr>
          <w:w w:val="105"/>
        </w:rPr>
        <w:t>engage</w:t>
      </w:r>
      <w:r>
        <w:rPr>
          <w:spacing w:val="-3"/>
          <w:w w:val="105"/>
        </w:rPr>
        <w:t xml:space="preserve"> </w:t>
      </w:r>
      <w:r>
        <w:rPr>
          <w:w w:val="105"/>
        </w:rPr>
        <w:t>others</w:t>
      </w:r>
      <w:r>
        <w:rPr>
          <w:spacing w:val="-3"/>
          <w:w w:val="105"/>
        </w:rPr>
        <w:t xml:space="preserve"> </w:t>
      </w:r>
      <w:r>
        <w:rPr>
          <w:w w:val="105"/>
        </w:rPr>
        <w:t>far</w:t>
      </w:r>
      <w:r>
        <w:rPr>
          <w:spacing w:val="-2"/>
          <w:w w:val="105"/>
        </w:rPr>
        <w:t xml:space="preserve"> </w:t>
      </w:r>
      <w:r>
        <w:rPr>
          <w:w w:val="105"/>
        </w:rPr>
        <w:t>more</w:t>
      </w:r>
      <w:r>
        <w:rPr>
          <w:spacing w:val="-3"/>
          <w:w w:val="105"/>
        </w:rPr>
        <w:t xml:space="preserve"> </w:t>
      </w:r>
      <w:r>
        <w:rPr>
          <w:w w:val="105"/>
        </w:rPr>
        <w:t>effectively.</w:t>
      </w:r>
    </w:p>
    <w:p w:rsidR="001200FB" w:rsidRDefault="001200FB">
      <w:pPr>
        <w:pStyle w:val="BodyText"/>
        <w:spacing w:before="11"/>
        <w:rPr>
          <w:sz w:val="26"/>
        </w:rPr>
      </w:pPr>
    </w:p>
    <w:p w:rsidR="001200FB" w:rsidRDefault="002277C8">
      <w:pPr>
        <w:pStyle w:val="ListParagraph"/>
        <w:numPr>
          <w:ilvl w:val="0"/>
          <w:numId w:val="6"/>
        </w:numPr>
        <w:tabs>
          <w:tab w:val="left" w:pos="472"/>
        </w:tabs>
        <w:rPr>
          <w:sz w:val="19"/>
        </w:rPr>
      </w:pPr>
      <w:r>
        <w:rPr>
          <w:w w:val="105"/>
          <w:sz w:val="19"/>
        </w:rPr>
        <w:t>Creating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Shared Relational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Commitment:</w:t>
      </w:r>
    </w:p>
    <w:p w:rsidR="001200FB" w:rsidRDefault="001200FB">
      <w:pPr>
        <w:pStyle w:val="BodyText"/>
        <w:spacing w:before="8"/>
        <w:rPr>
          <w:sz w:val="35"/>
        </w:rPr>
      </w:pPr>
    </w:p>
    <w:p w:rsidR="001200FB" w:rsidRDefault="002277C8">
      <w:pPr>
        <w:pStyle w:val="BodyText"/>
        <w:spacing w:line="345" w:lineRule="auto"/>
        <w:ind w:left="263" w:right="659"/>
        <w:jc w:val="both"/>
      </w:pPr>
      <w:r>
        <w:rPr>
          <w:w w:val="105"/>
        </w:rPr>
        <w:t>Organizing is based on relationships and creating mutual commitments to work together. It is the process of</w:t>
      </w:r>
      <w:r>
        <w:rPr>
          <w:spacing w:val="1"/>
          <w:w w:val="105"/>
        </w:rPr>
        <w:t xml:space="preserve"> </w:t>
      </w:r>
      <w:r>
        <w:rPr>
          <w:w w:val="105"/>
        </w:rPr>
        <w:t>association—not simply aggregation—that makes a whole greater than the sum of its parts. Through association</w:t>
      </w:r>
      <w:r>
        <w:rPr>
          <w:spacing w:val="-53"/>
          <w:w w:val="105"/>
        </w:rPr>
        <w:t xml:space="preserve"> </w:t>
      </w:r>
      <w:r>
        <w:rPr>
          <w:w w:val="105"/>
        </w:rPr>
        <w:t>we can learn to recast our individual interests as common interests, identify values we share, and envision</w:t>
      </w:r>
      <w:r>
        <w:rPr>
          <w:spacing w:val="1"/>
          <w:w w:val="105"/>
        </w:rPr>
        <w:t xml:space="preserve"> </w:t>
      </w:r>
      <w:r>
        <w:rPr>
          <w:w w:val="105"/>
        </w:rPr>
        <w:t>objectives that we can use our combined</w:t>
      </w:r>
      <w:r>
        <w:rPr>
          <w:w w:val="105"/>
        </w:rPr>
        <w:t xml:space="preserve"> resources to achieve. And because it makes us more likely to act to</w:t>
      </w:r>
      <w:r>
        <w:rPr>
          <w:spacing w:val="1"/>
          <w:w w:val="105"/>
        </w:rPr>
        <w:t xml:space="preserve"> </w:t>
      </w:r>
      <w:r>
        <w:rPr>
          <w:w w:val="105"/>
        </w:rPr>
        <w:t>assert</w:t>
      </w:r>
      <w:r>
        <w:rPr>
          <w:spacing w:val="10"/>
          <w:w w:val="105"/>
        </w:rPr>
        <w:t xml:space="preserve"> </w:t>
      </w:r>
      <w:r>
        <w:rPr>
          <w:w w:val="105"/>
        </w:rPr>
        <w:t>those</w:t>
      </w:r>
      <w:r>
        <w:rPr>
          <w:spacing w:val="12"/>
          <w:w w:val="105"/>
        </w:rPr>
        <w:t xml:space="preserve"> </w:t>
      </w:r>
      <w:r>
        <w:rPr>
          <w:w w:val="105"/>
        </w:rPr>
        <w:t>interests,</w:t>
      </w:r>
      <w:r>
        <w:rPr>
          <w:spacing w:val="11"/>
          <w:w w:val="105"/>
        </w:rPr>
        <w:t xml:space="preserve"> </w:t>
      </w:r>
      <w:r>
        <w:rPr>
          <w:w w:val="105"/>
        </w:rPr>
        <w:t>relationship</w:t>
      </w:r>
      <w:r>
        <w:rPr>
          <w:spacing w:val="12"/>
          <w:w w:val="105"/>
        </w:rPr>
        <w:t xml:space="preserve"> </w:t>
      </w:r>
      <w:r>
        <w:rPr>
          <w:w w:val="105"/>
        </w:rPr>
        <w:t>building</w:t>
      </w:r>
      <w:r>
        <w:rPr>
          <w:spacing w:val="12"/>
          <w:w w:val="105"/>
        </w:rPr>
        <w:t xml:space="preserve"> </w:t>
      </w:r>
      <w:r>
        <w:rPr>
          <w:w w:val="105"/>
        </w:rPr>
        <w:t>goes</w:t>
      </w:r>
      <w:r>
        <w:rPr>
          <w:spacing w:val="11"/>
          <w:w w:val="105"/>
        </w:rPr>
        <w:t xml:space="preserve"> </w:t>
      </w:r>
      <w:r>
        <w:rPr>
          <w:w w:val="105"/>
        </w:rPr>
        <w:t>far</w:t>
      </w:r>
      <w:r>
        <w:rPr>
          <w:spacing w:val="11"/>
          <w:w w:val="105"/>
        </w:rPr>
        <w:t xml:space="preserve"> </w:t>
      </w:r>
      <w:r>
        <w:rPr>
          <w:w w:val="105"/>
        </w:rPr>
        <w:t>beyond</w:t>
      </w:r>
      <w:r>
        <w:rPr>
          <w:spacing w:val="12"/>
          <w:w w:val="105"/>
        </w:rPr>
        <w:t xml:space="preserve"> </w:t>
      </w:r>
      <w:r>
        <w:rPr>
          <w:w w:val="105"/>
        </w:rPr>
        <w:t>delivering</w:t>
      </w:r>
      <w:r>
        <w:rPr>
          <w:spacing w:val="12"/>
          <w:w w:val="105"/>
        </w:rPr>
        <w:t xml:space="preserve"> </w:t>
      </w:r>
      <w:r>
        <w:rPr>
          <w:w w:val="105"/>
        </w:rPr>
        <w:t>a</w:t>
      </w:r>
      <w:r>
        <w:rPr>
          <w:spacing w:val="12"/>
          <w:w w:val="105"/>
        </w:rPr>
        <w:t xml:space="preserve"> </w:t>
      </w:r>
      <w:r>
        <w:rPr>
          <w:w w:val="105"/>
        </w:rPr>
        <w:t>message,</w:t>
      </w:r>
      <w:r>
        <w:rPr>
          <w:spacing w:val="11"/>
          <w:w w:val="105"/>
        </w:rPr>
        <w:t xml:space="preserve"> </w:t>
      </w:r>
      <w:r>
        <w:rPr>
          <w:w w:val="105"/>
        </w:rPr>
        <w:t>extracting</w:t>
      </w:r>
      <w:r>
        <w:rPr>
          <w:spacing w:val="12"/>
          <w:w w:val="105"/>
        </w:rPr>
        <w:t xml:space="preserve"> </w:t>
      </w:r>
      <w:r>
        <w:rPr>
          <w:w w:val="105"/>
        </w:rPr>
        <w:t>a</w:t>
      </w:r>
      <w:r>
        <w:rPr>
          <w:spacing w:val="11"/>
          <w:w w:val="105"/>
        </w:rPr>
        <w:t xml:space="preserve"> </w:t>
      </w:r>
      <w:r>
        <w:rPr>
          <w:w w:val="105"/>
        </w:rPr>
        <w:t>contribution,</w:t>
      </w:r>
      <w:r>
        <w:rPr>
          <w:spacing w:val="11"/>
          <w:w w:val="105"/>
        </w:rPr>
        <w:t xml:space="preserve"> </w:t>
      </w:r>
      <w:r>
        <w:rPr>
          <w:w w:val="105"/>
        </w:rPr>
        <w:t>or</w:t>
      </w:r>
    </w:p>
    <w:p w:rsidR="001200FB" w:rsidRDefault="001200FB">
      <w:pPr>
        <w:spacing w:line="345" w:lineRule="auto"/>
        <w:jc w:val="both"/>
        <w:sectPr w:rsidR="001200FB">
          <w:pgSz w:w="12240" w:h="15840"/>
          <w:pgMar w:top="1080" w:right="480" w:bottom="1300" w:left="900" w:header="0" w:footer="1114" w:gutter="0"/>
          <w:cols w:space="720"/>
        </w:sectPr>
      </w:pPr>
    </w:p>
    <w:p w:rsidR="001200FB" w:rsidRDefault="002277C8">
      <w:pPr>
        <w:pStyle w:val="BodyText"/>
        <w:spacing w:before="102" w:line="345" w:lineRule="auto"/>
        <w:ind w:left="263" w:right="659"/>
        <w:jc w:val="both"/>
      </w:pPr>
      <w:r>
        <w:rPr>
          <w:w w:val="105"/>
        </w:rPr>
        <w:t>soliciting a vote.</w:t>
      </w:r>
      <w:r>
        <w:rPr>
          <w:spacing w:val="1"/>
          <w:w w:val="105"/>
        </w:rPr>
        <w:t xml:space="preserve"> </w:t>
      </w:r>
      <w:r>
        <w:rPr>
          <w:w w:val="105"/>
        </w:rPr>
        <w:t>Relationships built as a result of one-o</w:t>
      </w:r>
      <w:r>
        <w:rPr>
          <w:w w:val="105"/>
        </w:rPr>
        <w:t>n-one meetings create the foundation of local campaign</w:t>
      </w:r>
      <w:r>
        <w:rPr>
          <w:spacing w:val="1"/>
          <w:w w:val="105"/>
        </w:rPr>
        <w:t xml:space="preserve"> </w:t>
      </w:r>
      <w:r>
        <w:rPr>
          <w:w w:val="105"/>
        </w:rPr>
        <w:t>teams, and they are rooted in commitments people make to each other, not simply commitment to an idea, task,</w:t>
      </w:r>
      <w:r>
        <w:rPr>
          <w:spacing w:val="1"/>
          <w:w w:val="105"/>
        </w:rPr>
        <w:t xml:space="preserve"> </w:t>
      </w:r>
      <w:r>
        <w:rPr>
          <w:w w:val="105"/>
        </w:rPr>
        <w:t>or</w:t>
      </w:r>
      <w:r>
        <w:rPr>
          <w:spacing w:val="-3"/>
          <w:w w:val="105"/>
        </w:rPr>
        <w:t xml:space="preserve"> </w:t>
      </w:r>
      <w:r>
        <w:rPr>
          <w:w w:val="105"/>
        </w:rPr>
        <w:t>issue.</w:t>
      </w:r>
    </w:p>
    <w:p w:rsidR="001200FB" w:rsidRDefault="001200FB">
      <w:pPr>
        <w:pStyle w:val="BodyText"/>
        <w:spacing w:before="3"/>
        <w:rPr>
          <w:sz w:val="27"/>
        </w:rPr>
      </w:pPr>
    </w:p>
    <w:p w:rsidR="001200FB" w:rsidRDefault="002277C8">
      <w:pPr>
        <w:pStyle w:val="ListParagraph"/>
        <w:numPr>
          <w:ilvl w:val="0"/>
          <w:numId w:val="6"/>
        </w:numPr>
        <w:tabs>
          <w:tab w:val="left" w:pos="472"/>
        </w:tabs>
        <w:rPr>
          <w:sz w:val="19"/>
        </w:rPr>
      </w:pPr>
      <w:r>
        <w:rPr>
          <w:w w:val="105"/>
          <w:sz w:val="19"/>
        </w:rPr>
        <w:t>Creating</w:t>
      </w:r>
      <w:r>
        <w:rPr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Shared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Structure</w:t>
      </w:r>
    </w:p>
    <w:p w:rsidR="001200FB" w:rsidRDefault="001200FB">
      <w:pPr>
        <w:pStyle w:val="BodyText"/>
        <w:spacing w:before="8"/>
        <w:rPr>
          <w:sz w:val="35"/>
        </w:rPr>
      </w:pPr>
    </w:p>
    <w:p w:rsidR="001200FB" w:rsidRDefault="002277C8">
      <w:pPr>
        <w:pStyle w:val="BodyText"/>
        <w:spacing w:line="345" w:lineRule="auto"/>
        <w:ind w:left="263" w:right="658"/>
        <w:jc w:val="both"/>
      </w:pPr>
      <w:r>
        <w:rPr>
          <w:w w:val="105"/>
        </w:rPr>
        <w:t>A team leadership structure can enable organizing that</w:t>
      </w:r>
      <w:r>
        <w:rPr>
          <w:w w:val="105"/>
        </w:rPr>
        <w:t xml:space="preserve"> grows stronger through collaborative and cascading</w:t>
      </w:r>
      <w:r>
        <w:rPr>
          <w:spacing w:val="1"/>
          <w:w w:val="105"/>
        </w:rPr>
        <w:t xml:space="preserve"> </w:t>
      </w:r>
      <w:r>
        <w:rPr>
          <w:w w:val="105"/>
        </w:rPr>
        <w:t>leadership development. Volunteer efforts often flounder due to a failure to develop reliable, consistent, and</w:t>
      </w:r>
      <w:r>
        <w:rPr>
          <w:spacing w:val="1"/>
          <w:w w:val="105"/>
        </w:rPr>
        <w:t xml:space="preserve"> </w:t>
      </w:r>
      <w:r>
        <w:rPr>
          <w:w w:val="105"/>
        </w:rPr>
        <w:t>creative</w:t>
      </w:r>
      <w:r>
        <w:rPr>
          <w:spacing w:val="1"/>
          <w:w w:val="105"/>
        </w:rPr>
        <w:t xml:space="preserve"> </w:t>
      </w:r>
      <w:r>
        <w:rPr>
          <w:w w:val="105"/>
        </w:rPr>
        <w:t>individual</w:t>
      </w:r>
      <w:r>
        <w:rPr>
          <w:spacing w:val="1"/>
          <w:w w:val="105"/>
        </w:rPr>
        <w:t xml:space="preserve"> </w:t>
      </w:r>
      <w:r>
        <w:rPr>
          <w:w w:val="105"/>
        </w:rPr>
        <w:t>leaders.</w:t>
      </w:r>
      <w:r>
        <w:rPr>
          <w:spacing w:val="1"/>
          <w:w w:val="105"/>
        </w:rPr>
        <w:t xml:space="preserve"> </w:t>
      </w:r>
      <w:r>
        <w:rPr>
          <w:w w:val="105"/>
        </w:rPr>
        <w:t>Structured</w:t>
      </w:r>
      <w:r>
        <w:rPr>
          <w:spacing w:val="1"/>
          <w:w w:val="105"/>
        </w:rPr>
        <w:t xml:space="preserve"> </w:t>
      </w:r>
      <w:r>
        <w:rPr>
          <w:w w:val="105"/>
        </w:rPr>
        <w:t>leadership</w:t>
      </w:r>
      <w:r>
        <w:rPr>
          <w:spacing w:val="1"/>
          <w:w w:val="105"/>
        </w:rPr>
        <w:t xml:space="preserve"> </w:t>
      </w:r>
      <w:r>
        <w:rPr>
          <w:w w:val="105"/>
        </w:rPr>
        <w:t>teams</w:t>
      </w:r>
      <w:r>
        <w:rPr>
          <w:spacing w:val="1"/>
          <w:w w:val="105"/>
        </w:rPr>
        <w:t xml:space="preserve"> </w:t>
      </w:r>
      <w:r>
        <w:rPr>
          <w:w w:val="105"/>
        </w:rPr>
        <w:t>encourage</w:t>
      </w:r>
      <w:r>
        <w:rPr>
          <w:spacing w:val="1"/>
          <w:w w:val="105"/>
        </w:rPr>
        <w:t xml:space="preserve"> </w:t>
      </w:r>
      <w:r>
        <w:rPr>
          <w:w w:val="105"/>
        </w:rPr>
        <w:t>stability,</w:t>
      </w:r>
      <w:r>
        <w:rPr>
          <w:spacing w:val="1"/>
          <w:w w:val="105"/>
        </w:rPr>
        <w:t xml:space="preserve"> </w:t>
      </w:r>
      <w:r>
        <w:rPr>
          <w:w w:val="105"/>
        </w:rPr>
        <w:t>motivation,</w:t>
      </w:r>
      <w:r>
        <w:rPr>
          <w:spacing w:val="1"/>
          <w:w w:val="105"/>
        </w:rPr>
        <w:t xml:space="preserve"> </w:t>
      </w:r>
      <w:r>
        <w:rPr>
          <w:w w:val="105"/>
        </w:rPr>
        <w:t>creativity,</w:t>
      </w:r>
      <w:r>
        <w:rPr>
          <w:spacing w:val="1"/>
          <w:w w:val="105"/>
        </w:rPr>
        <w:t xml:space="preserve"> </w:t>
      </w:r>
      <w:r>
        <w:rPr>
          <w:w w:val="105"/>
        </w:rPr>
        <w:t>and</w:t>
      </w:r>
      <w:r>
        <w:rPr>
          <w:spacing w:val="1"/>
          <w:w w:val="105"/>
        </w:rPr>
        <w:t xml:space="preserve"> </w:t>
      </w:r>
      <w:r>
        <w:t>accountability—and use volunteer time, skills, and effort effectively. They create a structure within which energized</w:t>
      </w:r>
      <w:r>
        <w:rPr>
          <w:spacing w:val="1"/>
        </w:rPr>
        <w:t xml:space="preserve"> </w:t>
      </w:r>
      <w:r>
        <w:t>volunteers can accomplish challenging work. Real teams can achieve the goals they set for themselves, grow more</w:t>
      </w:r>
      <w:r>
        <w:rPr>
          <w:spacing w:val="1"/>
        </w:rPr>
        <w:t xml:space="preserve"> </w:t>
      </w:r>
      <w:r>
        <w:rPr>
          <w:w w:val="105"/>
        </w:rPr>
        <w:t xml:space="preserve">effective </w:t>
      </w:r>
      <w:r>
        <w:rPr>
          <w:w w:val="105"/>
        </w:rPr>
        <w:t>as a team over time, and enable the growth, development and learning of their individual members.</w:t>
      </w:r>
      <w:r>
        <w:rPr>
          <w:spacing w:val="1"/>
          <w:w w:val="105"/>
        </w:rPr>
        <w:t xml:space="preserve"> </w:t>
      </w:r>
      <w:r>
        <w:rPr>
          <w:w w:val="105"/>
        </w:rPr>
        <w:t>Effective leadership teams must be bounded, stable, and diverse. They must agree on a shared purpose, clear</w:t>
      </w:r>
      <w:r>
        <w:rPr>
          <w:spacing w:val="1"/>
          <w:w w:val="105"/>
        </w:rPr>
        <w:t xml:space="preserve"> </w:t>
      </w:r>
      <w:r>
        <w:rPr>
          <w:w w:val="105"/>
        </w:rPr>
        <w:t>norms,</w:t>
      </w:r>
      <w:r>
        <w:rPr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spacing w:val="-2"/>
          <w:w w:val="105"/>
        </w:rPr>
        <w:t xml:space="preserve"> </w:t>
      </w:r>
      <w:r>
        <w:rPr>
          <w:w w:val="105"/>
        </w:rPr>
        <w:t>specific</w:t>
      </w:r>
      <w:r>
        <w:rPr>
          <w:spacing w:val="-3"/>
          <w:w w:val="105"/>
        </w:rPr>
        <w:t xml:space="preserve"> </w:t>
      </w:r>
      <w:r>
        <w:rPr>
          <w:w w:val="105"/>
        </w:rPr>
        <w:t>roles.</w:t>
      </w:r>
    </w:p>
    <w:p w:rsidR="001200FB" w:rsidRDefault="001200FB">
      <w:pPr>
        <w:pStyle w:val="BodyText"/>
        <w:spacing w:before="11"/>
        <w:rPr>
          <w:sz w:val="26"/>
        </w:rPr>
      </w:pPr>
    </w:p>
    <w:p w:rsidR="001200FB" w:rsidRDefault="002277C8">
      <w:pPr>
        <w:pStyle w:val="ListParagraph"/>
        <w:numPr>
          <w:ilvl w:val="0"/>
          <w:numId w:val="6"/>
        </w:numPr>
        <w:tabs>
          <w:tab w:val="left" w:pos="472"/>
        </w:tabs>
        <w:rPr>
          <w:sz w:val="19"/>
        </w:rPr>
      </w:pPr>
      <w:r>
        <w:rPr>
          <w:w w:val="105"/>
          <w:sz w:val="19"/>
        </w:rPr>
        <w:t>Creating</w:t>
      </w:r>
      <w:r>
        <w:rPr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Shared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Strate</w:t>
      </w:r>
      <w:r>
        <w:rPr>
          <w:w w:val="105"/>
          <w:sz w:val="19"/>
        </w:rPr>
        <w:t>gy</w:t>
      </w:r>
    </w:p>
    <w:p w:rsidR="001200FB" w:rsidRDefault="001200FB">
      <w:pPr>
        <w:pStyle w:val="BodyText"/>
        <w:spacing w:before="8"/>
        <w:rPr>
          <w:sz w:val="35"/>
        </w:rPr>
      </w:pPr>
    </w:p>
    <w:p w:rsidR="001200FB" w:rsidRDefault="002277C8">
      <w:pPr>
        <w:pStyle w:val="BodyText"/>
        <w:spacing w:line="345" w:lineRule="auto"/>
        <w:ind w:left="263" w:right="659"/>
        <w:jc w:val="both"/>
      </w:pPr>
      <w:r>
        <w:rPr>
          <w:w w:val="105"/>
        </w:rPr>
        <w:t>Although based on broad values, effective organizing campaigns focus on a clear strategic objective, a way to</w:t>
      </w:r>
      <w:r>
        <w:rPr>
          <w:spacing w:val="1"/>
          <w:w w:val="105"/>
        </w:rPr>
        <w:t xml:space="preserve"> </w:t>
      </w:r>
      <w:r>
        <w:rPr>
          <w:w w:val="105"/>
        </w:rPr>
        <w:t>turn</w:t>
      </w:r>
      <w:r>
        <w:rPr>
          <w:spacing w:val="-8"/>
          <w:w w:val="105"/>
        </w:rPr>
        <w:t xml:space="preserve"> </w:t>
      </w:r>
      <w:r>
        <w:rPr>
          <w:w w:val="105"/>
        </w:rPr>
        <w:t>those</w:t>
      </w:r>
      <w:r>
        <w:rPr>
          <w:spacing w:val="-7"/>
          <w:w w:val="105"/>
        </w:rPr>
        <w:t xml:space="preserve"> </w:t>
      </w:r>
      <w:r>
        <w:rPr>
          <w:w w:val="105"/>
        </w:rPr>
        <w:t>values</w:t>
      </w:r>
      <w:r>
        <w:rPr>
          <w:spacing w:val="-8"/>
          <w:w w:val="105"/>
        </w:rPr>
        <w:t xml:space="preserve"> </w:t>
      </w:r>
      <w:r>
        <w:rPr>
          <w:w w:val="105"/>
        </w:rPr>
        <w:t>into</w:t>
      </w:r>
      <w:r>
        <w:rPr>
          <w:spacing w:val="-7"/>
          <w:w w:val="105"/>
        </w:rPr>
        <w:t xml:space="preserve"> </w:t>
      </w:r>
      <w:r>
        <w:rPr>
          <w:w w:val="105"/>
        </w:rPr>
        <w:t>action;</w:t>
      </w:r>
      <w:r>
        <w:rPr>
          <w:spacing w:val="-9"/>
          <w:w w:val="105"/>
        </w:rPr>
        <w:t xml:space="preserve"> </w:t>
      </w:r>
      <w:r>
        <w:rPr>
          <w:w w:val="105"/>
        </w:rPr>
        <w:t>e.g.,</w:t>
      </w:r>
      <w:r>
        <w:rPr>
          <w:spacing w:val="-8"/>
          <w:w w:val="105"/>
        </w:rPr>
        <w:t xml:space="preserve"> </w:t>
      </w:r>
      <w:r>
        <w:rPr>
          <w:w w:val="105"/>
        </w:rPr>
        <w:t>desegregate</w:t>
      </w:r>
      <w:r>
        <w:rPr>
          <w:spacing w:val="-8"/>
          <w:w w:val="105"/>
        </w:rPr>
        <w:t xml:space="preserve"> </w:t>
      </w:r>
      <w:r>
        <w:rPr>
          <w:w w:val="105"/>
        </w:rPr>
        <w:t>buses</w:t>
      </w:r>
      <w:r>
        <w:rPr>
          <w:spacing w:val="-7"/>
          <w:w w:val="105"/>
        </w:rPr>
        <w:t xml:space="preserve"> </w:t>
      </w:r>
      <w:r>
        <w:rPr>
          <w:w w:val="105"/>
        </w:rPr>
        <w:t>in</w:t>
      </w:r>
      <w:r>
        <w:rPr>
          <w:spacing w:val="-8"/>
          <w:w w:val="105"/>
        </w:rPr>
        <w:t xml:space="preserve"> </w:t>
      </w:r>
      <w:r>
        <w:rPr>
          <w:w w:val="105"/>
        </w:rPr>
        <w:t>Montgomery,</w:t>
      </w:r>
      <w:r>
        <w:rPr>
          <w:spacing w:val="-8"/>
          <w:w w:val="105"/>
        </w:rPr>
        <w:t xml:space="preserve"> </w:t>
      </w:r>
      <w:r>
        <w:rPr>
          <w:w w:val="105"/>
        </w:rPr>
        <w:t>Alabama;</w:t>
      </w:r>
      <w:r>
        <w:rPr>
          <w:spacing w:val="-9"/>
          <w:w w:val="105"/>
        </w:rPr>
        <w:t xml:space="preserve"> </w:t>
      </w:r>
      <w:r>
        <w:rPr>
          <w:w w:val="105"/>
        </w:rPr>
        <w:t>getting</w:t>
      </w:r>
      <w:r>
        <w:rPr>
          <w:spacing w:val="-7"/>
          <w:w w:val="105"/>
        </w:rPr>
        <w:t xml:space="preserve"> </w:t>
      </w:r>
      <w:r>
        <w:rPr>
          <w:w w:val="105"/>
        </w:rPr>
        <w:t>to</w:t>
      </w:r>
      <w:r>
        <w:rPr>
          <w:spacing w:val="-8"/>
          <w:w w:val="105"/>
        </w:rPr>
        <w:t xml:space="preserve"> </w:t>
      </w:r>
      <w:r>
        <w:rPr>
          <w:w w:val="105"/>
        </w:rPr>
        <w:t>100%</w:t>
      </w:r>
      <w:r>
        <w:rPr>
          <w:spacing w:val="-6"/>
          <w:w w:val="105"/>
        </w:rPr>
        <w:t xml:space="preserve"> </w:t>
      </w:r>
      <w:r>
        <w:rPr>
          <w:w w:val="105"/>
        </w:rPr>
        <w:t>clean</w:t>
      </w:r>
      <w:r>
        <w:rPr>
          <w:spacing w:val="-8"/>
          <w:w w:val="105"/>
        </w:rPr>
        <w:t xml:space="preserve"> </w:t>
      </w:r>
      <w:r>
        <w:rPr>
          <w:w w:val="105"/>
        </w:rPr>
        <w:t>electricity;</w:t>
      </w:r>
      <w:r>
        <w:rPr>
          <w:spacing w:val="1"/>
          <w:w w:val="105"/>
        </w:rPr>
        <w:t xml:space="preserve"> </w:t>
      </w:r>
      <w:r>
        <w:rPr>
          <w:w w:val="105"/>
        </w:rPr>
        <w:t>etc.</w:t>
      </w:r>
      <w:r>
        <w:rPr>
          <w:spacing w:val="1"/>
          <w:w w:val="105"/>
        </w:rPr>
        <w:t xml:space="preserve"> </w:t>
      </w:r>
      <w:r>
        <w:rPr>
          <w:w w:val="105"/>
        </w:rPr>
        <w:t>Trans-local campaigns locate responsibility for strategy at the top (or at the center), but are able to “chunk</w:t>
      </w:r>
      <w:r>
        <w:rPr>
          <w:spacing w:val="1"/>
          <w:w w:val="105"/>
        </w:rPr>
        <w:t xml:space="preserve"> </w:t>
      </w:r>
      <w:r>
        <w:rPr>
          <w:w w:val="105"/>
        </w:rPr>
        <w:t>out” strategic objectives in time (deadlines) and space (local areas) as a campaign, allowing significant local</w:t>
      </w:r>
      <w:r>
        <w:rPr>
          <w:spacing w:val="1"/>
          <w:w w:val="105"/>
        </w:rPr>
        <w:t xml:space="preserve"> </w:t>
      </w:r>
      <w:r>
        <w:rPr>
          <w:w w:val="105"/>
        </w:rPr>
        <w:t>responsibility for figuring out h</w:t>
      </w:r>
      <w:r>
        <w:rPr>
          <w:w w:val="105"/>
        </w:rPr>
        <w:t>ow to achieve those objectives. Responsibility for strategizing local objectives</w:t>
      </w:r>
      <w:r>
        <w:rPr>
          <w:spacing w:val="1"/>
          <w:w w:val="105"/>
        </w:rPr>
        <w:t xml:space="preserve"> </w:t>
      </w:r>
      <w:r>
        <w:rPr>
          <w:w w:val="105"/>
        </w:rPr>
        <w:t>empowers,</w:t>
      </w:r>
      <w:r>
        <w:rPr>
          <w:spacing w:val="-4"/>
          <w:w w:val="105"/>
        </w:rPr>
        <w:t xml:space="preserve"> </w:t>
      </w:r>
      <w:r>
        <w:rPr>
          <w:w w:val="105"/>
        </w:rPr>
        <w:t>motivates</w:t>
      </w:r>
      <w:r>
        <w:rPr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spacing w:val="-2"/>
          <w:w w:val="105"/>
        </w:rPr>
        <w:t xml:space="preserve"> </w:t>
      </w:r>
      <w:r>
        <w:rPr>
          <w:w w:val="105"/>
        </w:rPr>
        <w:t>invests</w:t>
      </w:r>
      <w:r>
        <w:rPr>
          <w:spacing w:val="-3"/>
          <w:w w:val="105"/>
        </w:rPr>
        <w:t xml:space="preserve"> </w:t>
      </w:r>
      <w:r>
        <w:rPr>
          <w:w w:val="105"/>
        </w:rPr>
        <w:t>local</w:t>
      </w:r>
      <w:r>
        <w:rPr>
          <w:spacing w:val="-4"/>
          <w:w w:val="105"/>
        </w:rPr>
        <w:t xml:space="preserve"> </w:t>
      </w:r>
      <w:r>
        <w:rPr>
          <w:w w:val="105"/>
        </w:rPr>
        <w:t>teams.</w:t>
      </w:r>
    </w:p>
    <w:p w:rsidR="001200FB" w:rsidRDefault="001200FB">
      <w:pPr>
        <w:pStyle w:val="BodyText"/>
        <w:rPr>
          <w:sz w:val="27"/>
        </w:rPr>
      </w:pPr>
    </w:p>
    <w:p w:rsidR="001200FB" w:rsidRDefault="002277C8">
      <w:pPr>
        <w:pStyle w:val="ListParagraph"/>
        <w:numPr>
          <w:ilvl w:val="0"/>
          <w:numId w:val="6"/>
        </w:numPr>
        <w:tabs>
          <w:tab w:val="left" w:pos="472"/>
        </w:tabs>
        <w:rPr>
          <w:sz w:val="19"/>
        </w:rPr>
      </w:pPr>
      <w:r>
        <w:rPr>
          <w:w w:val="105"/>
          <w:sz w:val="19"/>
        </w:rPr>
        <w:t>Creating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Shared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Measurable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Action</w:t>
      </w:r>
    </w:p>
    <w:p w:rsidR="001200FB" w:rsidRDefault="001200FB">
      <w:pPr>
        <w:pStyle w:val="BodyText"/>
        <w:spacing w:before="8"/>
        <w:rPr>
          <w:sz w:val="35"/>
        </w:rPr>
      </w:pPr>
    </w:p>
    <w:p w:rsidR="001200FB" w:rsidRDefault="002277C8">
      <w:pPr>
        <w:pStyle w:val="BodyText"/>
        <w:spacing w:line="345" w:lineRule="auto"/>
        <w:ind w:left="263" w:right="657"/>
        <w:jc w:val="both"/>
      </w:pPr>
      <w:r>
        <w:rPr>
          <w:w w:val="105"/>
        </w:rPr>
        <w:t>Organizing outcomes must be clear, measurable, and specific if progress is to be evaluated, ac</w:t>
      </w:r>
      <w:r>
        <w:rPr>
          <w:w w:val="105"/>
        </w:rPr>
        <w:t>countability</w:t>
      </w:r>
      <w:r>
        <w:rPr>
          <w:spacing w:val="1"/>
          <w:w w:val="105"/>
        </w:rPr>
        <w:t xml:space="preserve"> </w:t>
      </w:r>
      <w:r>
        <w:rPr>
          <w:w w:val="105"/>
        </w:rPr>
        <w:t>practiced,</w:t>
      </w:r>
      <w:r>
        <w:rPr>
          <w:spacing w:val="-9"/>
          <w:w w:val="105"/>
        </w:rPr>
        <w:t xml:space="preserve"> </w:t>
      </w:r>
      <w:r>
        <w:rPr>
          <w:w w:val="105"/>
        </w:rPr>
        <w:t>and</w:t>
      </w:r>
      <w:r>
        <w:rPr>
          <w:spacing w:val="-8"/>
          <w:w w:val="105"/>
        </w:rPr>
        <w:t xml:space="preserve"> </w:t>
      </w:r>
      <w:r>
        <w:rPr>
          <w:w w:val="105"/>
        </w:rPr>
        <w:t>strategy</w:t>
      </w:r>
      <w:r>
        <w:rPr>
          <w:spacing w:val="-8"/>
          <w:w w:val="105"/>
        </w:rPr>
        <w:t xml:space="preserve"> </w:t>
      </w:r>
      <w:r>
        <w:rPr>
          <w:w w:val="105"/>
        </w:rPr>
        <w:t>adapted</w:t>
      </w:r>
      <w:r>
        <w:rPr>
          <w:spacing w:val="-8"/>
          <w:w w:val="105"/>
        </w:rPr>
        <w:t xml:space="preserve"> </w:t>
      </w:r>
      <w:r>
        <w:rPr>
          <w:w w:val="105"/>
        </w:rPr>
        <w:t>based</w:t>
      </w:r>
      <w:r>
        <w:rPr>
          <w:spacing w:val="-8"/>
          <w:w w:val="105"/>
        </w:rPr>
        <w:t xml:space="preserve"> </w:t>
      </w:r>
      <w:r>
        <w:rPr>
          <w:w w:val="105"/>
        </w:rPr>
        <w:t>on</w:t>
      </w:r>
      <w:r>
        <w:rPr>
          <w:spacing w:val="-8"/>
          <w:w w:val="105"/>
        </w:rPr>
        <w:t xml:space="preserve"> </w:t>
      </w:r>
      <w:r>
        <w:rPr>
          <w:w w:val="105"/>
        </w:rPr>
        <w:t>experience.</w:t>
      </w:r>
      <w:r>
        <w:rPr>
          <w:spacing w:val="-7"/>
          <w:w w:val="105"/>
        </w:rPr>
        <w:t xml:space="preserve"> </w:t>
      </w:r>
      <w:r>
        <w:rPr>
          <w:w w:val="105"/>
        </w:rPr>
        <w:t>Measures</w:t>
      </w:r>
      <w:r>
        <w:rPr>
          <w:spacing w:val="-9"/>
          <w:w w:val="105"/>
        </w:rPr>
        <w:t xml:space="preserve"> </w:t>
      </w:r>
      <w:r>
        <w:rPr>
          <w:w w:val="105"/>
        </w:rPr>
        <w:t>may</w:t>
      </w:r>
      <w:r>
        <w:rPr>
          <w:spacing w:val="-9"/>
          <w:w w:val="105"/>
        </w:rPr>
        <w:t xml:space="preserve"> </w:t>
      </w:r>
      <w:r>
        <w:rPr>
          <w:w w:val="105"/>
        </w:rPr>
        <w:t>include</w:t>
      </w:r>
      <w:r>
        <w:rPr>
          <w:spacing w:val="-8"/>
          <w:w w:val="105"/>
        </w:rPr>
        <w:t xml:space="preserve"> </w:t>
      </w:r>
      <w:r>
        <w:rPr>
          <w:w w:val="105"/>
        </w:rPr>
        <w:t>volunteers</w:t>
      </w:r>
      <w:r>
        <w:rPr>
          <w:spacing w:val="-9"/>
          <w:w w:val="105"/>
        </w:rPr>
        <w:t xml:space="preserve"> </w:t>
      </w:r>
      <w:r>
        <w:rPr>
          <w:w w:val="105"/>
        </w:rPr>
        <w:t>recruited,</w:t>
      </w:r>
      <w:r>
        <w:rPr>
          <w:spacing w:val="-9"/>
          <w:w w:val="105"/>
        </w:rPr>
        <w:t xml:space="preserve"> </w:t>
      </w:r>
      <w:r>
        <w:rPr>
          <w:w w:val="105"/>
        </w:rPr>
        <w:t>money</w:t>
      </w:r>
      <w:r>
        <w:rPr>
          <w:spacing w:val="-8"/>
          <w:w w:val="105"/>
        </w:rPr>
        <w:t xml:space="preserve"> </w:t>
      </w:r>
      <w:r>
        <w:rPr>
          <w:w w:val="105"/>
        </w:rPr>
        <w:t>raised,</w:t>
      </w:r>
      <w:r>
        <w:rPr>
          <w:spacing w:val="1"/>
          <w:w w:val="105"/>
        </w:rPr>
        <w:t xml:space="preserve"> </w:t>
      </w:r>
      <w:r>
        <w:rPr>
          <w:w w:val="105"/>
        </w:rPr>
        <w:t>people at a meeting, voters contacted, pledge cards signed, laws passed, etc. Although electoral campaigns</w:t>
      </w:r>
      <w:r>
        <w:rPr>
          <w:spacing w:val="1"/>
          <w:w w:val="105"/>
        </w:rPr>
        <w:t xml:space="preserve"> </w:t>
      </w:r>
      <w:r>
        <w:rPr>
          <w:w w:val="105"/>
        </w:rPr>
        <w:t>enjoy the advantage of very clear outcome measures, any effective organizing drive must come up with the</w:t>
      </w:r>
      <w:r>
        <w:rPr>
          <w:spacing w:val="1"/>
          <w:w w:val="105"/>
        </w:rPr>
        <w:t xml:space="preserve"> </w:t>
      </w:r>
      <w:r>
        <w:rPr>
          <w:w w:val="105"/>
        </w:rPr>
        <w:t>equivalent.</w:t>
      </w:r>
      <w:r>
        <w:rPr>
          <w:spacing w:val="1"/>
          <w:w w:val="105"/>
        </w:rPr>
        <w:t xml:space="preserve"> </w:t>
      </w:r>
      <w:r>
        <w:rPr>
          <w:w w:val="105"/>
        </w:rPr>
        <w:t>Regular reporting of progress to goal creates opportunity for feedback, learning, and adaptation.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Training must be provided for all skills </w:t>
      </w:r>
      <w:r>
        <w:rPr>
          <w:w w:val="105"/>
        </w:rPr>
        <w:t>(e.g., holding house meetings, phone banking, etc.) to carry out the</w:t>
      </w:r>
      <w:r>
        <w:rPr>
          <w:spacing w:val="1"/>
          <w:w w:val="105"/>
        </w:rPr>
        <w:t xml:space="preserve"> </w:t>
      </w:r>
      <w:r>
        <w:rPr>
          <w:w w:val="105"/>
        </w:rPr>
        <w:t>program. Social media may help enable reporting, feedback, coordination.</w:t>
      </w:r>
      <w:r>
        <w:rPr>
          <w:spacing w:val="1"/>
          <w:w w:val="105"/>
        </w:rPr>
        <w:t xml:space="preserve"> </w:t>
      </w:r>
      <w:r>
        <w:rPr>
          <w:w w:val="105"/>
        </w:rPr>
        <w:t>Transparency must exist as to how</w:t>
      </w:r>
      <w:r>
        <w:rPr>
          <w:spacing w:val="1"/>
          <w:w w:val="105"/>
        </w:rPr>
        <w:t xml:space="preserve"> </w:t>
      </w:r>
      <w:r>
        <w:rPr>
          <w:w w:val="105"/>
        </w:rPr>
        <w:t>individuals,</w:t>
      </w:r>
      <w:r>
        <w:rPr>
          <w:spacing w:val="-1"/>
          <w:w w:val="105"/>
        </w:rPr>
        <w:t xml:space="preserve"> </w:t>
      </w:r>
      <w:r>
        <w:rPr>
          <w:w w:val="105"/>
        </w:rPr>
        <w:t>groups, and</w:t>
      </w:r>
      <w:r>
        <w:rPr>
          <w:spacing w:val="2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campaign</w:t>
      </w:r>
      <w:r>
        <w:rPr>
          <w:spacing w:val="1"/>
          <w:w w:val="105"/>
        </w:rPr>
        <w:t xml:space="preserve"> </w:t>
      </w:r>
      <w:r>
        <w:rPr>
          <w:w w:val="105"/>
        </w:rPr>
        <w:t>as</w:t>
      </w:r>
      <w:r>
        <w:rPr>
          <w:spacing w:val="1"/>
          <w:w w:val="105"/>
        </w:rPr>
        <w:t xml:space="preserve"> </w:t>
      </w:r>
      <w:r>
        <w:rPr>
          <w:w w:val="105"/>
        </w:rPr>
        <w:t>a whole</w:t>
      </w:r>
      <w:r>
        <w:rPr>
          <w:spacing w:val="1"/>
          <w:w w:val="105"/>
        </w:rPr>
        <w:t xml:space="preserve"> </w:t>
      </w:r>
      <w:r>
        <w:rPr>
          <w:w w:val="105"/>
        </w:rPr>
        <w:t>are</w:t>
      </w:r>
      <w:r>
        <w:rPr>
          <w:spacing w:val="1"/>
          <w:w w:val="105"/>
        </w:rPr>
        <w:t xml:space="preserve"> </w:t>
      </w:r>
      <w:r>
        <w:rPr>
          <w:w w:val="105"/>
        </w:rPr>
        <w:t>doing</w:t>
      </w:r>
      <w:r>
        <w:rPr>
          <w:spacing w:val="2"/>
          <w:w w:val="105"/>
        </w:rPr>
        <w:t xml:space="preserve"> </w:t>
      </w:r>
      <w:r>
        <w:rPr>
          <w:w w:val="105"/>
        </w:rPr>
        <w:t>with</w:t>
      </w:r>
      <w:r>
        <w:rPr>
          <w:spacing w:val="1"/>
          <w:w w:val="105"/>
        </w:rPr>
        <w:t xml:space="preserve"> </w:t>
      </w:r>
      <w:r>
        <w:rPr>
          <w:w w:val="105"/>
        </w:rPr>
        <w:t>regard</w:t>
      </w:r>
      <w:r>
        <w:rPr>
          <w:spacing w:val="2"/>
          <w:w w:val="105"/>
        </w:rPr>
        <w:t xml:space="preserve"> </w:t>
      </w:r>
      <w:r>
        <w:rPr>
          <w:w w:val="105"/>
        </w:rPr>
        <w:t>to</w:t>
      </w:r>
      <w:r>
        <w:rPr>
          <w:spacing w:val="2"/>
          <w:w w:val="105"/>
        </w:rPr>
        <w:t xml:space="preserve"> </w:t>
      </w:r>
      <w:r>
        <w:rPr>
          <w:w w:val="105"/>
        </w:rPr>
        <w:t>their</w:t>
      </w:r>
      <w:r>
        <w:rPr>
          <w:spacing w:val="1"/>
          <w:w w:val="105"/>
        </w:rPr>
        <w:t xml:space="preserve"> </w:t>
      </w:r>
      <w:r>
        <w:rPr>
          <w:w w:val="105"/>
        </w:rPr>
        <w:t>progress toward</w:t>
      </w:r>
      <w:r>
        <w:rPr>
          <w:spacing w:val="2"/>
          <w:w w:val="105"/>
        </w:rPr>
        <w:t xml:space="preserve"> </w:t>
      </w:r>
      <w:r>
        <w:rPr>
          <w:w w:val="105"/>
        </w:rPr>
        <w:t>their</w:t>
      </w:r>
      <w:r>
        <w:rPr>
          <w:spacing w:val="1"/>
          <w:w w:val="105"/>
        </w:rPr>
        <w:t xml:space="preserve"> </w:t>
      </w:r>
      <w:r>
        <w:rPr>
          <w:w w:val="105"/>
        </w:rPr>
        <w:t>goal.</w:t>
      </w:r>
    </w:p>
    <w:p w:rsidR="001200FB" w:rsidRDefault="002277C8">
      <w:pPr>
        <w:spacing w:line="212" w:lineRule="exact"/>
        <w:ind w:left="263"/>
        <w:rPr>
          <w:sz w:val="19"/>
        </w:rPr>
      </w:pPr>
      <w:r>
        <w:rPr>
          <w:w w:val="105"/>
          <w:sz w:val="19"/>
        </w:rPr>
        <w:t>---</w:t>
      </w:r>
    </w:p>
    <w:p w:rsidR="001200FB" w:rsidRDefault="001200FB">
      <w:pPr>
        <w:pStyle w:val="BodyText"/>
        <w:spacing w:before="95" w:line="300" w:lineRule="auto"/>
        <w:ind w:left="263" w:right="659"/>
        <w:jc w:val="both"/>
      </w:pPr>
    </w:p>
    <w:sectPr w:rsidR="001200FB">
      <w:footerReference w:type="default" r:id="rId10"/>
      <w:pgSz w:w="12240" w:h="15840"/>
      <w:pgMar w:top="1360" w:right="480" w:bottom="1140" w:left="900" w:header="0" w:footer="9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277C8">
      <w:r>
        <w:separator/>
      </w:r>
    </w:p>
  </w:endnote>
  <w:endnote w:type="continuationSeparator" w:id="0">
    <w:p w:rsidR="00000000" w:rsidRDefault="00227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0FB" w:rsidRDefault="002277C8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4" o:spid="_x0000_s2052" type="#_x0000_t202" style="position:absolute;margin-left:114.55pt;margin-top:725.3pt;width:384pt;height:27.7pt;z-index:-16212992;mso-position-horizontal-relative:page;mso-position-vertical-relative:page" filled="f" stroked="f">
          <v:textbox inset="0,0,0,0">
            <w:txbxContent>
              <w:p w:rsidR="001200FB" w:rsidRDefault="002277C8">
                <w:pPr>
                  <w:pStyle w:val="BodyText"/>
                  <w:spacing w:before="20"/>
                  <w:ind w:right="88"/>
                  <w:jc w:val="center"/>
                </w:pPr>
                <w:r>
                  <w:fldChar w:fldCharType="begin"/>
                </w:r>
                <w:r>
                  <w:rPr>
                    <w:w w:val="103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  <w:w w:val="103"/>
                  </w:rPr>
                  <w:t>2</w:t>
                </w:r>
                <w:r>
                  <w:fldChar w:fldCharType="end"/>
                </w:r>
              </w:p>
              <w:p w:rsidR="001200FB" w:rsidRDefault="002277C8">
                <w:pPr>
                  <w:spacing w:before="86"/>
                  <w:ind w:left="18" w:right="18"/>
                  <w:jc w:val="center"/>
                  <w:rPr>
                    <w:rFonts w:ascii="Calibri"/>
                    <w:sz w:val="17"/>
                  </w:rPr>
                </w:pPr>
                <w:r>
                  <w:rPr>
                    <w:rFonts w:ascii="Calibri"/>
                    <w:color w:val="C0C0C0"/>
                    <w:w w:val="105"/>
                    <w:sz w:val="17"/>
                  </w:rPr>
                  <w:t>Originally</w:t>
                </w:r>
                <w:r>
                  <w:rPr>
                    <w:rFonts w:ascii="Calibri"/>
                    <w:color w:val="C0C0C0"/>
                    <w:spacing w:val="1"/>
                    <w:w w:val="105"/>
                    <w:sz w:val="17"/>
                  </w:rPr>
                  <w:t xml:space="preserve"> </w:t>
                </w:r>
                <w:r>
                  <w:rPr>
                    <w:rFonts w:ascii="Calibri"/>
                    <w:color w:val="C0C0C0"/>
                    <w:w w:val="105"/>
                    <w:sz w:val="17"/>
                  </w:rPr>
                  <w:t>adapted</w:t>
                </w:r>
                <w:r>
                  <w:rPr>
                    <w:rFonts w:ascii="Calibri"/>
                    <w:color w:val="C0C0C0"/>
                    <w:spacing w:val="2"/>
                    <w:w w:val="105"/>
                    <w:sz w:val="17"/>
                  </w:rPr>
                  <w:t xml:space="preserve"> </w:t>
                </w:r>
                <w:r>
                  <w:rPr>
                    <w:rFonts w:ascii="Calibri"/>
                    <w:color w:val="C0C0C0"/>
                    <w:w w:val="105"/>
                    <w:sz w:val="17"/>
                  </w:rPr>
                  <w:t>from</w:t>
                </w:r>
                <w:r>
                  <w:rPr>
                    <w:rFonts w:ascii="Calibri"/>
                    <w:color w:val="C0C0C0"/>
                    <w:spacing w:val="3"/>
                    <w:w w:val="105"/>
                    <w:sz w:val="17"/>
                  </w:rPr>
                  <w:t xml:space="preserve"> </w:t>
                </w:r>
                <w:r>
                  <w:rPr>
                    <w:rFonts w:ascii="Calibri"/>
                    <w:color w:val="C0C0C0"/>
                    <w:w w:val="105"/>
                    <w:sz w:val="17"/>
                  </w:rPr>
                  <w:t>the</w:t>
                </w:r>
                <w:r>
                  <w:rPr>
                    <w:rFonts w:ascii="Calibri"/>
                    <w:color w:val="C0C0C0"/>
                    <w:spacing w:val="2"/>
                    <w:w w:val="105"/>
                    <w:sz w:val="17"/>
                  </w:rPr>
                  <w:t xml:space="preserve"> </w:t>
                </w:r>
                <w:r>
                  <w:rPr>
                    <w:rFonts w:ascii="Calibri"/>
                    <w:color w:val="C0C0C0"/>
                    <w:w w:val="105"/>
                    <w:sz w:val="17"/>
                  </w:rPr>
                  <w:t>works</w:t>
                </w:r>
                <w:r>
                  <w:rPr>
                    <w:rFonts w:ascii="Calibri"/>
                    <w:color w:val="C0C0C0"/>
                    <w:spacing w:val="2"/>
                    <w:w w:val="105"/>
                    <w:sz w:val="17"/>
                  </w:rPr>
                  <w:t xml:space="preserve"> </w:t>
                </w:r>
                <w:r>
                  <w:rPr>
                    <w:rFonts w:ascii="Calibri"/>
                    <w:color w:val="C0C0C0"/>
                    <w:w w:val="105"/>
                    <w:sz w:val="17"/>
                  </w:rPr>
                  <w:t>of</w:t>
                </w:r>
                <w:r>
                  <w:rPr>
                    <w:rFonts w:ascii="Calibri"/>
                    <w:color w:val="C0C0C0"/>
                    <w:spacing w:val="1"/>
                    <w:w w:val="105"/>
                    <w:sz w:val="17"/>
                  </w:rPr>
                  <w:t xml:space="preserve"> </w:t>
                </w:r>
                <w:r>
                  <w:rPr>
                    <w:rFonts w:ascii="Calibri"/>
                    <w:color w:val="C0C0C0"/>
                    <w:w w:val="105"/>
                    <w:sz w:val="17"/>
                  </w:rPr>
                  <w:t>Marshall Ganz,</w:t>
                </w:r>
                <w:r>
                  <w:rPr>
                    <w:rFonts w:ascii="Calibri"/>
                    <w:color w:val="C0C0C0"/>
                    <w:spacing w:val="1"/>
                    <w:w w:val="105"/>
                    <w:sz w:val="17"/>
                  </w:rPr>
                  <w:t xml:space="preserve"> </w:t>
                </w:r>
                <w:r>
                  <w:rPr>
                    <w:rFonts w:ascii="Calibri"/>
                    <w:color w:val="C0C0C0"/>
                    <w:w w:val="105"/>
                    <w:sz w:val="17"/>
                  </w:rPr>
                  <w:t>Harvard</w:t>
                </w:r>
                <w:r>
                  <w:rPr>
                    <w:rFonts w:ascii="Calibri"/>
                    <w:color w:val="C0C0C0"/>
                    <w:spacing w:val="2"/>
                    <w:w w:val="105"/>
                    <w:sz w:val="17"/>
                  </w:rPr>
                  <w:t xml:space="preserve"> </w:t>
                </w:r>
                <w:r>
                  <w:rPr>
                    <w:rFonts w:ascii="Calibri"/>
                    <w:color w:val="C0C0C0"/>
                    <w:w w:val="105"/>
                    <w:sz w:val="17"/>
                  </w:rPr>
                  <w:t>University</w:t>
                </w:r>
                <w:r>
                  <w:rPr>
                    <w:rFonts w:ascii="Calibri"/>
                    <w:color w:val="C0C0C0"/>
                    <w:spacing w:val="2"/>
                    <w:w w:val="105"/>
                    <w:sz w:val="17"/>
                  </w:rPr>
                  <w:t xml:space="preserve"> </w:t>
                </w:r>
                <w:r>
                  <w:rPr>
                    <w:rFonts w:ascii="Calibri"/>
                    <w:color w:val="C0C0C0"/>
                    <w:w w:val="105"/>
                    <w:sz w:val="17"/>
                  </w:rPr>
                  <w:t>and</w:t>
                </w:r>
                <w:r>
                  <w:rPr>
                    <w:rFonts w:ascii="Calibri"/>
                    <w:color w:val="C0C0C0"/>
                    <w:spacing w:val="2"/>
                    <w:w w:val="105"/>
                    <w:sz w:val="17"/>
                  </w:rPr>
                  <w:t xml:space="preserve"> </w:t>
                </w:r>
                <w:r>
                  <w:rPr>
                    <w:rFonts w:ascii="Calibri"/>
                    <w:color w:val="C0C0C0"/>
                    <w:w w:val="105"/>
                    <w:sz w:val="17"/>
                  </w:rPr>
                  <w:t>modified</w:t>
                </w:r>
                <w:r>
                  <w:rPr>
                    <w:rFonts w:ascii="Calibri"/>
                    <w:color w:val="C0C0C0"/>
                    <w:spacing w:val="2"/>
                    <w:w w:val="105"/>
                    <w:sz w:val="17"/>
                  </w:rPr>
                  <w:t xml:space="preserve"> </w:t>
                </w:r>
                <w:r>
                  <w:rPr>
                    <w:rFonts w:ascii="Calibri"/>
                    <w:color w:val="C0C0C0"/>
                    <w:w w:val="105"/>
                    <w:sz w:val="17"/>
                  </w:rPr>
                  <w:t>by</w:t>
                </w:r>
                <w:r>
                  <w:rPr>
                    <w:rFonts w:ascii="Calibri"/>
                    <w:color w:val="C0C0C0"/>
                    <w:spacing w:val="4"/>
                    <w:w w:val="105"/>
                    <w:sz w:val="17"/>
                  </w:rPr>
                  <w:t xml:space="preserve"> </w:t>
                </w:r>
                <w:r>
                  <w:rPr>
                    <w:rFonts w:ascii="Calibri"/>
                    <w:color w:val="C0C0C0"/>
                    <w:w w:val="105"/>
                    <w:sz w:val="17"/>
                  </w:rPr>
                  <w:t>Jacob</w:t>
                </w:r>
                <w:r>
                  <w:rPr>
                    <w:rFonts w:ascii="Calibri"/>
                    <w:color w:val="C0C0C0"/>
                    <w:spacing w:val="2"/>
                    <w:w w:val="105"/>
                    <w:sz w:val="17"/>
                  </w:rPr>
                  <w:t xml:space="preserve"> </w:t>
                </w:r>
                <w:r>
                  <w:rPr>
                    <w:rFonts w:ascii="Calibri"/>
                    <w:color w:val="C0C0C0"/>
                    <w:w w:val="105"/>
                    <w:sz w:val="17"/>
                  </w:rPr>
                  <w:t>Waxman.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0FB" w:rsidRDefault="002277C8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8" o:spid="_x0000_s2051" type="#_x0000_t202" style="position:absolute;margin-left:298.05pt;margin-top:733.75pt;width:18.15pt;height:15.2pt;z-index:-16212480;mso-position-horizontal-relative:page;mso-position-vertical-relative:page" filled="f" stroked="f">
          <v:textbox inset="0,0,0,0">
            <w:txbxContent>
              <w:p w:rsidR="001200FB" w:rsidRDefault="002277C8">
                <w:pPr>
                  <w:spacing w:before="25"/>
                  <w:ind w:left="60"/>
                  <w:rPr>
                    <w:rFonts w:ascii="Calibri"/>
                    <w:sz w:val="21"/>
                  </w:rPr>
                </w:pPr>
                <w:r>
                  <w:fldChar w:fldCharType="begin"/>
                </w:r>
                <w:r>
                  <w:rPr>
                    <w:rFonts w:ascii="Calibri"/>
                    <w:w w:val="105"/>
                    <w:sz w:val="21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noProof/>
                    <w:w w:val="105"/>
                    <w:sz w:val="21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9" o:spid="_x0000_s2050" type="#_x0000_t202" style="position:absolute;margin-left:67.4pt;margin-top:744.45pt;width:224.25pt;height:12.85pt;z-index:-16211968;mso-position-horizontal-relative:page;mso-position-vertical-relative:page" filled="f" stroked="f">
          <v:textbox inset="0,0,0,0">
            <w:txbxContent>
              <w:p w:rsidR="001200FB" w:rsidRDefault="002277C8">
                <w:pPr>
                  <w:spacing w:before="27"/>
                  <w:ind w:left="20"/>
                  <w:rPr>
                    <w:rFonts w:ascii="Calibri"/>
                    <w:sz w:val="17"/>
                  </w:rPr>
                </w:pPr>
                <w:r>
                  <w:rPr>
                    <w:rFonts w:ascii="Calibri"/>
                    <w:color w:val="C0C0C0"/>
                    <w:w w:val="105"/>
                    <w:sz w:val="17"/>
                  </w:rPr>
                  <w:t>Originally</w:t>
                </w:r>
                <w:r>
                  <w:rPr>
                    <w:rFonts w:ascii="Calibri"/>
                    <w:color w:val="C0C0C0"/>
                    <w:spacing w:val="1"/>
                    <w:w w:val="105"/>
                    <w:sz w:val="17"/>
                  </w:rPr>
                  <w:t xml:space="preserve"> </w:t>
                </w:r>
                <w:r>
                  <w:rPr>
                    <w:rFonts w:ascii="Calibri"/>
                    <w:color w:val="C0C0C0"/>
                    <w:w w:val="105"/>
                    <w:sz w:val="17"/>
                  </w:rPr>
                  <w:t>adapted</w:t>
                </w:r>
                <w:r>
                  <w:rPr>
                    <w:rFonts w:ascii="Calibri"/>
                    <w:color w:val="C0C0C0"/>
                    <w:spacing w:val="2"/>
                    <w:w w:val="105"/>
                    <w:sz w:val="17"/>
                  </w:rPr>
                  <w:t xml:space="preserve"> </w:t>
                </w:r>
                <w:r>
                  <w:rPr>
                    <w:rFonts w:ascii="Calibri"/>
                    <w:color w:val="C0C0C0"/>
                    <w:w w:val="105"/>
                    <w:sz w:val="17"/>
                  </w:rPr>
                  <w:t>from</w:t>
                </w:r>
                <w:r>
                  <w:rPr>
                    <w:rFonts w:ascii="Calibri"/>
                    <w:color w:val="C0C0C0"/>
                    <w:spacing w:val="3"/>
                    <w:w w:val="105"/>
                    <w:sz w:val="17"/>
                  </w:rPr>
                  <w:t xml:space="preserve"> </w:t>
                </w:r>
                <w:r>
                  <w:rPr>
                    <w:rFonts w:ascii="Calibri"/>
                    <w:color w:val="C0C0C0"/>
                    <w:w w:val="105"/>
                    <w:sz w:val="17"/>
                  </w:rPr>
                  <w:t>the</w:t>
                </w:r>
                <w:r>
                  <w:rPr>
                    <w:rFonts w:ascii="Calibri"/>
                    <w:color w:val="C0C0C0"/>
                    <w:spacing w:val="1"/>
                    <w:w w:val="105"/>
                    <w:sz w:val="17"/>
                  </w:rPr>
                  <w:t xml:space="preserve"> </w:t>
                </w:r>
                <w:r>
                  <w:rPr>
                    <w:rFonts w:ascii="Calibri"/>
                    <w:color w:val="C0C0C0"/>
                    <w:w w:val="105"/>
                    <w:sz w:val="17"/>
                  </w:rPr>
                  <w:t>works</w:t>
                </w:r>
                <w:r>
                  <w:rPr>
                    <w:rFonts w:ascii="Calibri"/>
                    <w:color w:val="C0C0C0"/>
                    <w:spacing w:val="2"/>
                    <w:w w:val="105"/>
                    <w:sz w:val="17"/>
                  </w:rPr>
                  <w:t xml:space="preserve"> </w:t>
                </w:r>
                <w:r>
                  <w:rPr>
                    <w:rFonts w:ascii="Calibri"/>
                    <w:color w:val="C0C0C0"/>
                    <w:w w:val="105"/>
                    <w:sz w:val="17"/>
                  </w:rPr>
                  <w:t>of</w:t>
                </w:r>
                <w:r>
                  <w:rPr>
                    <w:rFonts w:ascii="Calibri"/>
                    <w:color w:val="C0C0C0"/>
                    <w:spacing w:val="1"/>
                    <w:w w:val="105"/>
                    <w:sz w:val="17"/>
                  </w:rPr>
                  <w:t xml:space="preserve"> </w:t>
                </w:r>
                <w:r>
                  <w:rPr>
                    <w:rFonts w:ascii="Calibri"/>
                    <w:color w:val="C0C0C0"/>
                    <w:w w:val="105"/>
                    <w:sz w:val="17"/>
                  </w:rPr>
                  <w:t>Marshall Ganz,</w:t>
                </w:r>
                <w:r>
                  <w:rPr>
                    <w:rFonts w:ascii="Calibri"/>
                    <w:color w:val="C0C0C0"/>
                    <w:spacing w:val="1"/>
                    <w:w w:val="105"/>
                    <w:sz w:val="17"/>
                  </w:rPr>
                  <w:t xml:space="preserve"> </w:t>
                </w:r>
                <w:r>
                  <w:rPr>
                    <w:rFonts w:ascii="Calibri"/>
                    <w:color w:val="C0C0C0"/>
                    <w:w w:val="105"/>
                    <w:sz w:val="17"/>
                  </w:rPr>
                  <w:t>Harvard</w:t>
                </w:r>
              </w:p>
            </w:txbxContent>
          </v:textbox>
          <w10:wrap anchorx="page" anchory="page"/>
        </v:shape>
      </w:pict>
    </w:r>
    <w:r>
      <w:pict>
        <v:shape id="docshape10" o:spid="_x0000_s2049" type="#_x0000_t202" style="position:absolute;margin-left:405.1pt;margin-top:744.45pt;width:38.9pt;height:12.85pt;z-index:-16211456;mso-position-horizontal-relative:page;mso-position-vertical-relative:page" filled="f" stroked="f">
          <v:textbox inset="0,0,0,0">
            <w:txbxContent>
              <w:p w:rsidR="001200FB" w:rsidRDefault="002277C8">
                <w:pPr>
                  <w:spacing w:before="27"/>
                  <w:ind w:left="20"/>
                  <w:rPr>
                    <w:rFonts w:ascii="Calibri"/>
                    <w:sz w:val="17"/>
                  </w:rPr>
                </w:pPr>
                <w:r>
                  <w:rPr>
                    <w:rFonts w:ascii="Calibri"/>
                    <w:color w:val="C0C0C0"/>
                    <w:w w:val="105"/>
                    <w:sz w:val="17"/>
                  </w:rPr>
                  <w:t>University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277C8">
      <w:r>
        <w:separator/>
      </w:r>
    </w:p>
  </w:footnote>
  <w:footnote w:type="continuationSeparator" w:id="0">
    <w:p w:rsidR="00000000" w:rsidRDefault="002277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B1459"/>
    <w:multiLevelType w:val="hybridMultilevel"/>
    <w:tmpl w:val="AB9E7346"/>
    <w:lvl w:ilvl="0" w:tplc="D7A459BC">
      <w:numFmt w:val="bullet"/>
      <w:lvlText w:val=""/>
      <w:lvlJc w:val="left"/>
      <w:pPr>
        <w:ind w:left="623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3"/>
        <w:sz w:val="19"/>
        <w:szCs w:val="19"/>
      </w:rPr>
    </w:lvl>
    <w:lvl w:ilvl="1" w:tplc="FFB0CAB8">
      <w:numFmt w:val="bullet"/>
      <w:lvlText w:val=""/>
      <w:lvlJc w:val="left"/>
      <w:pPr>
        <w:ind w:left="983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3"/>
        <w:sz w:val="19"/>
        <w:szCs w:val="19"/>
      </w:rPr>
    </w:lvl>
    <w:lvl w:ilvl="2" w:tplc="AD6E0B0E">
      <w:numFmt w:val="bullet"/>
      <w:lvlText w:val="•"/>
      <w:lvlJc w:val="left"/>
      <w:pPr>
        <w:ind w:left="2077" w:hanging="360"/>
      </w:pPr>
      <w:rPr>
        <w:rFonts w:hint="default"/>
      </w:rPr>
    </w:lvl>
    <w:lvl w:ilvl="3" w:tplc="80CEC456">
      <w:numFmt w:val="bullet"/>
      <w:lvlText w:val="•"/>
      <w:lvlJc w:val="left"/>
      <w:pPr>
        <w:ind w:left="3175" w:hanging="360"/>
      </w:pPr>
      <w:rPr>
        <w:rFonts w:hint="default"/>
      </w:rPr>
    </w:lvl>
    <w:lvl w:ilvl="4" w:tplc="9FA627DE">
      <w:numFmt w:val="bullet"/>
      <w:lvlText w:val="•"/>
      <w:lvlJc w:val="left"/>
      <w:pPr>
        <w:ind w:left="4273" w:hanging="360"/>
      </w:pPr>
      <w:rPr>
        <w:rFonts w:hint="default"/>
      </w:rPr>
    </w:lvl>
    <w:lvl w:ilvl="5" w:tplc="CB1ED210">
      <w:numFmt w:val="bullet"/>
      <w:lvlText w:val="•"/>
      <w:lvlJc w:val="left"/>
      <w:pPr>
        <w:ind w:left="5371" w:hanging="360"/>
      </w:pPr>
      <w:rPr>
        <w:rFonts w:hint="default"/>
      </w:rPr>
    </w:lvl>
    <w:lvl w:ilvl="6" w:tplc="70DC216C">
      <w:numFmt w:val="bullet"/>
      <w:lvlText w:val="•"/>
      <w:lvlJc w:val="left"/>
      <w:pPr>
        <w:ind w:left="6468" w:hanging="360"/>
      </w:pPr>
      <w:rPr>
        <w:rFonts w:hint="default"/>
      </w:rPr>
    </w:lvl>
    <w:lvl w:ilvl="7" w:tplc="9D66E7DC">
      <w:numFmt w:val="bullet"/>
      <w:lvlText w:val="•"/>
      <w:lvlJc w:val="left"/>
      <w:pPr>
        <w:ind w:left="7566" w:hanging="360"/>
      </w:pPr>
      <w:rPr>
        <w:rFonts w:hint="default"/>
      </w:rPr>
    </w:lvl>
    <w:lvl w:ilvl="8" w:tplc="73F4DA6E">
      <w:numFmt w:val="bullet"/>
      <w:lvlText w:val="•"/>
      <w:lvlJc w:val="left"/>
      <w:pPr>
        <w:ind w:left="8664" w:hanging="360"/>
      </w:pPr>
      <w:rPr>
        <w:rFonts w:hint="default"/>
      </w:rPr>
    </w:lvl>
  </w:abstractNum>
  <w:abstractNum w:abstractNumId="1" w15:restartNumberingAfterBreak="0">
    <w:nsid w:val="0F4A3308"/>
    <w:multiLevelType w:val="hybridMultilevel"/>
    <w:tmpl w:val="EFCABBB6"/>
    <w:lvl w:ilvl="0" w:tplc="B64ABA4A">
      <w:numFmt w:val="bullet"/>
      <w:lvlText w:val=""/>
      <w:lvlJc w:val="left"/>
      <w:pPr>
        <w:ind w:left="983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4"/>
        <w:sz w:val="17"/>
        <w:szCs w:val="17"/>
      </w:rPr>
    </w:lvl>
    <w:lvl w:ilvl="1" w:tplc="514660D8">
      <w:start w:val="1"/>
      <w:numFmt w:val="decimal"/>
      <w:lvlText w:val="%2."/>
      <w:lvlJc w:val="left"/>
      <w:pPr>
        <w:ind w:left="1343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19"/>
        <w:szCs w:val="19"/>
      </w:rPr>
    </w:lvl>
    <w:lvl w:ilvl="2" w:tplc="C776A17A">
      <w:numFmt w:val="bullet"/>
      <w:lvlText w:val="•"/>
      <w:lvlJc w:val="left"/>
      <w:pPr>
        <w:ind w:left="2397" w:hanging="360"/>
      </w:pPr>
      <w:rPr>
        <w:rFonts w:hint="default"/>
      </w:rPr>
    </w:lvl>
    <w:lvl w:ilvl="3" w:tplc="6E6CA184">
      <w:numFmt w:val="bullet"/>
      <w:lvlText w:val="•"/>
      <w:lvlJc w:val="left"/>
      <w:pPr>
        <w:ind w:left="3455" w:hanging="360"/>
      </w:pPr>
      <w:rPr>
        <w:rFonts w:hint="default"/>
      </w:rPr>
    </w:lvl>
    <w:lvl w:ilvl="4" w:tplc="E52677AA">
      <w:numFmt w:val="bullet"/>
      <w:lvlText w:val="•"/>
      <w:lvlJc w:val="left"/>
      <w:pPr>
        <w:ind w:left="4513" w:hanging="360"/>
      </w:pPr>
      <w:rPr>
        <w:rFonts w:hint="default"/>
      </w:rPr>
    </w:lvl>
    <w:lvl w:ilvl="5" w:tplc="480E8DC0">
      <w:numFmt w:val="bullet"/>
      <w:lvlText w:val="•"/>
      <w:lvlJc w:val="left"/>
      <w:pPr>
        <w:ind w:left="5571" w:hanging="360"/>
      </w:pPr>
      <w:rPr>
        <w:rFonts w:hint="default"/>
      </w:rPr>
    </w:lvl>
    <w:lvl w:ilvl="6" w:tplc="91749070">
      <w:numFmt w:val="bullet"/>
      <w:lvlText w:val="•"/>
      <w:lvlJc w:val="left"/>
      <w:pPr>
        <w:ind w:left="6628" w:hanging="360"/>
      </w:pPr>
      <w:rPr>
        <w:rFonts w:hint="default"/>
      </w:rPr>
    </w:lvl>
    <w:lvl w:ilvl="7" w:tplc="97924A06">
      <w:numFmt w:val="bullet"/>
      <w:lvlText w:val="•"/>
      <w:lvlJc w:val="left"/>
      <w:pPr>
        <w:ind w:left="7686" w:hanging="360"/>
      </w:pPr>
      <w:rPr>
        <w:rFonts w:hint="default"/>
      </w:rPr>
    </w:lvl>
    <w:lvl w:ilvl="8" w:tplc="5F34EA7E">
      <w:numFmt w:val="bullet"/>
      <w:lvlText w:val="•"/>
      <w:lvlJc w:val="left"/>
      <w:pPr>
        <w:ind w:left="8744" w:hanging="360"/>
      </w:pPr>
      <w:rPr>
        <w:rFonts w:hint="default"/>
      </w:rPr>
    </w:lvl>
  </w:abstractNum>
  <w:abstractNum w:abstractNumId="2" w15:restartNumberingAfterBreak="0">
    <w:nsid w:val="197B43DC"/>
    <w:multiLevelType w:val="hybridMultilevel"/>
    <w:tmpl w:val="332ED0AE"/>
    <w:lvl w:ilvl="0" w:tplc="3D16EE04">
      <w:start w:val="1"/>
      <w:numFmt w:val="decimal"/>
      <w:lvlText w:val="%1)"/>
      <w:lvlJc w:val="left"/>
      <w:pPr>
        <w:ind w:left="623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0"/>
        <w:sz w:val="19"/>
        <w:szCs w:val="19"/>
      </w:rPr>
    </w:lvl>
    <w:lvl w:ilvl="1" w:tplc="CF58F050">
      <w:numFmt w:val="bullet"/>
      <w:lvlText w:val="•"/>
      <w:lvlJc w:val="left"/>
      <w:pPr>
        <w:ind w:left="1644" w:hanging="360"/>
      </w:pPr>
      <w:rPr>
        <w:rFonts w:hint="default"/>
      </w:rPr>
    </w:lvl>
    <w:lvl w:ilvl="2" w:tplc="CE4A70B8">
      <w:numFmt w:val="bullet"/>
      <w:lvlText w:val="•"/>
      <w:lvlJc w:val="left"/>
      <w:pPr>
        <w:ind w:left="2668" w:hanging="360"/>
      </w:pPr>
      <w:rPr>
        <w:rFonts w:hint="default"/>
      </w:rPr>
    </w:lvl>
    <w:lvl w:ilvl="3" w:tplc="AA30913A">
      <w:numFmt w:val="bullet"/>
      <w:lvlText w:val="•"/>
      <w:lvlJc w:val="left"/>
      <w:pPr>
        <w:ind w:left="3692" w:hanging="360"/>
      </w:pPr>
      <w:rPr>
        <w:rFonts w:hint="default"/>
      </w:rPr>
    </w:lvl>
    <w:lvl w:ilvl="4" w:tplc="03EE3F98">
      <w:numFmt w:val="bullet"/>
      <w:lvlText w:val="•"/>
      <w:lvlJc w:val="left"/>
      <w:pPr>
        <w:ind w:left="4716" w:hanging="360"/>
      </w:pPr>
      <w:rPr>
        <w:rFonts w:hint="default"/>
      </w:rPr>
    </w:lvl>
    <w:lvl w:ilvl="5" w:tplc="0706AC4A">
      <w:numFmt w:val="bullet"/>
      <w:lvlText w:val="•"/>
      <w:lvlJc w:val="left"/>
      <w:pPr>
        <w:ind w:left="5740" w:hanging="360"/>
      </w:pPr>
      <w:rPr>
        <w:rFonts w:hint="default"/>
      </w:rPr>
    </w:lvl>
    <w:lvl w:ilvl="6" w:tplc="465A5E86">
      <w:numFmt w:val="bullet"/>
      <w:lvlText w:val="•"/>
      <w:lvlJc w:val="left"/>
      <w:pPr>
        <w:ind w:left="6764" w:hanging="360"/>
      </w:pPr>
      <w:rPr>
        <w:rFonts w:hint="default"/>
      </w:rPr>
    </w:lvl>
    <w:lvl w:ilvl="7" w:tplc="A4BEB4A8">
      <w:numFmt w:val="bullet"/>
      <w:lvlText w:val="•"/>
      <w:lvlJc w:val="left"/>
      <w:pPr>
        <w:ind w:left="7788" w:hanging="360"/>
      </w:pPr>
      <w:rPr>
        <w:rFonts w:hint="default"/>
      </w:rPr>
    </w:lvl>
    <w:lvl w:ilvl="8" w:tplc="FDE83722">
      <w:numFmt w:val="bullet"/>
      <w:lvlText w:val="•"/>
      <w:lvlJc w:val="left"/>
      <w:pPr>
        <w:ind w:left="8812" w:hanging="360"/>
      </w:pPr>
      <w:rPr>
        <w:rFonts w:hint="default"/>
      </w:rPr>
    </w:lvl>
  </w:abstractNum>
  <w:abstractNum w:abstractNumId="3" w15:restartNumberingAfterBreak="0">
    <w:nsid w:val="2A430003"/>
    <w:multiLevelType w:val="hybridMultilevel"/>
    <w:tmpl w:val="571A13D8"/>
    <w:lvl w:ilvl="0" w:tplc="A190C23C">
      <w:start w:val="1"/>
      <w:numFmt w:val="decimal"/>
      <w:lvlText w:val="%1."/>
      <w:lvlJc w:val="left"/>
      <w:pPr>
        <w:ind w:left="465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19"/>
        <w:szCs w:val="19"/>
      </w:rPr>
    </w:lvl>
    <w:lvl w:ilvl="1" w:tplc="22AC8A76">
      <w:numFmt w:val="bullet"/>
      <w:lvlText w:val="•"/>
      <w:lvlJc w:val="left"/>
      <w:pPr>
        <w:ind w:left="1428" w:hanging="360"/>
      </w:pPr>
      <w:rPr>
        <w:rFonts w:hint="default"/>
      </w:rPr>
    </w:lvl>
    <w:lvl w:ilvl="2" w:tplc="49A0DBEC">
      <w:numFmt w:val="bullet"/>
      <w:lvlText w:val="•"/>
      <w:lvlJc w:val="left"/>
      <w:pPr>
        <w:ind w:left="2397" w:hanging="360"/>
      </w:pPr>
      <w:rPr>
        <w:rFonts w:hint="default"/>
      </w:rPr>
    </w:lvl>
    <w:lvl w:ilvl="3" w:tplc="7CFEC3E6">
      <w:numFmt w:val="bullet"/>
      <w:lvlText w:val="•"/>
      <w:lvlJc w:val="left"/>
      <w:pPr>
        <w:ind w:left="3366" w:hanging="360"/>
      </w:pPr>
      <w:rPr>
        <w:rFonts w:hint="default"/>
      </w:rPr>
    </w:lvl>
    <w:lvl w:ilvl="4" w:tplc="F3BE5056">
      <w:numFmt w:val="bullet"/>
      <w:lvlText w:val="•"/>
      <w:lvlJc w:val="left"/>
      <w:pPr>
        <w:ind w:left="4334" w:hanging="360"/>
      </w:pPr>
      <w:rPr>
        <w:rFonts w:hint="default"/>
      </w:rPr>
    </w:lvl>
    <w:lvl w:ilvl="5" w:tplc="65443A1C">
      <w:numFmt w:val="bullet"/>
      <w:lvlText w:val="•"/>
      <w:lvlJc w:val="left"/>
      <w:pPr>
        <w:ind w:left="5303" w:hanging="360"/>
      </w:pPr>
      <w:rPr>
        <w:rFonts w:hint="default"/>
      </w:rPr>
    </w:lvl>
    <w:lvl w:ilvl="6" w:tplc="D6DE8A06">
      <w:numFmt w:val="bullet"/>
      <w:lvlText w:val="•"/>
      <w:lvlJc w:val="left"/>
      <w:pPr>
        <w:ind w:left="6272" w:hanging="360"/>
      </w:pPr>
      <w:rPr>
        <w:rFonts w:hint="default"/>
      </w:rPr>
    </w:lvl>
    <w:lvl w:ilvl="7" w:tplc="7ABCF58A">
      <w:numFmt w:val="bullet"/>
      <w:lvlText w:val="•"/>
      <w:lvlJc w:val="left"/>
      <w:pPr>
        <w:ind w:left="7241" w:hanging="360"/>
      </w:pPr>
      <w:rPr>
        <w:rFonts w:hint="default"/>
      </w:rPr>
    </w:lvl>
    <w:lvl w:ilvl="8" w:tplc="504E1B48">
      <w:numFmt w:val="bullet"/>
      <w:lvlText w:val="•"/>
      <w:lvlJc w:val="left"/>
      <w:pPr>
        <w:ind w:left="8209" w:hanging="360"/>
      </w:pPr>
      <w:rPr>
        <w:rFonts w:hint="default"/>
      </w:rPr>
    </w:lvl>
  </w:abstractNum>
  <w:abstractNum w:abstractNumId="4" w15:restartNumberingAfterBreak="0">
    <w:nsid w:val="2BD551C0"/>
    <w:multiLevelType w:val="hybridMultilevel"/>
    <w:tmpl w:val="F83A7CB2"/>
    <w:lvl w:ilvl="0" w:tplc="4FB424E8">
      <w:start w:val="1"/>
      <w:numFmt w:val="decimal"/>
      <w:lvlText w:val="%1)"/>
      <w:lvlJc w:val="left"/>
      <w:pPr>
        <w:ind w:left="983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0"/>
        <w:sz w:val="19"/>
        <w:szCs w:val="19"/>
      </w:rPr>
    </w:lvl>
    <w:lvl w:ilvl="1" w:tplc="325C3C1E">
      <w:numFmt w:val="bullet"/>
      <w:lvlText w:val="•"/>
      <w:lvlJc w:val="left"/>
      <w:pPr>
        <w:ind w:left="1968" w:hanging="360"/>
      </w:pPr>
      <w:rPr>
        <w:rFonts w:hint="default"/>
      </w:rPr>
    </w:lvl>
    <w:lvl w:ilvl="2" w:tplc="931C2C38">
      <w:numFmt w:val="bullet"/>
      <w:lvlText w:val="•"/>
      <w:lvlJc w:val="left"/>
      <w:pPr>
        <w:ind w:left="2956" w:hanging="360"/>
      </w:pPr>
      <w:rPr>
        <w:rFonts w:hint="default"/>
      </w:rPr>
    </w:lvl>
    <w:lvl w:ilvl="3" w:tplc="C972976A">
      <w:numFmt w:val="bullet"/>
      <w:lvlText w:val="•"/>
      <w:lvlJc w:val="left"/>
      <w:pPr>
        <w:ind w:left="3944" w:hanging="360"/>
      </w:pPr>
      <w:rPr>
        <w:rFonts w:hint="default"/>
      </w:rPr>
    </w:lvl>
    <w:lvl w:ilvl="4" w:tplc="646ABC98">
      <w:numFmt w:val="bullet"/>
      <w:lvlText w:val="•"/>
      <w:lvlJc w:val="left"/>
      <w:pPr>
        <w:ind w:left="4932" w:hanging="360"/>
      </w:pPr>
      <w:rPr>
        <w:rFonts w:hint="default"/>
      </w:rPr>
    </w:lvl>
    <w:lvl w:ilvl="5" w:tplc="C936A8B2">
      <w:numFmt w:val="bullet"/>
      <w:lvlText w:val="•"/>
      <w:lvlJc w:val="left"/>
      <w:pPr>
        <w:ind w:left="5920" w:hanging="360"/>
      </w:pPr>
      <w:rPr>
        <w:rFonts w:hint="default"/>
      </w:rPr>
    </w:lvl>
    <w:lvl w:ilvl="6" w:tplc="550C0B3E">
      <w:numFmt w:val="bullet"/>
      <w:lvlText w:val="•"/>
      <w:lvlJc w:val="left"/>
      <w:pPr>
        <w:ind w:left="6908" w:hanging="360"/>
      </w:pPr>
      <w:rPr>
        <w:rFonts w:hint="default"/>
      </w:rPr>
    </w:lvl>
    <w:lvl w:ilvl="7" w:tplc="94ECA3D2">
      <w:numFmt w:val="bullet"/>
      <w:lvlText w:val="•"/>
      <w:lvlJc w:val="left"/>
      <w:pPr>
        <w:ind w:left="7896" w:hanging="360"/>
      </w:pPr>
      <w:rPr>
        <w:rFonts w:hint="default"/>
      </w:rPr>
    </w:lvl>
    <w:lvl w:ilvl="8" w:tplc="5F62C5C2">
      <w:numFmt w:val="bullet"/>
      <w:lvlText w:val="•"/>
      <w:lvlJc w:val="left"/>
      <w:pPr>
        <w:ind w:left="8884" w:hanging="360"/>
      </w:pPr>
      <w:rPr>
        <w:rFonts w:hint="default"/>
      </w:rPr>
    </w:lvl>
  </w:abstractNum>
  <w:abstractNum w:abstractNumId="5" w15:restartNumberingAfterBreak="0">
    <w:nsid w:val="427A0C8E"/>
    <w:multiLevelType w:val="hybridMultilevel"/>
    <w:tmpl w:val="BB6224BC"/>
    <w:lvl w:ilvl="0" w:tplc="9510F2C2">
      <w:start w:val="1"/>
      <w:numFmt w:val="decimal"/>
      <w:lvlText w:val="%1."/>
      <w:lvlJc w:val="left"/>
      <w:pPr>
        <w:ind w:left="471" w:hanging="20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19"/>
        <w:szCs w:val="19"/>
      </w:rPr>
    </w:lvl>
    <w:lvl w:ilvl="1" w:tplc="C206059C">
      <w:numFmt w:val="bullet"/>
      <w:lvlText w:val="•"/>
      <w:lvlJc w:val="left"/>
      <w:pPr>
        <w:ind w:left="1518" w:hanging="209"/>
      </w:pPr>
      <w:rPr>
        <w:rFonts w:hint="default"/>
      </w:rPr>
    </w:lvl>
    <w:lvl w:ilvl="2" w:tplc="A9A6C41A">
      <w:numFmt w:val="bullet"/>
      <w:lvlText w:val="•"/>
      <w:lvlJc w:val="left"/>
      <w:pPr>
        <w:ind w:left="2556" w:hanging="209"/>
      </w:pPr>
      <w:rPr>
        <w:rFonts w:hint="default"/>
      </w:rPr>
    </w:lvl>
    <w:lvl w:ilvl="3" w:tplc="B0344898">
      <w:numFmt w:val="bullet"/>
      <w:lvlText w:val="•"/>
      <w:lvlJc w:val="left"/>
      <w:pPr>
        <w:ind w:left="3594" w:hanging="209"/>
      </w:pPr>
      <w:rPr>
        <w:rFonts w:hint="default"/>
      </w:rPr>
    </w:lvl>
    <w:lvl w:ilvl="4" w:tplc="68AE7BB8">
      <w:numFmt w:val="bullet"/>
      <w:lvlText w:val="•"/>
      <w:lvlJc w:val="left"/>
      <w:pPr>
        <w:ind w:left="4632" w:hanging="209"/>
      </w:pPr>
      <w:rPr>
        <w:rFonts w:hint="default"/>
      </w:rPr>
    </w:lvl>
    <w:lvl w:ilvl="5" w:tplc="ACB05E62">
      <w:numFmt w:val="bullet"/>
      <w:lvlText w:val="•"/>
      <w:lvlJc w:val="left"/>
      <w:pPr>
        <w:ind w:left="5670" w:hanging="209"/>
      </w:pPr>
      <w:rPr>
        <w:rFonts w:hint="default"/>
      </w:rPr>
    </w:lvl>
    <w:lvl w:ilvl="6" w:tplc="2E4ED884">
      <w:numFmt w:val="bullet"/>
      <w:lvlText w:val="•"/>
      <w:lvlJc w:val="left"/>
      <w:pPr>
        <w:ind w:left="6708" w:hanging="209"/>
      </w:pPr>
      <w:rPr>
        <w:rFonts w:hint="default"/>
      </w:rPr>
    </w:lvl>
    <w:lvl w:ilvl="7" w:tplc="DBEEE5DC">
      <w:numFmt w:val="bullet"/>
      <w:lvlText w:val="•"/>
      <w:lvlJc w:val="left"/>
      <w:pPr>
        <w:ind w:left="7746" w:hanging="209"/>
      </w:pPr>
      <w:rPr>
        <w:rFonts w:hint="default"/>
      </w:rPr>
    </w:lvl>
    <w:lvl w:ilvl="8" w:tplc="BCD83F0C">
      <w:numFmt w:val="bullet"/>
      <w:lvlText w:val="•"/>
      <w:lvlJc w:val="left"/>
      <w:pPr>
        <w:ind w:left="8784" w:hanging="209"/>
      </w:pPr>
      <w:rPr>
        <w:rFonts w:hint="default"/>
      </w:rPr>
    </w:lvl>
  </w:abstractNum>
  <w:abstractNum w:abstractNumId="6" w15:restartNumberingAfterBreak="0">
    <w:nsid w:val="6FD223CA"/>
    <w:multiLevelType w:val="hybridMultilevel"/>
    <w:tmpl w:val="669249CA"/>
    <w:lvl w:ilvl="0" w:tplc="358EF08A">
      <w:start w:val="1"/>
      <w:numFmt w:val="decimal"/>
      <w:lvlText w:val="%1."/>
      <w:lvlJc w:val="left"/>
      <w:pPr>
        <w:ind w:left="1103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19"/>
        <w:szCs w:val="19"/>
      </w:rPr>
    </w:lvl>
    <w:lvl w:ilvl="1" w:tplc="9EB658DE">
      <w:numFmt w:val="bullet"/>
      <w:lvlText w:val="•"/>
      <w:lvlJc w:val="left"/>
      <w:pPr>
        <w:ind w:left="2076" w:hanging="360"/>
      </w:pPr>
      <w:rPr>
        <w:rFonts w:hint="default"/>
      </w:rPr>
    </w:lvl>
    <w:lvl w:ilvl="2" w:tplc="9382866A">
      <w:numFmt w:val="bullet"/>
      <w:lvlText w:val="•"/>
      <w:lvlJc w:val="left"/>
      <w:pPr>
        <w:ind w:left="3052" w:hanging="360"/>
      </w:pPr>
      <w:rPr>
        <w:rFonts w:hint="default"/>
      </w:rPr>
    </w:lvl>
    <w:lvl w:ilvl="3" w:tplc="0CA6C1FA">
      <w:numFmt w:val="bullet"/>
      <w:lvlText w:val="•"/>
      <w:lvlJc w:val="left"/>
      <w:pPr>
        <w:ind w:left="4028" w:hanging="360"/>
      </w:pPr>
      <w:rPr>
        <w:rFonts w:hint="default"/>
      </w:rPr>
    </w:lvl>
    <w:lvl w:ilvl="4" w:tplc="0EF406C2">
      <w:numFmt w:val="bullet"/>
      <w:lvlText w:val="•"/>
      <w:lvlJc w:val="left"/>
      <w:pPr>
        <w:ind w:left="5004" w:hanging="360"/>
      </w:pPr>
      <w:rPr>
        <w:rFonts w:hint="default"/>
      </w:rPr>
    </w:lvl>
    <w:lvl w:ilvl="5" w:tplc="81EE2D28">
      <w:numFmt w:val="bullet"/>
      <w:lvlText w:val="•"/>
      <w:lvlJc w:val="left"/>
      <w:pPr>
        <w:ind w:left="5980" w:hanging="360"/>
      </w:pPr>
      <w:rPr>
        <w:rFonts w:hint="default"/>
      </w:rPr>
    </w:lvl>
    <w:lvl w:ilvl="6" w:tplc="A8F6723A">
      <w:numFmt w:val="bullet"/>
      <w:lvlText w:val="•"/>
      <w:lvlJc w:val="left"/>
      <w:pPr>
        <w:ind w:left="6956" w:hanging="360"/>
      </w:pPr>
      <w:rPr>
        <w:rFonts w:hint="default"/>
      </w:rPr>
    </w:lvl>
    <w:lvl w:ilvl="7" w:tplc="9E3CCFB0">
      <w:numFmt w:val="bullet"/>
      <w:lvlText w:val="•"/>
      <w:lvlJc w:val="left"/>
      <w:pPr>
        <w:ind w:left="7932" w:hanging="360"/>
      </w:pPr>
      <w:rPr>
        <w:rFonts w:hint="default"/>
      </w:rPr>
    </w:lvl>
    <w:lvl w:ilvl="8" w:tplc="53E4C258">
      <w:numFmt w:val="bullet"/>
      <w:lvlText w:val="•"/>
      <w:lvlJc w:val="left"/>
      <w:pPr>
        <w:ind w:left="8908" w:hanging="360"/>
      </w:pPr>
      <w:rPr>
        <w:rFonts w:hint="default"/>
      </w:rPr>
    </w:lvl>
  </w:abstractNum>
  <w:abstractNum w:abstractNumId="7" w15:restartNumberingAfterBreak="0">
    <w:nsid w:val="7CB4582A"/>
    <w:multiLevelType w:val="hybridMultilevel"/>
    <w:tmpl w:val="0A76D6A8"/>
    <w:lvl w:ilvl="0" w:tplc="6E10F9DC">
      <w:start w:val="1"/>
      <w:numFmt w:val="decimal"/>
      <w:lvlText w:val="%1."/>
      <w:lvlJc w:val="left"/>
      <w:pPr>
        <w:ind w:left="1343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19"/>
        <w:szCs w:val="19"/>
      </w:rPr>
    </w:lvl>
    <w:lvl w:ilvl="1" w:tplc="FB28D7AA">
      <w:numFmt w:val="bullet"/>
      <w:lvlText w:val="•"/>
      <w:lvlJc w:val="left"/>
      <w:pPr>
        <w:ind w:left="2292" w:hanging="360"/>
      </w:pPr>
      <w:rPr>
        <w:rFonts w:hint="default"/>
      </w:rPr>
    </w:lvl>
    <w:lvl w:ilvl="2" w:tplc="11C884D2">
      <w:numFmt w:val="bullet"/>
      <w:lvlText w:val="•"/>
      <w:lvlJc w:val="left"/>
      <w:pPr>
        <w:ind w:left="3244" w:hanging="360"/>
      </w:pPr>
      <w:rPr>
        <w:rFonts w:hint="default"/>
      </w:rPr>
    </w:lvl>
    <w:lvl w:ilvl="3" w:tplc="D0B691A8">
      <w:numFmt w:val="bullet"/>
      <w:lvlText w:val="•"/>
      <w:lvlJc w:val="left"/>
      <w:pPr>
        <w:ind w:left="4196" w:hanging="360"/>
      </w:pPr>
      <w:rPr>
        <w:rFonts w:hint="default"/>
      </w:rPr>
    </w:lvl>
    <w:lvl w:ilvl="4" w:tplc="4E42BA20">
      <w:numFmt w:val="bullet"/>
      <w:lvlText w:val="•"/>
      <w:lvlJc w:val="left"/>
      <w:pPr>
        <w:ind w:left="5148" w:hanging="360"/>
      </w:pPr>
      <w:rPr>
        <w:rFonts w:hint="default"/>
      </w:rPr>
    </w:lvl>
    <w:lvl w:ilvl="5" w:tplc="F058E64A">
      <w:numFmt w:val="bullet"/>
      <w:lvlText w:val="•"/>
      <w:lvlJc w:val="left"/>
      <w:pPr>
        <w:ind w:left="6100" w:hanging="360"/>
      </w:pPr>
      <w:rPr>
        <w:rFonts w:hint="default"/>
      </w:rPr>
    </w:lvl>
    <w:lvl w:ilvl="6" w:tplc="3B8CF9CA">
      <w:numFmt w:val="bullet"/>
      <w:lvlText w:val="•"/>
      <w:lvlJc w:val="left"/>
      <w:pPr>
        <w:ind w:left="7052" w:hanging="360"/>
      </w:pPr>
      <w:rPr>
        <w:rFonts w:hint="default"/>
      </w:rPr>
    </w:lvl>
    <w:lvl w:ilvl="7" w:tplc="404AB8F8">
      <w:numFmt w:val="bullet"/>
      <w:lvlText w:val="•"/>
      <w:lvlJc w:val="left"/>
      <w:pPr>
        <w:ind w:left="8004" w:hanging="360"/>
      </w:pPr>
      <w:rPr>
        <w:rFonts w:hint="default"/>
      </w:rPr>
    </w:lvl>
    <w:lvl w:ilvl="8" w:tplc="A7E8DEA0">
      <w:numFmt w:val="bullet"/>
      <w:lvlText w:val="•"/>
      <w:lvlJc w:val="left"/>
      <w:pPr>
        <w:ind w:left="8956" w:hanging="36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6"/>
  <w:defaultTabStop w:val="720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1200FB"/>
    <w:rsid w:val="001200FB"/>
    <w:rsid w:val="0022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73977A39"/>
  <w15:docId w15:val="{0E973429-A763-4F00-9E24-25F8C5089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Title">
    <w:name w:val="Title"/>
    <w:basedOn w:val="Normal"/>
    <w:uiPriority w:val="1"/>
    <w:qFormat/>
    <w:pPr>
      <w:spacing w:before="130"/>
      <w:ind w:left="1701" w:right="2096"/>
      <w:jc w:val="center"/>
    </w:pPr>
    <w:rPr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983" w:hanging="360"/>
    </w:pPr>
  </w:style>
  <w:style w:type="paragraph" w:customStyle="1" w:styleId="TableParagraph">
    <w:name w:val="Table Paragraph"/>
    <w:basedOn w:val="Normal"/>
    <w:uiPriority w:val="1"/>
    <w:qFormat/>
    <w:pPr>
      <w:spacing w:before="18"/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shall_ganz@harvard.edu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mailto:marshall_ganz@harvard.ed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173AF524-10FD-4F36-8505-DC7FC142CB4A}"/>
</file>

<file path=customXml/itemProps2.xml><?xml version="1.0" encoding="utf-8"?>
<ds:datastoreItem xmlns:ds="http://schemas.openxmlformats.org/officeDocument/2006/customXml" ds:itemID="{FC9728FF-79A0-4EFE-AE73-A00F4C811F19}"/>
</file>

<file path=customXml/itemProps3.xml><?xml version="1.0" encoding="utf-8"?>
<ds:datastoreItem xmlns:ds="http://schemas.openxmlformats.org/officeDocument/2006/customXml" ds:itemID="{7C390098-B751-435B-B756-C5BC0BE0C4E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1930</Words>
  <Characters>11001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Marshall Ganz’ Leadership Framework Primer.docx</vt:lpstr>
    </vt:vector>
  </TitlesOfParts>
  <Company>NEA</Company>
  <LinksUpToDate>false</LinksUpToDate>
  <CharactersWithSpaces>12906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Marshall Ganz’ Leadership Framework Primer.docx</dc:title>
  <cp:lastModifiedBy>Holmes, Ellen [NEA]</cp:lastModifiedBy>
  <cp:revision>2</cp:revision>
  <dcterms:created xsi:type="dcterms:W3CDTF">2022-02-14T22:30:00Z</dcterms:created>
  <dcterms:modified xsi:type="dcterms:W3CDTF">2022-02-14T22:32:00Z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2017-09-08T00:00:00Z</vt:filetime>
  </property>
  <property fmtid="{D5CDD505-2E9C-101B-9397-08002B2CF9AE}" pid="3" name="Creator">
    <vt:lpwstr>Word</vt:lpwstr>
  </property>
  <property fmtid="{D5CDD505-2E9C-101B-9397-08002B2CF9AE}" pid="4" name="LastSaved">
    <vt:filetime>2022-02-14T00:00:00Z</vt:filetime>
  </property>
  <property fmtid="{D5CDD505-2E9C-101B-9397-08002B2CF9AE}" pid="5" name="ContentTypeId">
    <vt:lpwstr>0x0101004F15A52AE31FEC4EB9E74AAFCF7B6AD7</vt:lpwstr>
  </property>
</Properties>
</file>