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B62" w:rsidRPr="00CF66A2" w:rsidRDefault="00CF66A2">
      <w:pPr>
        <w:rPr>
          <w:b/>
          <w:sz w:val="32"/>
          <w:szCs w:val="32"/>
        </w:rPr>
      </w:pPr>
      <w:r w:rsidRPr="00CF66A2">
        <w:rPr>
          <w:b/>
          <w:sz w:val="32"/>
          <w:szCs w:val="32"/>
        </w:rPr>
        <w:t>Revitalizing the Union Movement</w:t>
      </w:r>
      <w:r w:rsidR="00D1475E">
        <w:rPr>
          <w:b/>
          <w:sz w:val="32"/>
          <w:szCs w:val="32"/>
        </w:rPr>
        <w:t xml:space="preserve"> – For the Union Staff</w:t>
      </w:r>
      <w:bookmarkStart w:id="0" w:name="_GoBack"/>
      <w:bookmarkEnd w:id="0"/>
    </w:p>
    <w:p w:rsidR="00F16C70" w:rsidRPr="00CF66A2" w:rsidRDefault="009E0C8E" w:rsidP="00CF66A2">
      <w:pPr>
        <w:numPr>
          <w:ilvl w:val="0"/>
          <w:numId w:val="1"/>
        </w:numPr>
      </w:pPr>
      <w:r w:rsidRPr="00CF66A2">
        <w:rPr>
          <w:i/>
          <w:iCs/>
        </w:rPr>
        <w:t xml:space="preserve">“Social Justice Unionism is an organizing model that calls for the radial boost in internal union democracy and increased member </w:t>
      </w:r>
      <w:r w:rsidR="00CF66A2">
        <w:rPr>
          <w:i/>
          <w:iCs/>
        </w:rPr>
        <w:t>participation. This contrasts</w:t>
      </w:r>
      <w:r w:rsidRPr="00CF66A2">
        <w:rPr>
          <w:i/>
          <w:iCs/>
        </w:rPr>
        <w:t xml:space="preserve"> to a business model that is so dependent on staff providing services that it disempowers members and concentrates power in the hands of a small group of elected leaders and/or </w:t>
      </w:r>
      <w:r w:rsidR="00CF66A2">
        <w:rPr>
          <w:i/>
          <w:iCs/>
        </w:rPr>
        <w:t>paid staff.  An organizing model</w:t>
      </w:r>
      <w:r w:rsidRPr="00CF66A2">
        <w:rPr>
          <w:i/>
          <w:iCs/>
        </w:rPr>
        <w:t xml:space="preserve">, while still providing serviced to members, focusses on building union power at the school level in alliance with parents, community groups, and other social movements. </w:t>
      </w:r>
    </w:p>
    <w:p w:rsidR="00F16C70" w:rsidRPr="00CF66A2" w:rsidRDefault="009E0C8E" w:rsidP="00CF66A2">
      <w:pPr>
        <w:numPr>
          <w:ilvl w:val="0"/>
          <w:numId w:val="1"/>
        </w:numPr>
      </w:pPr>
      <w:r w:rsidRPr="00CF66A2">
        <w:rPr>
          <w:i/>
          <w:iCs/>
        </w:rPr>
        <w:t>Three components of social justice unionism are like the legs of a stool.  Union need all three to be balanced and strong:</w:t>
      </w:r>
    </w:p>
    <w:p w:rsidR="00F16C70" w:rsidRPr="00CF66A2" w:rsidRDefault="009E0C8E" w:rsidP="00CF66A2">
      <w:pPr>
        <w:numPr>
          <w:ilvl w:val="1"/>
          <w:numId w:val="1"/>
        </w:numPr>
      </w:pPr>
      <w:r w:rsidRPr="00CF66A2">
        <w:rPr>
          <w:i/>
          <w:iCs/>
        </w:rPr>
        <w:t>We organize around bread and butter issues.</w:t>
      </w:r>
    </w:p>
    <w:p w:rsidR="00F16C70" w:rsidRPr="00CF66A2" w:rsidRDefault="009E0C8E" w:rsidP="00CF66A2">
      <w:pPr>
        <w:numPr>
          <w:ilvl w:val="1"/>
          <w:numId w:val="1"/>
        </w:numPr>
      </w:pPr>
      <w:r w:rsidRPr="00CF66A2">
        <w:rPr>
          <w:i/>
          <w:iCs/>
        </w:rPr>
        <w:t>We organize around teaching and learning issues to reclaim our profession and our classrooms.</w:t>
      </w:r>
    </w:p>
    <w:p w:rsidR="00F16C70" w:rsidRPr="00CF66A2" w:rsidRDefault="009E0C8E" w:rsidP="00CF66A2">
      <w:pPr>
        <w:numPr>
          <w:ilvl w:val="1"/>
          <w:numId w:val="1"/>
        </w:numPr>
      </w:pPr>
      <w:r w:rsidRPr="00CF66A2">
        <w:rPr>
          <w:i/>
          <w:iCs/>
        </w:rPr>
        <w:t>We organize for social justice in our</w:t>
      </w:r>
      <w:r w:rsidR="00CF66A2">
        <w:rPr>
          <w:i/>
          <w:iCs/>
        </w:rPr>
        <w:t xml:space="preserve"> community and our curriculum.”</w:t>
      </w:r>
    </w:p>
    <w:p w:rsidR="00CF66A2" w:rsidRDefault="00CF66A2" w:rsidP="00CF66A2">
      <w:pPr>
        <w:rPr>
          <w:iCs/>
        </w:rPr>
      </w:pPr>
      <w:r>
        <w:rPr>
          <w:iCs/>
        </w:rPr>
        <w:t>Bob Peterson’s essay,  “</w:t>
      </w:r>
      <w:r w:rsidRPr="00CF66A2">
        <w:rPr>
          <w:i/>
          <w:iCs/>
        </w:rPr>
        <w:t>A Revitalized Union Movement</w:t>
      </w:r>
      <w:r>
        <w:rPr>
          <w:iCs/>
        </w:rPr>
        <w:t>,” (pages237-247) provides a number of provocative reflections for Union Staff to consider who are working on social justice issues.  There are three requisite conditions that are described in this essay.  Take some time to reflect on the extent to which these exist in the locals you work with and what is your role in building them.</w:t>
      </w:r>
    </w:p>
    <w:tbl>
      <w:tblPr>
        <w:tblStyle w:val="TableGrid"/>
        <w:tblW w:w="10683" w:type="dxa"/>
        <w:tblLook w:val="04A0" w:firstRow="1" w:lastRow="0" w:firstColumn="1" w:lastColumn="0" w:noHBand="0" w:noVBand="1"/>
      </w:tblPr>
      <w:tblGrid>
        <w:gridCol w:w="5341"/>
        <w:gridCol w:w="5342"/>
      </w:tblGrid>
      <w:tr w:rsidR="00CF66A2" w:rsidTr="009E0C8E">
        <w:trPr>
          <w:trHeight w:val="839"/>
        </w:trPr>
        <w:tc>
          <w:tcPr>
            <w:tcW w:w="5341" w:type="dxa"/>
          </w:tcPr>
          <w:p w:rsidR="00CF66A2" w:rsidRPr="009E0C8E" w:rsidRDefault="00CF66A2" w:rsidP="009E0C8E">
            <w:pPr>
              <w:jc w:val="center"/>
              <w:rPr>
                <w:b/>
                <w:iCs/>
                <w:sz w:val="28"/>
                <w:szCs w:val="28"/>
              </w:rPr>
            </w:pPr>
            <w:r w:rsidRPr="009E0C8E">
              <w:rPr>
                <w:b/>
                <w:iCs/>
                <w:sz w:val="28"/>
                <w:szCs w:val="28"/>
              </w:rPr>
              <w:t>Does this condition exist? To what extent?</w:t>
            </w:r>
          </w:p>
        </w:tc>
        <w:tc>
          <w:tcPr>
            <w:tcW w:w="5341" w:type="dxa"/>
          </w:tcPr>
          <w:p w:rsidR="00CF66A2" w:rsidRPr="009E0C8E" w:rsidRDefault="00CF66A2" w:rsidP="009E0C8E">
            <w:pPr>
              <w:jc w:val="center"/>
              <w:rPr>
                <w:b/>
                <w:iCs/>
                <w:sz w:val="28"/>
                <w:szCs w:val="28"/>
              </w:rPr>
            </w:pPr>
            <w:r w:rsidRPr="009E0C8E">
              <w:rPr>
                <w:b/>
                <w:iCs/>
                <w:sz w:val="28"/>
                <w:szCs w:val="28"/>
              </w:rPr>
              <w:t>What is my role in building this?</w:t>
            </w:r>
          </w:p>
        </w:tc>
      </w:tr>
      <w:tr w:rsidR="00CF66A2" w:rsidTr="009E0C8E">
        <w:trPr>
          <w:trHeight w:val="503"/>
        </w:trPr>
        <w:tc>
          <w:tcPr>
            <w:tcW w:w="10683" w:type="dxa"/>
            <w:gridSpan w:val="2"/>
          </w:tcPr>
          <w:p w:rsidR="00CF66A2" w:rsidRPr="009E0C8E" w:rsidRDefault="00CF66A2" w:rsidP="00CF66A2">
            <w:pPr>
              <w:pStyle w:val="ListParagraph"/>
              <w:numPr>
                <w:ilvl w:val="0"/>
                <w:numId w:val="2"/>
              </w:numPr>
              <w:rPr>
                <w:b/>
              </w:rPr>
            </w:pPr>
            <w:r w:rsidRPr="009E0C8E">
              <w:rPr>
                <w:b/>
              </w:rPr>
              <w:t>Internal Union Democracy</w:t>
            </w:r>
          </w:p>
        </w:tc>
      </w:tr>
      <w:tr w:rsidR="00CF66A2" w:rsidTr="009E0C8E">
        <w:trPr>
          <w:trHeight w:val="1789"/>
        </w:trPr>
        <w:tc>
          <w:tcPr>
            <w:tcW w:w="5341" w:type="dxa"/>
          </w:tcPr>
          <w:p w:rsidR="00CF66A2" w:rsidRDefault="00CF66A2" w:rsidP="00CF66A2">
            <w:pPr>
              <w:rPr>
                <w:iCs/>
              </w:rPr>
            </w:pPr>
          </w:p>
        </w:tc>
        <w:tc>
          <w:tcPr>
            <w:tcW w:w="5341" w:type="dxa"/>
          </w:tcPr>
          <w:p w:rsidR="00CF66A2" w:rsidRDefault="00CF66A2" w:rsidP="00CF66A2">
            <w:pPr>
              <w:rPr>
                <w:iCs/>
              </w:rPr>
            </w:pPr>
          </w:p>
        </w:tc>
      </w:tr>
      <w:tr w:rsidR="00CF66A2" w:rsidTr="009E0C8E">
        <w:trPr>
          <w:trHeight w:val="455"/>
        </w:trPr>
        <w:tc>
          <w:tcPr>
            <w:tcW w:w="10683" w:type="dxa"/>
            <w:gridSpan w:val="2"/>
          </w:tcPr>
          <w:p w:rsidR="00CF66A2" w:rsidRPr="009E0C8E" w:rsidRDefault="00CF66A2" w:rsidP="00CF66A2">
            <w:pPr>
              <w:pStyle w:val="ListParagraph"/>
              <w:numPr>
                <w:ilvl w:val="0"/>
                <w:numId w:val="2"/>
              </w:numPr>
              <w:rPr>
                <w:b/>
              </w:rPr>
            </w:pPr>
            <w:r w:rsidRPr="009E0C8E">
              <w:rPr>
                <w:b/>
              </w:rPr>
              <w:t>Increased Member Participation</w:t>
            </w:r>
          </w:p>
        </w:tc>
      </w:tr>
      <w:tr w:rsidR="00CF66A2" w:rsidTr="009E0C8E">
        <w:trPr>
          <w:trHeight w:val="2029"/>
        </w:trPr>
        <w:tc>
          <w:tcPr>
            <w:tcW w:w="5341" w:type="dxa"/>
          </w:tcPr>
          <w:p w:rsidR="00CF66A2" w:rsidRDefault="00CF66A2" w:rsidP="00CF66A2">
            <w:pPr>
              <w:rPr>
                <w:iCs/>
              </w:rPr>
            </w:pPr>
          </w:p>
        </w:tc>
        <w:tc>
          <w:tcPr>
            <w:tcW w:w="5341" w:type="dxa"/>
          </w:tcPr>
          <w:p w:rsidR="00CF66A2" w:rsidRDefault="00CF66A2" w:rsidP="00CF66A2">
            <w:pPr>
              <w:rPr>
                <w:iCs/>
              </w:rPr>
            </w:pPr>
          </w:p>
        </w:tc>
      </w:tr>
      <w:tr w:rsidR="00CF66A2" w:rsidTr="009E0C8E">
        <w:trPr>
          <w:trHeight w:val="719"/>
        </w:trPr>
        <w:tc>
          <w:tcPr>
            <w:tcW w:w="10683" w:type="dxa"/>
            <w:gridSpan w:val="2"/>
          </w:tcPr>
          <w:p w:rsidR="00CF66A2" w:rsidRPr="009E0C8E" w:rsidRDefault="00CF66A2" w:rsidP="00CF66A2">
            <w:pPr>
              <w:pStyle w:val="ListParagraph"/>
              <w:numPr>
                <w:ilvl w:val="0"/>
                <w:numId w:val="2"/>
              </w:numPr>
              <w:rPr>
                <w:b/>
              </w:rPr>
            </w:pPr>
            <w:r w:rsidRPr="009E0C8E">
              <w:rPr>
                <w:b/>
              </w:rPr>
              <w:t>Building Power at the School Site Level through Alliances with Parents, Community Groups, and Social Movements</w:t>
            </w:r>
          </w:p>
        </w:tc>
      </w:tr>
      <w:tr w:rsidR="00CF66A2" w:rsidTr="009E0C8E">
        <w:trPr>
          <w:trHeight w:val="1909"/>
        </w:trPr>
        <w:tc>
          <w:tcPr>
            <w:tcW w:w="5341" w:type="dxa"/>
          </w:tcPr>
          <w:p w:rsidR="00CF66A2" w:rsidRDefault="00CF66A2" w:rsidP="00CF66A2">
            <w:pPr>
              <w:rPr>
                <w:iCs/>
              </w:rPr>
            </w:pPr>
          </w:p>
        </w:tc>
        <w:tc>
          <w:tcPr>
            <w:tcW w:w="5341" w:type="dxa"/>
          </w:tcPr>
          <w:p w:rsidR="00CF66A2" w:rsidRDefault="00CF66A2" w:rsidP="00CF66A2">
            <w:pPr>
              <w:rPr>
                <w:iCs/>
              </w:rPr>
            </w:pPr>
          </w:p>
        </w:tc>
      </w:tr>
    </w:tbl>
    <w:p w:rsidR="00CF66A2" w:rsidRDefault="00CF66A2" w:rsidP="00CF66A2"/>
    <w:sectPr w:rsidR="00CF66A2" w:rsidSect="009E0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62CBF"/>
    <w:multiLevelType w:val="hybridMultilevel"/>
    <w:tmpl w:val="9D124384"/>
    <w:lvl w:ilvl="0" w:tplc="8D206E2A">
      <w:start w:val="1"/>
      <w:numFmt w:val="bullet"/>
      <w:lvlText w:val=" "/>
      <w:lvlJc w:val="left"/>
      <w:pPr>
        <w:tabs>
          <w:tab w:val="num" w:pos="720"/>
        </w:tabs>
        <w:ind w:left="720" w:hanging="360"/>
      </w:pPr>
      <w:rPr>
        <w:rFonts w:ascii="Calibri" w:hAnsi="Calibri" w:hint="default"/>
      </w:rPr>
    </w:lvl>
    <w:lvl w:ilvl="1" w:tplc="DFDCBBC8">
      <w:numFmt w:val="bullet"/>
      <w:lvlText w:val=""/>
      <w:lvlJc w:val="left"/>
      <w:pPr>
        <w:tabs>
          <w:tab w:val="num" w:pos="1440"/>
        </w:tabs>
        <w:ind w:left="1440" w:hanging="360"/>
      </w:pPr>
      <w:rPr>
        <w:rFonts w:ascii="Wingdings" w:hAnsi="Wingdings" w:hint="default"/>
      </w:rPr>
    </w:lvl>
    <w:lvl w:ilvl="2" w:tplc="A06613E0" w:tentative="1">
      <w:start w:val="1"/>
      <w:numFmt w:val="bullet"/>
      <w:lvlText w:val=" "/>
      <w:lvlJc w:val="left"/>
      <w:pPr>
        <w:tabs>
          <w:tab w:val="num" w:pos="2160"/>
        </w:tabs>
        <w:ind w:left="2160" w:hanging="360"/>
      </w:pPr>
      <w:rPr>
        <w:rFonts w:ascii="Calibri" w:hAnsi="Calibri" w:hint="default"/>
      </w:rPr>
    </w:lvl>
    <w:lvl w:ilvl="3" w:tplc="DFD6BE7A" w:tentative="1">
      <w:start w:val="1"/>
      <w:numFmt w:val="bullet"/>
      <w:lvlText w:val=" "/>
      <w:lvlJc w:val="left"/>
      <w:pPr>
        <w:tabs>
          <w:tab w:val="num" w:pos="2880"/>
        </w:tabs>
        <w:ind w:left="2880" w:hanging="360"/>
      </w:pPr>
      <w:rPr>
        <w:rFonts w:ascii="Calibri" w:hAnsi="Calibri" w:hint="default"/>
      </w:rPr>
    </w:lvl>
    <w:lvl w:ilvl="4" w:tplc="04C8C100" w:tentative="1">
      <w:start w:val="1"/>
      <w:numFmt w:val="bullet"/>
      <w:lvlText w:val=" "/>
      <w:lvlJc w:val="left"/>
      <w:pPr>
        <w:tabs>
          <w:tab w:val="num" w:pos="3600"/>
        </w:tabs>
        <w:ind w:left="3600" w:hanging="360"/>
      </w:pPr>
      <w:rPr>
        <w:rFonts w:ascii="Calibri" w:hAnsi="Calibri" w:hint="default"/>
      </w:rPr>
    </w:lvl>
    <w:lvl w:ilvl="5" w:tplc="92BA911A" w:tentative="1">
      <w:start w:val="1"/>
      <w:numFmt w:val="bullet"/>
      <w:lvlText w:val=" "/>
      <w:lvlJc w:val="left"/>
      <w:pPr>
        <w:tabs>
          <w:tab w:val="num" w:pos="4320"/>
        </w:tabs>
        <w:ind w:left="4320" w:hanging="360"/>
      </w:pPr>
      <w:rPr>
        <w:rFonts w:ascii="Calibri" w:hAnsi="Calibri" w:hint="default"/>
      </w:rPr>
    </w:lvl>
    <w:lvl w:ilvl="6" w:tplc="33940FA0" w:tentative="1">
      <w:start w:val="1"/>
      <w:numFmt w:val="bullet"/>
      <w:lvlText w:val=" "/>
      <w:lvlJc w:val="left"/>
      <w:pPr>
        <w:tabs>
          <w:tab w:val="num" w:pos="5040"/>
        </w:tabs>
        <w:ind w:left="5040" w:hanging="360"/>
      </w:pPr>
      <w:rPr>
        <w:rFonts w:ascii="Calibri" w:hAnsi="Calibri" w:hint="default"/>
      </w:rPr>
    </w:lvl>
    <w:lvl w:ilvl="7" w:tplc="B854F77A" w:tentative="1">
      <w:start w:val="1"/>
      <w:numFmt w:val="bullet"/>
      <w:lvlText w:val=" "/>
      <w:lvlJc w:val="left"/>
      <w:pPr>
        <w:tabs>
          <w:tab w:val="num" w:pos="5760"/>
        </w:tabs>
        <w:ind w:left="5760" w:hanging="360"/>
      </w:pPr>
      <w:rPr>
        <w:rFonts w:ascii="Calibri" w:hAnsi="Calibri" w:hint="default"/>
      </w:rPr>
    </w:lvl>
    <w:lvl w:ilvl="8" w:tplc="9648D3FC"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52304C59"/>
    <w:multiLevelType w:val="hybridMultilevel"/>
    <w:tmpl w:val="C5865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A2"/>
    <w:rsid w:val="005C3B62"/>
    <w:rsid w:val="009E0C8E"/>
    <w:rsid w:val="00CF66A2"/>
    <w:rsid w:val="00D1475E"/>
    <w:rsid w:val="00F1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37A99"/>
  <w15:chartTrackingRefBased/>
  <w15:docId w15:val="{EC326E07-7825-4F70-8770-87F2B210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6A2"/>
    <w:pPr>
      <w:ind w:left="720"/>
      <w:contextualSpacing/>
    </w:pPr>
  </w:style>
  <w:style w:type="table" w:styleId="TableGrid">
    <w:name w:val="Table Grid"/>
    <w:basedOn w:val="TableNormal"/>
    <w:uiPriority w:val="39"/>
    <w:rsid w:val="00CF6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0599">
      <w:bodyDiv w:val="1"/>
      <w:marLeft w:val="0"/>
      <w:marRight w:val="0"/>
      <w:marTop w:val="0"/>
      <w:marBottom w:val="0"/>
      <w:divBdr>
        <w:top w:val="none" w:sz="0" w:space="0" w:color="auto"/>
        <w:left w:val="none" w:sz="0" w:space="0" w:color="auto"/>
        <w:bottom w:val="none" w:sz="0" w:space="0" w:color="auto"/>
        <w:right w:val="none" w:sz="0" w:space="0" w:color="auto"/>
      </w:divBdr>
      <w:divsChild>
        <w:div w:id="764571401">
          <w:marLeft w:val="144"/>
          <w:marRight w:val="0"/>
          <w:marTop w:val="240"/>
          <w:marBottom w:val="40"/>
          <w:divBdr>
            <w:top w:val="none" w:sz="0" w:space="0" w:color="auto"/>
            <w:left w:val="none" w:sz="0" w:space="0" w:color="auto"/>
            <w:bottom w:val="none" w:sz="0" w:space="0" w:color="auto"/>
            <w:right w:val="none" w:sz="0" w:space="0" w:color="auto"/>
          </w:divBdr>
        </w:div>
        <w:div w:id="1035346185">
          <w:marLeft w:val="144"/>
          <w:marRight w:val="0"/>
          <w:marTop w:val="240"/>
          <w:marBottom w:val="40"/>
          <w:divBdr>
            <w:top w:val="none" w:sz="0" w:space="0" w:color="auto"/>
            <w:left w:val="none" w:sz="0" w:space="0" w:color="auto"/>
            <w:bottom w:val="none" w:sz="0" w:space="0" w:color="auto"/>
            <w:right w:val="none" w:sz="0" w:space="0" w:color="auto"/>
          </w:divBdr>
        </w:div>
        <w:div w:id="2050761858">
          <w:marLeft w:val="605"/>
          <w:marRight w:val="0"/>
          <w:marTop w:val="40"/>
          <w:marBottom w:val="80"/>
          <w:divBdr>
            <w:top w:val="none" w:sz="0" w:space="0" w:color="auto"/>
            <w:left w:val="none" w:sz="0" w:space="0" w:color="auto"/>
            <w:bottom w:val="none" w:sz="0" w:space="0" w:color="auto"/>
            <w:right w:val="none" w:sz="0" w:space="0" w:color="auto"/>
          </w:divBdr>
        </w:div>
        <w:div w:id="1469399460">
          <w:marLeft w:val="605"/>
          <w:marRight w:val="0"/>
          <w:marTop w:val="40"/>
          <w:marBottom w:val="80"/>
          <w:divBdr>
            <w:top w:val="none" w:sz="0" w:space="0" w:color="auto"/>
            <w:left w:val="none" w:sz="0" w:space="0" w:color="auto"/>
            <w:bottom w:val="none" w:sz="0" w:space="0" w:color="auto"/>
            <w:right w:val="none" w:sz="0" w:space="0" w:color="auto"/>
          </w:divBdr>
        </w:div>
        <w:div w:id="1808354589">
          <w:marLeft w:val="605"/>
          <w:marRight w:val="0"/>
          <w:marTop w:val="4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37EE3C5-A7C9-4D32-92EF-F2899611C483}"/>
</file>

<file path=customXml/itemProps2.xml><?xml version="1.0" encoding="utf-8"?>
<ds:datastoreItem xmlns:ds="http://schemas.openxmlformats.org/officeDocument/2006/customXml" ds:itemID="{9960D50F-BF42-44D2-ACE9-2FF6E68ECBBB}"/>
</file>

<file path=customXml/itemProps3.xml><?xml version="1.0" encoding="utf-8"?>
<ds:datastoreItem xmlns:ds="http://schemas.openxmlformats.org/officeDocument/2006/customXml" ds:itemID="{6FE7158B-1FCB-4669-B027-F03F3BABD2CD}"/>
</file>

<file path=docProps/app.xml><?xml version="1.0" encoding="utf-8"?>
<Properties xmlns="http://schemas.openxmlformats.org/officeDocument/2006/extended-properties" xmlns:vt="http://schemas.openxmlformats.org/officeDocument/2006/docPropsVTypes">
  <Template>Normal</Template>
  <TotalTime>15</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2022-01-25T21:16:00Z</dcterms:created>
  <dcterms:modified xsi:type="dcterms:W3CDTF">2022-02-14T22:15:00Z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