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8C0129" w:rsidR="008C0129" w:rsidP="2E1A8F04" w:rsidRDefault="008C0129" w14:paraId="1058DD38" wp14:textId="77777777" wp14:noSpellErr="1">
      <w:pPr>
        <w:shd w:val="clear" w:color="auto" w:fill="FFFFFF" w:themeFill="background1"/>
        <w:spacing w:line="235" w:lineRule="atLeast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2E1A8F04" w:rsidR="2E1A8F0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H</w:t>
      </w:r>
      <w:bookmarkStart w:name="_GoBack" w:id="0"/>
      <w:bookmarkEnd w:id="0"/>
      <w:r w:rsidRPr="2E1A8F04" w:rsidR="2E1A8F0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ello all – </w:t>
      </w:r>
    </w:p>
    <w:p xmlns:wp14="http://schemas.microsoft.com/office/word/2010/wordml" w:rsidRPr="008C0129" w:rsidR="008C0129" w:rsidP="2E1A8F04" w:rsidRDefault="008C0129" w14:paraId="4D9E38A1" wp14:textId="77777777">
      <w:pPr>
        <w:shd w:val="clear" w:color="auto" w:fill="FFFFFF" w:themeFill="background1"/>
        <w:spacing w:after="0" w:line="235" w:lineRule="atLeast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  <w:t>A member of your team recently worked on behalf of NEA to provide an excellent training experience, 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/>
          <w:sz w:val="24"/>
          <w:szCs w:val="24"/>
        </w:rPr>
        <w:t>Teacher Unions and Social Justice. 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  <w:bdr w:val="none" w:color="auto" w:sz="0" w:space="0" w:frame="1"/>
        </w:rPr>
        <w:t xml:space="preserve">This training was part of the NEA Center for Organizing and Affiliate 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  <w:bdr w:val="none" w:color="auto" w:sz="0" w:space="0" w:frame="1"/>
        </w:rPr>
        <w:t>Strength’s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  <w:bdr w:val="none" w:color="auto" w:sz="0" w:space="0" w:frame="1"/>
        </w:rPr>
        <w:t xml:space="preserve"> UniServ Support Program and was developed around the book of the same name. All participants received a copy.  The content for this 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  <w:bdr w:val="none" w:color="auto" w:sz="0" w:space="0" w:frame="1"/>
        </w:rPr>
        <w:t>has been developed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  <w:bdr w:val="none" w:color="auto" w:sz="0" w:space="0" w:frame="1"/>
        </w:rPr>
        <w:t xml:space="preserve"> over the past 12 months and was partially rolled out in a four-part online series. Their efforts throughout this have been invaluable.</w:t>
      </w:r>
    </w:p>
    <w:p w:rsidR="2E1A8F04" w:rsidP="2E1A8F04" w:rsidRDefault="2E1A8F04" w14:paraId="5375AA87" w14:textId="551D4AC4">
      <w:pPr>
        <w:shd w:val="clear" w:color="auto" w:fill="FFFFFF" w:themeFill="background1"/>
        <w:spacing w:after="0" w:line="235" w:lineRule="atLeast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RPr="008C0129" w:rsidR="008C0129" w:rsidP="2E1A8F04" w:rsidRDefault="008C0129" w14:paraId="52A842A7" wp14:textId="77777777">
      <w:pPr>
        <w:shd w:val="clear" w:color="auto" w:fill="FFFFFF" w:themeFill="background1"/>
        <w:spacing w:after="0" w:line="235" w:lineRule="atLeast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  <w:t xml:space="preserve">We recognize that every affiliate is experiencing tremendous workload increases this spring, and your support of our program 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  <w:t>is greatly appreciated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  <w:t xml:space="preserve">. Your team member's valuable hours 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  <w:t>were spent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  <w:t xml:space="preserve"> in planning, traveling, implementing, and evaluating our work to make sure it was the best it could be.  </w:t>
      </w:r>
    </w:p>
    <w:p xmlns:wp14="http://schemas.microsoft.com/office/word/2010/wordml" w:rsidRPr="008C0129" w:rsidR="008C0129" w:rsidP="2E1A8F04" w:rsidRDefault="008C0129" w14:paraId="346C4935" wp14:textId="77777777">
      <w:pPr>
        <w:shd w:val="clear" w:color="auto" w:fill="FFFFFF" w:themeFill="background1"/>
        <w:spacing w:after="0" w:line="235" w:lineRule="atLeast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  <w:t>21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  <w:t xml:space="preserve"> UniServ from 10 states attended this event held in Albuquerque, NM. It was facilitated and supported by 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/>
          <w:sz w:val="24"/>
          <w:szCs w:val="24"/>
        </w:rPr>
        <w:t xml:space="preserve">Karla Medina (NEA), Shelly Clements (NY), Jessica 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/>
          <w:sz w:val="24"/>
          <w:szCs w:val="24"/>
        </w:rPr>
        <w:t>Minguez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/>
          <w:sz w:val="24"/>
          <w:szCs w:val="24"/>
        </w:rPr>
        <w:t xml:space="preserve"> (AK), 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/>
          <w:sz w:val="24"/>
          <w:szCs w:val="24"/>
        </w:rPr>
        <w:t>Izaak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/>
          <w:sz w:val="24"/>
          <w:szCs w:val="24"/>
        </w:rPr>
        <w:t xml:space="preserve"> 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/>
          <w:sz w:val="24"/>
          <w:szCs w:val="24"/>
        </w:rPr>
        <w:t>Standridge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/>
          <w:sz w:val="24"/>
          <w:szCs w:val="24"/>
        </w:rPr>
        <w:t xml:space="preserve"> (AL), Toney McNair, Jr. (VA), 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  <w:t>and 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/>
          <w:sz w:val="24"/>
          <w:szCs w:val="24"/>
        </w:rPr>
        <w:t>Yvie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/>
          <w:sz w:val="24"/>
          <w:szCs w:val="24"/>
        </w:rPr>
        <w:t xml:space="preserve"> Johnson (OR). 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  <w:bdr w:val="none" w:color="auto" w:sz="0" w:space="0" w:frame="1"/>
        </w:rPr>
        <w:t>  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  <w:t> </w:t>
      </w:r>
    </w:p>
    <w:p w:rsidR="2E1A8F04" w:rsidP="2E1A8F04" w:rsidRDefault="2E1A8F04" w14:paraId="3ACA3E3B" w14:textId="384A3698">
      <w:pPr>
        <w:shd w:val="clear" w:color="auto" w:fill="FFFFFF" w:themeFill="background1"/>
        <w:spacing w:line="235" w:lineRule="atLeast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RPr="008C0129" w:rsidR="008C0129" w:rsidP="2E1A8F04" w:rsidRDefault="008C0129" w14:paraId="50FAA10C" wp14:textId="77777777" wp14:noSpellErr="1">
      <w:pPr>
        <w:shd w:val="clear" w:color="auto" w:fill="FFFFFF" w:themeFill="background1"/>
        <w:spacing w:line="235" w:lineRule="atLeast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2E1A8F04" w:rsidR="2E1A8F0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There were three major outcomes for the participants:  </w:t>
      </w:r>
    </w:p>
    <w:p xmlns:wp14="http://schemas.microsoft.com/office/word/2010/wordml" w:rsidRPr="008C0129" w:rsidR="008C0129" w:rsidP="2E1A8F04" w:rsidRDefault="008C0129" w14:paraId="7B67E329" wp14:textId="77777777" wp14:noSpellErr="1">
      <w:pPr>
        <w:numPr>
          <w:ilvl w:val="0"/>
          <w:numId w:val="1"/>
        </w:numPr>
        <w:shd w:val="clear" w:color="auto" w:fill="FFFFFF" w:themeFill="background1"/>
        <w:spacing w:before="100" w:beforeAutospacing="on" w:after="100" w:afterAutospacing="on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2E1A8F04" w:rsidR="2E1A8F0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Understand and identify the structural oppressions supporting the attacks on public schools </w:t>
      </w:r>
    </w:p>
    <w:p xmlns:wp14="http://schemas.microsoft.com/office/word/2010/wordml" w:rsidRPr="008C0129" w:rsidR="008C0129" w:rsidP="2E1A8F04" w:rsidRDefault="008C0129" w14:paraId="4E61EEA3" wp14:textId="77777777" wp14:noSpellErr="1">
      <w:pPr>
        <w:numPr>
          <w:ilvl w:val="0"/>
          <w:numId w:val="1"/>
        </w:numPr>
        <w:shd w:val="clear" w:color="auto" w:fill="FFFFFF" w:themeFill="background1"/>
        <w:spacing w:before="100" w:beforeAutospacing="on" w:after="100" w:afterAutospacing="on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2E1A8F04" w:rsidR="2E1A8F0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Explore and analyze social justice campaigns that are winning against these attacks</w:t>
      </w:r>
    </w:p>
    <w:p xmlns:wp14="http://schemas.microsoft.com/office/word/2010/wordml" w:rsidRPr="008C0129" w:rsidR="008C0129" w:rsidP="2E1A8F04" w:rsidRDefault="008C0129" w14:paraId="6C425312" wp14:textId="77777777" wp14:noSpellErr="1">
      <w:pPr>
        <w:numPr>
          <w:ilvl w:val="0"/>
          <w:numId w:val="1"/>
        </w:numPr>
        <w:shd w:val="clear" w:color="auto" w:fill="FFFFFF" w:themeFill="background1"/>
        <w:spacing w:before="100" w:beforeAutospacing="on" w:after="100" w:afterAutospacing="on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2E1A8F04" w:rsidR="2E1A8F04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Look at two major strategies that have the most promise of winning big against these attacks. </w:t>
      </w:r>
    </w:p>
    <w:p xmlns:wp14="http://schemas.microsoft.com/office/word/2010/wordml" w:rsidRPr="008C0129" w:rsidR="008C0129" w:rsidP="2E1A8F04" w:rsidRDefault="008C0129" w14:paraId="672A6659" wp14:textId="77777777" wp14:noSpellErr="1">
      <w:pPr>
        <w:shd w:val="clear" w:color="auto" w:fill="FFFFFF" w:themeFill="background1"/>
        <w:spacing w:line="235" w:lineRule="atLeast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</w:p>
    <w:p xmlns:wp14="http://schemas.microsoft.com/office/word/2010/wordml" w:rsidRPr="008C0129" w:rsidR="008C0129" w:rsidP="2E1A8F04" w:rsidRDefault="008C0129" w14:paraId="66D99228" wp14:textId="77777777" wp14:noSpellErr="1">
      <w:pPr>
        <w:shd w:val="clear" w:color="auto" w:fill="FFFFFF" w:themeFill="background1"/>
        <w:spacing w:after="0" w:line="235" w:lineRule="atLeast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  <w:t>Overall ratings across the two-and-a-half-day event on resources, facilitator skills, and content were 4.4 or higher out of 5.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  <w:bdr w:val="none" w:color="auto" w:sz="0" w:space="0" w:frame="1"/>
        </w:rPr>
        <w:t>  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  <w:t>Some quotes that represent feedback themes are included below. </w:t>
      </w:r>
    </w:p>
    <w:p xmlns:wp14="http://schemas.microsoft.com/office/word/2010/wordml" w:rsidRPr="008C0129" w:rsidR="008C0129" w:rsidP="2E1A8F04" w:rsidRDefault="008C0129" w14:paraId="421214FF" wp14:textId="77777777" wp14:noSpellErr="1">
      <w:pPr>
        <w:shd w:val="clear" w:color="auto" w:fill="FFFFFF" w:themeFill="background1"/>
        <w:spacing w:line="235" w:lineRule="atLeast"/>
        <w:ind w:left="720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2E1A8F04" w:rsidR="2E1A8F04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“I appreciated that the readings and materials were focused on supporting my work” </w:t>
      </w:r>
    </w:p>
    <w:p xmlns:wp14="http://schemas.microsoft.com/office/word/2010/wordml" w:rsidRPr="008C0129" w:rsidR="008C0129" w:rsidP="2E1A8F04" w:rsidRDefault="008C0129" w14:paraId="4A3D537B" wp14:textId="77777777">
      <w:pPr>
        <w:shd w:val="clear" w:color="auto" w:fill="FFFFFF" w:themeFill="background1"/>
        <w:spacing w:after="0" w:line="240" w:lineRule="auto"/>
        <w:ind w:left="720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2E1A8F04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/>
          <w:sz w:val="24"/>
          <w:szCs w:val="24"/>
          <w:bdr w:val="none" w:color="auto" w:sz="0" w:space="0" w:frame="1"/>
        </w:rPr>
        <w:t>“The team was on point and completely aware of our needs as adults in navigating tough topics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/>
          <w:sz w:val="24"/>
          <w:szCs w:val="24"/>
          <w:bdr w:val="none" w:color="auto" w:sz="0" w:space="0" w:frame="1"/>
        </w:rPr>
        <w:t>.”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/>
          <w:sz w:val="24"/>
          <w:szCs w:val="24"/>
          <w:bdr w:val="none" w:color="auto" w:sz="0" w:space="0" w:frame="1"/>
        </w:rPr>
        <w:t> </w:t>
      </w:r>
    </w:p>
    <w:p xmlns:wp14="http://schemas.microsoft.com/office/word/2010/wordml" w:rsidRPr="008C0129" w:rsidR="008C0129" w:rsidP="2E1A8F04" w:rsidRDefault="008C0129" w14:paraId="6E7BEAA2" wp14:textId="77777777" wp14:noSpellErr="1">
      <w:pPr>
        <w:shd w:val="clear" w:color="auto" w:fill="FFFFFF" w:themeFill="background1"/>
        <w:spacing w:after="0" w:line="240" w:lineRule="auto"/>
        <w:ind w:left="0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2E1A8F04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/>
          <w:sz w:val="24"/>
          <w:szCs w:val="24"/>
          <w:bdr w:val="none" w:color="auto" w:sz="0" w:space="0" w:frame="1"/>
        </w:rPr>
        <w:t> </w:t>
      </w:r>
    </w:p>
    <w:p xmlns:wp14="http://schemas.microsoft.com/office/word/2010/wordml" w:rsidRPr="008C0129" w:rsidR="008C0129" w:rsidP="2E1A8F04" w:rsidRDefault="008C0129" w14:paraId="371589A3" wp14:textId="77777777" wp14:noSpellErr="1">
      <w:pPr>
        <w:shd w:val="clear" w:color="auto" w:fill="FFFFFF" w:themeFill="background1"/>
        <w:spacing w:after="0" w:line="240" w:lineRule="auto"/>
        <w:ind w:left="720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</w:rPr>
      </w:pPr>
      <w:r w:rsidRPr="2E1A8F04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/>
          <w:sz w:val="24"/>
          <w:szCs w:val="24"/>
          <w:bdr w:val="none" w:color="auto" w:sz="0" w:space="0" w:frame="1"/>
        </w:rPr>
        <w:t>“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/>
          <w:sz w:val="24"/>
          <w:szCs w:val="24"/>
        </w:rPr>
        <w:t>I wish that this same training could be done again for managers, other staff, and leaders.”</w:t>
      </w:r>
      <w:r w:rsidRPr="2E1A8F04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/>
          <w:sz w:val="24"/>
          <w:szCs w:val="24"/>
          <w:bdr w:val="none" w:color="auto" w:sz="0" w:space="0" w:frame="1"/>
        </w:rPr>
        <w:t> </w:t>
      </w:r>
    </w:p>
    <w:p xmlns:wp14="http://schemas.microsoft.com/office/word/2010/wordml" w:rsidR="00A36B44" w:rsidP="2E1A8F04" w:rsidRDefault="00A36B44" w14:paraId="0A37501D" wp14:textId="77777777" wp14:noSpellErr="1">
      <w:pPr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sectPr w:rsidR="00A36B4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129F9"/>
    <w:multiLevelType w:val="multilevel"/>
    <w:tmpl w:val="04347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revisionView w:inkAnnotations="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129"/>
    <w:rsid w:val="008C0129"/>
    <w:rsid w:val="00A36B44"/>
    <w:rsid w:val="2E1A8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B345D"/>
  <w15:chartTrackingRefBased/>
  <w15:docId w15:val="{41B766F4-739C-4579-BC86-C707AB7E1B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012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0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C1EFB7E-8CE8-40BD-BCAD-BEEE7A61DD74}"/>
</file>

<file path=customXml/itemProps2.xml><?xml version="1.0" encoding="utf-8"?>
<ds:datastoreItem xmlns:ds="http://schemas.openxmlformats.org/officeDocument/2006/customXml" ds:itemID="{0F9456BE-2DDC-4498-ADB5-82839548C562}"/>
</file>

<file path=customXml/itemProps3.xml><?xml version="1.0" encoding="utf-8"?>
<ds:datastoreItem xmlns:ds="http://schemas.openxmlformats.org/officeDocument/2006/customXml" ds:itemID="{028A7EA0-4CCB-486B-9BBF-06C3D72C90F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Guest User</cp:lastModifiedBy>
  <cp:revision>2</cp:revision>
  <dcterms:created xsi:type="dcterms:W3CDTF">2022-05-05T20:12:00Z</dcterms:created>
  <dcterms:modified xsi:type="dcterms:W3CDTF">2022-06-15T18:15:46Z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