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6EE" w:rsidRPr="003156EE" w:rsidRDefault="003156EE" w:rsidP="003156EE">
      <w:pPr>
        <w:spacing w:after="0" w:line="240" w:lineRule="auto"/>
        <w:outlineLvl w:val="2"/>
        <w:rPr>
          <w:rFonts w:eastAsia="Times New Roman" w:cstheme="minorHAnsi"/>
          <w:b/>
          <w:bCs/>
          <w:color w:val="001A71"/>
          <w:spacing w:val="-8"/>
          <w:sz w:val="24"/>
          <w:szCs w:val="24"/>
        </w:rPr>
      </w:pPr>
      <w:r w:rsidRPr="003156EE">
        <w:rPr>
          <w:rFonts w:eastAsia="Times New Roman" w:cstheme="minorHAnsi"/>
          <w:b/>
          <w:bCs/>
          <w:color w:val="001A71"/>
          <w:spacing w:val="-8"/>
          <w:sz w:val="24"/>
          <w:szCs w:val="24"/>
        </w:rPr>
        <w:t>Teachers Unions and Social Justice</w:t>
      </w:r>
    </w:p>
    <w:p w:rsidR="003156EE" w:rsidRPr="00AB4107" w:rsidRDefault="003156EE" w:rsidP="003156EE">
      <w:pPr>
        <w:spacing w:after="0" w:line="240" w:lineRule="auto"/>
        <w:rPr>
          <w:rFonts w:eastAsia="Times New Roman" w:cstheme="minorHAnsi"/>
          <w:color w:val="000000"/>
          <w:sz w:val="24"/>
          <w:szCs w:val="24"/>
        </w:rPr>
      </w:pPr>
    </w:p>
    <w:p w:rsidR="003156EE" w:rsidRPr="00AB4107" w:rsidRDefault="003156EE" w:rsidP="003156EE">
      <w:pPr>
        <w:spacing w:after="0" w:line="240" w:lineRule="auto"/>
        <w:rPr>
          <w:rFonts w:eastAsia="Times New Roman" w:cstheme="minorHAnsi"/>
          <w:color w:val="000000"/>
          <w:sz w:val="24"/>
          <w:szCs w:val="24"/>
        </w:rPr>
      </w:pPr>
      <w:r w:rsidRPr="003156EE">
        <w:rPr>
          <w:rFonts w:eastAsia="Times New Roman" w:cstheme="minorHAnsi"/>
          <w:color w:val="000000"/>
          <w:sz w:val="24"/>
          <w:szCs w:val="24"/>
        </w:rPr>
        <w:t>T</w:t>
      </w:r>
      <w:r w:rsidRPr="00AB4107">
        <w:rPr>
          <w:rFonts w:eastAsia="Times New Roman" w:cstheme="minorHAnsi"/>
          <w:color w:val="000000"/>
          <w:sz w:val="24"/>
          <w:szCs w:val="24"/>
        </w:rPr>
        <w:t>he NEA Center for Organizing</w:t>
      </w:r>
      <w:r w:rsidR="00AB4107">
        <w:rPr>
          <w:rFonts w:eastAsia="Times New Roman" w:cstheme="minorHAnsi"/>
          <w:color w:val="000000"/>
          <w:sz w:val="24"/>
          <w:szCs w:val="24"/>
        </w:rPr>
        <w:t xml:space="preserve"> and Affiliate services has worked with a team of 14 UniServ Directors from around the </w:t>
      </w:r>
      <w:proofErr w:type="gramStart"/>
      <w:r w:rsidR="00AB4107">
        <w:rPr>
          <w:rFonts w:eastAsia="Times New Roman" w:cstheme="minorHAnsi"/>
          <w:color w:val="000000"/>
          <w:sz w:val="24"/>
          <w:szCs w:val="24"/>
        </w:rPr>
        <w:t>country</w:t>
      </w:r>
      <w:r w:rsidRPr="003156EE">
        <w:rPr>
          <w:rFonts w:eastAsia="Times New Roman" w:cstheme="minorHAnsi"/>
          <w:color w:val="000000"/>
          <w:sz w:val="24"/>
          <w:szCs w:val="24"/>
        </w:rPr>
        <w:t xml:space="preserve"> </w:t>
      </w:r>
      <w:r w:rsidR="00AB4107">
        <w:rPr>
          <w:rFonts w:eastAsia="Times New Roman" w:cstheme="minorHAnsi"/>
          <w:color w:val="000000"/>
          <w:sz w:val="24"/>
          <w:szCs w:val="24"/>
        </w:rPr>
        <w:t xml:space="preserve"> to</w:t>
      </w:r>
      <w:proofErr w:type="gramEnd"/>
      <w:r w:rsidR="00AB4107">
        <w:rPr>
          <w:rFonts w:eastAsia="Times New Roman" w:cstheme="minorHAnsi"/>
          <w:color w:val="000000"/>
          <w:sz w:val="24"/>
          <w:szCs w:val="24"/>
        </w:rPr>
        <w:t xml:space="preserve"> design</w:t>
      </w:r>
      <w:r w:rsidRPr="00AB4107">
        <w:rPr>
          <w:rFonts w:eastAsia="Times New Roman" w:cstheme="minorHAnsi"/>
          <w:color w:val="000000"/>
          <w:sz w:val="24"/>
          <w:szCs w:val="24"/>
        </w:rPr>
        <w:t xml:space="preserve"> a two and a half day training</w:t>
      </w:r>
      <w:r w:rsidR="005154B7">
        <w:rPr>
          <w:rFonts w:eastAsia="Times New Roman" w:cstheme="minorHAnsi"/>
          <w:color w:val="000000"/>
          <w:sz w:val="24"/>
          <w:szCs w:val="24"/>
        </w:rPr>
        <w:t xml:space="preserve">  around the book, </w:t>
      </w:r>
      <w:r w:rsidRPr="003156EE">
        <w:rPr>
          <w:rFonts w:eastAsia="Times New Roman" w:cstheme="minorHAnsi"/>
          <w:color w:val="000000"/>
          <w:sz w:val="24"/>
          <w:szCs w:val="24"/>
        </w:rPr>
        <w:t xml:space="preserve"> </w:t>
      </w:r>
      <w:r w:rsidR="005154B7" w:rsidRPr="00AB4107">
        <w:rPr>
          <w:rFonts w:eastAsia="Times New Roman" w:cstheme="minorHAnsi"/>
          <w:i/>
          <w:iCs/>
          <w:color w:val="000000"/>
          <w:sz w:val="24"/>
          <w:szCs w:val="24"/>
        </w:rPr>
        <w:t>Teachers Unions and Social Justice</w:t>
      </w:r>
      <w:r w:rsidR="005154B7">
        <w:rPr>
          <w:rFonts w:eastAsia="Times New Roman" w:cstheme="minorHAnsi"/>
          <w:color w:val="000000"/>
          <w:sz w:val="24"/>
          <w:szCs w:val="24"/>
        </w:rPr>
        <w:t xml:space="preserve">. The training builds </w:t>
      </w:r>
      <w:r w:rsidRPr="003156EE">
        <w:rPr>
          <w:rFonts w:eastAsia="Times New Roman" w:cstheme="minorHAnsi"/>
          <w:color w:val="000000"/>
          <w:sz w:val="24"/>
          <w:szCs w:val="24"/>
        </w:rPr>
        <w:t>understanding around four key areas of the b</w:t>
      </w:r>
      <w:r w:rsidR="005154B7">
        <w:rPr>
          <w:rFonts w:eastAsia="Times New Roman" w:cstheme="minorHAnsi"/>
          <w:color w:val="000000"/>
          <w:sz w:val="24"/>
          <w:szCs w:val="24"/>
        </w:rPr>
        <w:t>ook,</w:t>
      </w:r>
      <w:r w:rsidRPr="003156EE">
        <w:rPr>
          <w:rFonts w:eastAsia="Times New Roman" w:cstheme="minorHAnsi"/>
          <w:color w:val="000000"/>
          <w:sz w:val="24"/>
          <w:szCs w:val="24"/>
        </w:rPr>
        <w:t xml:space="preserve"> 1) defining what social justice unionism is and what it takes to achieve this; </w:t>
      </w:r>
    </w:p>
    <w:p w:rsidR="003156EE" w:rsidRPr="00AB4107" w:rsidRDefault="003156EE" w:rsidP="003156EE">
      <w:pPr>
        <w:spacing w:after="0" w:line="240" w:lineRule="auto"/>
        <w:rPr>
          <w:rFonts w:eastAsia="Times New Roman" w:cstheme="minorHAnsi"/>
          <w:color w:val="000000"/>
          <w:sz w:val="24"/>
          <w:szCs w:val="24"/>
        </w:rPr>
      </w:pPr>
      <w:r w:rsidRPr="003156EE">
        <w:rPr>
          <w:rFonts w:eastAsia="Times New Roman" w:cstheme="minorHAnsi"/>
          <w:color w:val="000000"/>
          <w:sz w:val="24"/>
          <w:szCs w:val="24"/>
        </w:rPr>
        <w:t>2) broadening union leadership and expectations for what the union can win; 3) developing and testing leaders, structures, and tactics that result in power building; and 4) using internal and external structures to fight systems of injustice</w:t>
      </w:r>
    </w:p>
    <w:p w:rsidR="003156EE" w:rsidRPr="00AB4107" w:rsidRDefault="003156EE" w:rsidP="003156EE">
      <w:pPr>
        <w:spacing w:after="0" w:line="240" w:lineRule="auto"/>
        <w:rPr>
          <w:rFonts w:eastAsia="Times New Roman" w:cstheme="minorHAnsi"/>
          <w:color w:val="000000"/>
          <w:sz w:val="24"/>
          <w:szCs w:val="24"/>
        </w:rPr>
      </w:pPr>
    </w:p>
    <w:p w:rsidR="003156EE" w:rsidRPr="00AB4107" w:rsidRDefault="003156EE" w:rsidP="003156EE">
      <w:pPr>
        <w:spacing w:after="0" w:line="240" w:lineRule="auto"/>
        <w:rPr>
          <w:rFonts w:eastAsia="Times New Roman" w:cstheme="minorHAnsi"/>
          <w:color w:val="000000"/>
          <w:sz w:val="24"/>
          <w:szCs w:val="24"/>
        </w:rPr>
      </w:pPr>
      <w:r w:rsidRPr="00AB4107">
        <w:rPr>
          <w:rFonts w:eastAsia="Times New Roman" w:cstheme="minorHAnsi"/>
          <w:color w:val="000000"/>
          <w:sz w:val="24"/>
          <w:szCs w:val="24"/>
        </w:rPr>
        <w:t xml:space="preserve">The training employed a number of popular education tactics, </w:t>
      </w:r>
      <w:r w:rsidR="005154B7" w:rsidRPr="00AB4107">
        <w:rPr>
          <w:rFonts w:eastAsia="Times New Roman" w:cstheme="minorHAnsi"/>
          <w:color w:val="000000"/>
          <w:sz w:val="24"/>
          <w:szCs w:val="24"/>
        </w:rPr>
        <w:t>scenarios</w:t>
      </w:r>
      <w:r w:rsidRPr="00AB4107">
        <w:rPr>
          <w:rFonts w:eastAsia="Times New Roman" w:cstheme="minorHAnsi"/>
          <w:color w:val="000000"/>
          <w:sz w:val="24"/>
          <w:szCs w:val="24"/>
        </w:rPr>
        <w:t>, and case studies from the book.  These learning tactics allowed participants to understand key structures of oppression used to dismantle public schools throughout history, provided tools for assessing affiliate readiness for this work, and build and practice the skills of developing social justice campaigns. The training also focused on</w:t>
      </w:r>
      <w:r w:rsidR="005154B7">
        <w:rPr>
          <w:rFonts w:eastAsia="Times New Roman" w:cstheme="minorHAnsi"/>
          <w:color w:val="000000"/>
          <w:sz w:val="24"/>
          <w:szCs w:val="24"/>
        </w:rPr>
        <w:t xml:space="preserve"> the necessity for</w:t>
      </w:r>
      <w:r w:rsidRPr="00AB4107">
        <w:rPr>
          <w:rFonts w:eastAsia="Times New Roman" w:cstheme="minorHAnsi"/>
          <w:color w:val="000000"/>
          <w:sz w:val="24"/>
          <w:szCs w:val="24"/>
        </w:rPr>
        <w:t xml:space="preserve"> coalitions, alignments, and strategies for winning more</w:t>
      </w:r>
      <w:r w:rsidR="005154B7">
        <w:rPr>
          <w:rFonts w:eastAsia="Times New Roman" w:cstheme="minorHAnsi"/>
          <w:color w:val="000000"/>
          <w:sz w:val="24"/>
          <w:szCs w:val="24"/>
        </w:rPr>
        <w:t xml:space="preserve"> focused on transforming unions’ relationships with communities</w:t>
      </w:r>
      <w:proofErr w:type="gramStart"/>
      <w:r w:rsidR="005154B7">
        <w:rPr>
          <w:rFonts w:eastAsia="Times New Roman" w:cstheme="minorHAnsi"/>
          <w:color w:val="000000"/>
          <w:sz w:val="24"/>
          <w:szCs w:val="24"/>
        </w:rPr>
        <w:t>.</w:t>
      </w:r>
      <w:r w:rsidRPr="00AB4107">
        <w:rPr>
          <w:rFonts w:eastAsia="Times New Roman" w:cstheme="minorHAnsi"/>
          <w:color w:val="000000"/>
          <w:sz w:val="24"/>
          <w:szCs w:val="24"/>
        </w:rPr>
        <w:t>.</w:t>
      </w:r>
      <w:proofErr w:type="gramEnd"/>
      <w:r w:rsidRPr="00AB4107">
        <w:rPr>
          <w:rFonts w:eastAsia="Times New Roman" w:cstheme="minorHAnsi"/>
          <w:color w:val="000000"/>
          <w:sz w:val="24"/>
          <w:szCs w:val="24"/>
        </w:rPr>
        <w:t xml:space="preserve"> </w:t>
      </w:r>
    </w:p>
    <w:p w:rsidR="003156EE" w:rsidRPr="00AB4107" w:rsidRDefault="003156EE" w:rsidP="003156EE">
      <w:pPr>
        <w:spacing w:after="0" w:line="240" w:lineRule="auto"/>
        <w:rPr>
          <w:rFonts w:eastAsia="Times New Roman" w:cstheme="minorHAnsi"/>
          <w:color w:val="000000"/>
          <w:sz w:val="24"/>
          <w:szCs w:val="24"/>
        </w:rPr>
      </w:pPr>
    </w:p>
    <w:p w:rsidR="003156EE" w:rsidRPr="00AB4107" w:rsidRDefault="003156EE" w:rsidP="003156EE">
      <w:pPr>
        <w:rPr>
          <w:rFonts w:cstheme="minorHAnsi"/>
          <w:sz w:val="24"/>
          <w:szCs w:val="24"/>
        </w:rPr>
      </w:pPr>
      <w:bookmarkStart w:id="0" w:name="_GoBack"/>
      <w:bookmarkEnd w:id="0"/>
      <w:r w:rsidRPr="00AB4107">
        <w:rPr>
          <w:rFonts w:cstheme="minorHAnsi"/>
          <w:sz w:val="24"/>
          <w:szCs w:val="24"/>
        </w:rPr>
        <w:t xml:space="preserve">Some quotes </w:t>
      </w:r>
      <w:r w:rsidR="00C176AC" w:rsidRPr="00AB4107">
        <w:rPr>
          <w:rFonts w:cstheme="minorHAnsi"/>
          <w:sz w:val="24"/>
          <w:szCs w:val="24"/>
        </w:rPr>
        <w:t>from participants are</w:t>
      </w:r>
      <w:r w:rsidRPr="00AB4107">
        <w:rPr>
          <w:rFonts w:cstheme="minorHAnsi"/>
          <w:sz w:val="24"/>
          <w:szCs w:val="24"/>
        </w:rPr>
        <w:t xml:space="preserve"> included below. </w:t>
      </w:r>
    </w:p>
    <w:p w:rsidR="003156EE" w:rsidRPr="00AB4107" w:rsidRDefault="00C176AC" w:rsidP="003156EE">
      <w:pPr>
        <w:rPr>
          <w:rFonts w:cstheme="minorHAnsi"/>
          <w:sz w:val="24"/>
          <w:szCs w:val="24"/>
        </w:rPr>
      </w:pPr>
      <w:r w:rsidRPr="00AB4107">
        <w:rPr>
          <w:rFonts w:cstheme="minorHAnsi"/>
          <w:sz w:val="24"/>
          <w:szCs w:val="24"/>
        </w:rPr>
        <w:t xml:space="preserve">“As a black woman, no one has to tell me that the deck is stacked against me.  The </w:t>
      </w:r>
      <w:proofErr w:type="gramStart"/>
      <w:r w:rsidRPr="00AB4107">
        <w:rPr>
          <w:rFonts w:cstheme="minorHAnsi"/>
          <w:sz w:val="24"/>
          <w:szCs w:val="24"/>
        </w:rPr>
        <w:t>empathy  and</w:t>
      </w:r>
      <w:proofErr w:type="gramEnd"/>
      <w:r w:rsidRPr="00AB4107">
        <w:rPr>
          <w:rFonts w:cstheme="minorHAnsi"/>
          <w:sz w:val="24"/>
          <w:szCs w:val="24"/>
        </w:rPr>
        <w:t xml:space="preserve"> understanding for the trauma caused by systematic oppression on my people, my members, and my students was facilitated in a way that for once, gives me hope. This work is not </w:t>
      </w:r>
      <w:proofErr w:type="gramStart"/>
      <w:r w:rsidRPr="00AB4107">
        <w:rPr>
          <w:rFonts w:cstheme="minorHAnsi"/>
          <w:sz w:val="24"/>
          <w:szCs w:val="24"/>
        </w:rPr>
        <w:t>worksite by worksite</w:t>
      </w:r>
      <w:proofErr w:type="gramEnd"/>
      <w:r w:rsidRPr="00AB4107">
        <w:rPr>
          <w:rFonts w:cstheme="minorHAnsi"/>
          <w:sz w:val="24"/>
          <w:szCs w:val="24"/>
        </w:rPr>
        <w:t xml:space="preserve">, this is a community movement. That is the only </w:t>
      </w:r>
      <w:proofErr w:type="gramStart"/>
      <w:r w:rsidRPr="00AB4107">
        <w:rPr>
          <w:rFonts w:cstheme="minorHAnsi"/>
          <w:sz w:val="24"/>
          <w:szCs w:val="24"/>
        </w:rPr>
        <w:t>way  we</w:t>
      </w:r>
      <w:proofErr w:type="gramEnd"/>
      <w:r w:rsidRPr="00AB4107">
        <w:rPr>
          <w:rFonts w:cstheme="minorHAnsi"/>
          <w:sz w:val="24"/>
          <w:szCs w:val="24"/>
        </w:rPr>
        <w:t xml:space="preserve"> will win.</w:t>
      </w:r>
      <w:r w:rsidR="003156EE" w:rsidRPr="00AB4107">
        <w:rPr>
          <w:rFonts w:cstheme="minorHAnsi"/>
          <w:sz w:val="24"/>
          <w:szCs w:val="24"/>
        </w:rPr>
        <w:t xml:space="preserve">” </w:t>
      </w:r>
    </w:p>
    <w:p w:rsidR="00C176AC" w:rsidRPr="00AB4107" w:rsidRDefault="003156EE" w:rsidP="00C176AC">
      <w:pPr>
        <w:rPr>
          <w:rFonts w:cstheme="minorHAnsi"/>
          <w:sz w:val="24"/>
          <w:szCs w:val="24"/>
        </w:rPr>
      </w:pPr>
      <w:r w:rsidRPr="00AB4107">
        <w:rPr>
          <w:rFonts w:cstheme="minorHAnsi"/>
          <w:sz w:val="24"/>
          <w:szCs w:val="24"/>
        </w:rPr>
        <w:t xml:space="preserve">“I wish that this same training could be done again for managers, other staff, and leaders.” </w:t>
      </w:r>
    </w:p>
    <w:p w:rsidR="00C176AC" w:rsidRPr="00AB4107" w:rsidRDefault="00C176AC">
      <w:pPr>
        <w:rPr>
          <w:rFonts w:cstheme="minorHAnsi"/>
          <w:sz w:val="24"/>
          <w:szCs w:val="24"/>
        </w:rPr>
      </w:pPr>
      <w:r w:rsidRPr="00AB4107">
        <w:rPr>
          <w:rFonts w:cstheme="minorHAnsi"/>
          <w:sz w:val="24"/>
          <w:szCs w:val="24"/>
        </w:rPr>
        <w:t>“This book and the training should be core reading for all union leaders and staff.  Th</w:t>
      </w:r>
      <w:r w:rsidRPr="00AB4107">
        <w:rPr>
          <w:rFonts w:cstheme="minorHAnsi"/>
          <w:sz w:val="24"/>
          <w:szCs w:val="24"/>
        </w:rPr>
        <w:t xml:space="preserve">e way that the </w:t>
      </w:r>
      <w:r w:rsidRPr="00AB4107">
        <w:rPr>
          <w:rFonts w:cstheme="minorHAnsi"/>
          <w:sz w:val="24"/>
          <w:szCs w:val="24"/>
        </w:rPr>
        <w:t>team organized the reading around the tools and frameworks</w:t>
      </w:r>
      <w:r w:rsidRPr="00AB4107">
        <w:rPr>
          <w:rFonts w:cstheme="minorHAnsi"/>
          <w:sz w:val="24"/>
          <w:szCs w:val="24"/>
        </w:rPr>
        <w:t xml:space="preserve"> really speaks to their understanding of my daily challenges.”</w:t>
      </w:r>
    </w:p>
    <w:sectPr w:rsidR="00C176AC" w:rsidRPr="00AB4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D23F18"/>
    <w:multiLevelType w:val="multilevel"/>
    <w:tmpl w:val="8286D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6EE"/>
    <w:rsid w:val="003156EE"/>
    <w:rsid w:val="005154B7"/>
    <w:rsid w:val="00AB4107"/>
    <w:rsid w:val="00C176AC"/>
    <w:rsid w:val="00D34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F112"/>
  <w15:chartTrackingRefBased/>
  <w15:docId w15:val="{FE0AF1BA-AE2F-4D2B-9CE8-9C401A301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156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56E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56EE"/>
    <w:rPr>
      <w:i/>
      <w:iCs/>
    </w:rPr>
  </w:style>
  <w:style w:type="character" w:styleId="Strong">
    <w:name w:val="Strong"/>
    <w:basedOn w:val="DefaultParagraphFont"/>
    <w:uiPriority w:val="22"/>
    <w:qFormat/>
    <w:rsid w:val="003156EE"/>
    <w:rPr>
      <w:b/>
      <w:bCs/>
    </w:rPr>
  </w:style>
  <w:style w:type="character" w:customStyle="1" w:styleId="Heading3Char">
    <w:name w:val="Heading 3 Char"/>
    <w:basedOn w:val="DefaultParagraphFont"/>
    <w:link w:val="Heading3"/>
    <w:uiPriority w:val="9"/>
    <w:rsid w:val="003156EE"/>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033862">
      <w:bodyDiv w:val="1"/>
      <w:marLeft w:val="0"/>
      <w:marRight w:val="0"/>
      <w:marTop w:val="0"/>
      <w:marBottom w:val="0"/>
      <w:divBdr>
        <w:top w:val="none" w:sz="0" w:space="0" w:color="auto"/>
        <w:left w:val="none" w:sz="0" w:space="0" w:color="auto"/>
        <w:bottom w:val="none" w:sz="0" w:space="0" w:color="auto"/>
        <w:right w:val="none" w:sz="0" w:space="0" w:color="auto"/>
      </w:divBdr>
    </w:div>
    <w:div w:id="63467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3CD828E-C978-4690-8EBF-46AAF1EE9D54}"/>
</file>

<file path=customXml/itemProps2.xml><?xml version="1.0" encoding="utf-8"?>
<ds:datastoreItem xmlns:ds="http://schemas.openxmlformats.org/officeDocument/2006/customXml" ds:itemID="{80FC1B79-48C8-427D-AE7F-927A3178A3BF}"/>
</file>

<file path=customXml/itemProps3.xml><?xml version="1.0" encoding="utf-8"?>
<ds:datastoreItem xmlns:ds="http://schemas.openxmlformats.org/officeDocument/2006/customXml" ds:itemID="{E80DCC17-7CA0-4876-8109-E8AC82A6722C}"/>
</file>

<file path=docProps/app.xml><?xml version="1.0" encoding="utf-8"?>
<Properties xmlns="http://schemas.openxmlformats.org/officeDocument/2006/extended-properties" xmlns:vt="http://schemas.openxmlformats.org/officeDocument/2006/docPropsVTypes">
  <Template>Normal</Template>
  <TotalTime>24</TotalTime>
  <Pages>1</Pages>
  <Words>287</Words>
  <Characters>1642</Characters>
  <Application>Microsoft Office Word</Application>
  <DocSecurity>0</DocSecurity>
  <Lines>13</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Teachers Unions and Social Justice</vt:lpstr>
    </vt:vector>
  </TitlesOfParts>
  <Company>NEA</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2022-05-16T23:02:00Z</dcterms:created>
  <dcterms:modified xsi:type="dcterms:W3CDTF">2022-05-16T23:26:00Z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