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A4717" w:rsidR="001A4717" w:rsidP="001A4717" w:rsidRDefault="001A4717" w14:paraId="70CA8DDE" w14:textId="41A0C99A">
      <w:pPr>
        <w:tabs>
          <w:tab w:val="left" w:pos="0"/>
        </w:tabs>
        <w:spacing w:before="0" w:after="0" w:afterAutospacing="0"/>
        <w:ind w:left="360" w:firstLine="0"/>
        <w:jc w:val="center"/>
        <w:rPr>
          <w:b/>
          <w:bCs/>
          <w:sz w:val="32"/>
          <w:szCs w:val="32"/>
        </w:rPr>
      </w:pPr>
      <w:bookmarkStart w:name="_Hlk65232387" w:id="0"/>
      <w:r w:rsidRPr="001A4717">
        <w:rPr>
          <w:b/>
          <w:bCs/>
          <w:sz w:val="32"/>
          <w:szCs w:val="32"/>
        </w:rPr>
        <w:t>SEVEN TESTS OF JUST CAUSE</w:t>
      </w:r>
    </w:p>
    <w:p w:rsidRPr="001A4717" w:rsidR="001A4717" w:rsidP="001A4717" w:rsidRDefault="001A4717" w14:paraId="50D9CCA7" w14:textId="77777777">
      <w:pPr>
        <w:tabs>
          <w:tab w:val="left" w:pos="0"/>
        </w:tabs>
        <w:spacing w:before="0" w:after="0" w:afterAutospacing="0"/>
        <w:ind w:left="0" w:firstLine="0"/>
        <w:rPr>
          <w:sz w:val="26"/>
          <w:szCs w:val="26"/>
        </w:rPr>
      </w:pPr>
    </w:p>
    <w:p w:rsidR="4545E808" w:rsidP="4E00D8D9" w:rsidRDefault="4545E808" w14:paraId="7AA06794" w14:textId="5C3F4D8E">
      <w:pPr>
        <w:pStyle w:val="ListParagraph"/>
        <w:numPr>
          <w:ilvl w:val="0"/>
          <w:numId w:val="1"/>
        </w:numPr>
        <w:spacing w:before="0" w:after="0" w:afterAutospacing="off"/>
        <w:rPr>
          <w:sz w:val="26"/>
          <w:szCs w:val="26"/>
        </w:rPr>
      </w:pPr>
      <w:r w:rsidRPr="4E00D8D9" w:rsidR="4545E808">
        <w:rPr>
          <w:b w:val="1"/>
          <w:bCs w:val="1"/>
          <w:sz w:val="26"/>
          <w:szCs w:val="26"/>
        </w:rPr>
        <w:t>Notice.</w:t>
      </w:r>
      <w:r w:rsidRPr="4E00D8D9" w:rsidR="4545E808">
        <w:rPr>
          <w:sz w:val="26"/>
          <w:szCs w:val="26"/>
        </w:rPr>
        <w:t> Did the employee receive adequate notice of the work rule or performance standard and the possible consequences of failure to comply? Is it up-to-date and relevant to the business needs of your unit? How was the method for informing the employee appropriate for the seriousness of the rule? Was it discussed in staff meetings or prior oral or written communications? What evidence exists that the employee was aware of it and understands it?</w:t>
      </w:r>
    </w:p>
    <w:p w:rsidR="4E00D8D9" w:rsidP="4E00D8D9" w:rsidRDefault="4E00D8D9" w14:paraId="720B6C5C" w14:textId="0568EF26">
      <w:pPr>
        <w:pStyle w:val="Normal"/>
        <w:spacing w:before="0" w:after="0" w:afterAutospacing="off"/>
        <w:ind w:left="0"/>
        <w:rPr>
          <w:sz w:val="26"/>
          <w:szCs w:val="26"/>
        </w:rPr>
      </w:pPr>
    </w:p>
    <w:p w:rsidRPr="001A4717" w:rsidR="001A4717" w:rsidP="001A4717" w:rsidRDefault="001A4717" w14:paraId="2743D4BB" w14:textId="77777777">
      <w:pPr>
        <w:pStyle w:val="ListParagraph"/>
        <w:numPr>
          <w:ilvl w:val="0"/>
          <w:numId w:val="1"/>
        </w:numPr>
        <w:tabs>
          <w:tab w:val="left" w:pos="0"/>
        </w:tabs>
        <w:spacing w:before="0" w:after="0" w:afterAutospacing="0"/>
        <w:rPr>
          <w:sz w:val="26"/>
          <w:szCs w:val="26"/>
        </w:rPr>
      </w:pPr>
      <w:r w:rsidRPr="4E00D8D9" w:rsidR="001A4717">
        <w:rPr>
          <w:b w:val="1"/>
          <w:bCs w:val="1"/>
          <w:sz w:val="26"/>
          <w:szCs w:val="26"/>
        </w:rPr>
        <w:t>Reasonable Rule or Work Order.</w:t>
      </w:r>
      <w:r w:rsidRPr="4E00D8D9" w:rsidR="001A4717">
        <w:rPr>
          <w:sz w:val="26"/>
          <w:szCs w:val="26"/>
        </w:rPr>
        <w:t> Is the rule or order reasonably related to the orderly, efficient, and safe operation of the business? Is the rule or instruction straightforward and stated in language that is easy to understand? Has it been applied consistently?</w:t>
      </w:r>
    </w:p>
    <w:p w:rsidRPr="001A4717" w:rsidR="001A4717" w:rsidP="6D0A72F1" w:rsidRDefault="001A4717" w14:paraId="11F39693" w14:textId="64B44DCD">
      <w:pPr>
        <w:pStyle w:val="Normal"/>
        <w:spacing w:before="0" w:after="0" w:afterAutospacing="off"/>
        <w:ind w:firstLine="0"/>
        <w:rPr>
          <w:sz w:val="26"/>
          <w:szCs w:val="26"/>
        </w:rPr>
      </w:pPr>
    </w:p>
    <w:p w:rsidRPr="001A4717" w:rsidR="001A4717" w:rsidP="001A4717" w:rsidRDefault="001A4717" w14:paraId="48E43AFA" w14:textId="0FA2F301">
      <w:pPr>
        <w:pStyle w:val="ListParagraph"/>
        <w:numPr>
          <w:ilvl w:val="0"/>
          <w:numId w:val="1"/>
        </w:numPr>
        <w:tabs>
          <w:tab w:val="left" w:pos="0"/>
        </w:tabs>
        <w:spacing w:before="0" w:after="0" w:afterAutospacing="0"/>
        <w:rPr>
          <w:sz w:val="26"/>
          <w:szCs w:val="26"/>
        </w:rPr>
      </w:pPr>
      <w:r w:rsidRPr="4E00D8D9" w:rsidR="001A4717">
        <w:rPr>
          <w:b w:val="1"/>
          <w:bCs w:val="1"/>
          <w:sz w:val="26"/>
          <w:szCs w:val="26"/>
        </w:rPr>
        <w:t>Sufficient Investigation.</w:t>
      </w:r>
      <w:r w:rsidRPr="4E00D8D9" w:rsidR="001A4717">
        <w:rPr>
          <w:sz w:val="26"/>
          <w:szCs w:val="26"/>
        </w:rPr>
        <w:t xml:space="preserve"> What caused the belief that a violation occurred? Did the investigator ask the employee for a written statement or other written confirmation of the employee’s version of the alleged infraction? Were others with knowledge of or involvement in the issue interviewed and were their answers recorded and confirmed? Is there equipment that the supervisor or experts should have examined?</w:t>
      </w:r>
    </w:p>
    <w:p w:rsidRPr="001A4717" w:rsidR="001A4717" w:rsidP="001A4717" w:rsidRDefault="001A4717" w14:paraId="76B75DC9" w14:textId="77777777">
      <w:pPr>
        <w:tabs>
          <w:tab w:val="left" w:pos="0"/>
        </w:tabs>
        <w:spacing w:before="0" w:after="0" w:afterAutospacing="0"/>
        <w:ind w:left="0" w:firstLine="0"/>
        <w:rPr>
          <w:b/>
          <w:bCs/>
          <w:sz w:val="26"/>
          <w:szCs w:val="26"/>
        </w:rPr>
      </w:pPr>
    </w:p>
    <w:p w:rsidRPr="001A4717" w:rsidR="001A4717" w:rsidP="001A4717" w:rsidRDefault="001A4717" w14:paraId="7395E778" w14:textId="30F6D7B7">
      <w:pPr>
        <w:pStyle w:val="ListParagraph"/>
        <w:numPr>
          <w:ilvl w:val="0"/>
          <w:numId w:val="1"/>
        </w:numPr>
        <w:tabs>
          <w:tab w:val="left" w:pos="0"/>
        </w:tabs>
        <w:spacing w:before="0" w:after="0" w:afterAutospacing="0"/>
        <w:rPr>
          <w:sz w:val="26"/>
          <w:szCs w:val="26"/>
        </w:rPr>
      </w:pPr>
      <w:r w:rsidRPr="4E00D8D9" w:rsidR="001A4717">
        <w:rPr>
          <w:b w:val="1"/>
          <w:bCs w:val="1"/>
          <w:sz w:val="26"/>
          <w:szCs w:val="26"/>
        </w:rPr>
        <w:t>Fair Investigation.</w:t>
      </w:r>
      <w:r w:rsidRPr="4E00D8D9" w:rsidR="001A4717">
        <w:rPr>
          <w:sz w:val="26"/>
          <w:szCs w:val="26"/>
        </w:rPr>
        <w:t xml:space="preserve"> Was the investigation fair and objective? Did the investigator have a preconceived belief that an infraction occurred? Was the investigator too close to the matter to be objective, or influenced by factors irrelevant to the alleged infraction? </w:t>
      </w:r>
    </w:p>
    <w:p w:rsidRPr="001A4717" w:rsidR="001A4717" w:rsidP="001A4717" w:rsidRDefault="001A4717" w14:paraId="58DDE5BF" w14:textId="77777777">
      <w:pPr>
        <w:tabs>
          <w:tab w:val="left" w:pos="0"/>
        </w:tabs>
        <w:spacing w:before="0" w:after="0" w:afterAutospacing="0"/>
        <w:ind w:left="0" w:firstLine="0"/>
        <w:rPr>
          <w:b/>
          <w:bCs/>
          <w:sz w:val="26"/>
          <w:szCs w:val="26"/>
        </w:rPr>
      </w:pPr>
    </w:p>
    <w:p w:rsidRPr="001A4717" w:rsidR="001A4717" w:rsidP="001A4717" w:rsidRDefault="001A4717" w14:paraId="53C3B3AA" w14:textId="3E5BF5CD">
      <w:pPr>
        <w:pStyle w:val="ListParagraph"/>
        <w:numPr>
          <w:ilvl w:val="0"/>
          <w:numId w:val="1"/>
        </w:numPr>
        <w:tabs>
          <w:tab w:val="left" w:pos="0"/>
        </w:tabs>
        <w:spacing w:before="0" w:after="0" w:afterAutospacing="0"/>
        <w:rPr>
          <w:sz w:val="26"/>
          <w:szCs w:val="26"/>
        </w:rPr>
      </w:pPr>
      <w:r w:rsidRPr="4E00D8D9" w:rsidR="001A4717">
        <w:rPr>
          <w:b w:val="1"/>
          <w:bCs w:val="1"/>
          <w:sz w:val="26"/>
          <w:szCs w:val="26"/>
        </w:rPr>
        <w:t>Proof</w:t>
      </w:r>
      <w:r w:rsidRPr="4E00D8D9" w:rsidR="001A4717">
        <w:rPr>
          <w:sz w:val="26"/>
          <w:szCs w:val="26"/>
        </w:rPr>
        <w:t>. What evidence supports the conclusion? Did the investigator discard allegations that he or she could not validate?  What solid—not flimsy or slight—evidence formed the basis for taking disciplinary action?</w:t>
      </w:r>
    </w:p>
    <w:p w:rsidRPr="001A4717" w:rsidR="001A4717" w:rsidP="001A4717" w:rsidRDefault="001A4717" w14:paraId="15D07473" w14:textId="707F5E98">
      <w:pPr>
        <w:tabs>
          <w:tab w:val="left" w:pos="0"/>
        </w:tabs>
        <w:spacing w:before="0" w:after="0" w:afterAutospacing="0"/>
        <w:ind w:left="0" w:firstLine="0"/>
        <w:rPr>
          <w:sz w:val="26"/>
          <w:szCs w:val="26"/>
        </w:rPr>
      </w:pPr>
    </w:p>
    <w:p w:rsidRPr="001A4717" w:rsidR="001A4717" w:rsidP="001A4717" w:rsidRDefault="001A4717" w14:paraId="791024A2" w14:textId="39403D60">
      <w:pPr>
        <w:pStyle w:val="ListParagraph"/>
        <w:numPr>
          <w:ilvl w:val="0"/>
          <w:numId w:val="1"/>
        </w:numPr>
        <w:tabs>
          <w:tab w:val="left" w:pos="0"/>
        </w:tabs>
        <w:spacing w:before="0" w:after="0" w:afterAutospacing="0"/>
        <w:rPr>
          <w:sz w:val="26"/>
          <w:szCs w:val="26"/>
        </w:rPr>
      </w:pPr>
      <w:r w:rsidRPr="4E00D8D9" w:rsidR="001A4717">
        <w:rPr>
          <w:b w:val="1"/>
          <w:bCs w:val="1"/>
          <w:sz w:val="26"/>
          <w:szCs w:val="26"/>
        </w:rPr>
        <w:t>Equal Treatment</w:t>
      </w:r>
      <w:r w:rsidRPr="4E00D8D9" w:rsidR="001A4717">
        <w:rPr>
          <w:sz w:val="26"/>
          <w:szCs w:val="26"/>
        </w:rPr>
        <w:t>. Has the employer dealt with employees equally and without discrimination? Was the rule applied consistently with similarly situated employees? What is the employer’s record for disciplinary action for this type of infraction?</w:t>
      </w:r>
    </w:p>
    <w:p w:rsidRPr="001A4717" w:rsidR="001A4717" w:rsidP="001A4717" w:rsidRDefault="001A4717" w14:paraId="7B5A5847" w14:textId="77777777">
      <w:pPr>
        <w:tabs>
          <w:tab w:val="left" w:pos="0"/>
        </w:tabs>
        <w:spacing w:before="0" w:after="0" w:afterAutospacing="0"/>
        <w:ind w:left="0" w:firstLine="0"/>
        <w:rPr>
          <w:b/>
          <w:bCs/>
          <w:sz w:val="26"/>
          <w:szCs w:val="26"/>
        </w:rPr>
      </w:pPr>
    </w:p>
    <w:p w:rsidRPr="001A4717" w:rsidR="00950DA6" w:rsidP="001A4717" w:rsidRDefault="001A4717" w14:paraId="55724BB3" w14:textId="12A87E29">
      <w:pPr>
        <w:pStyle w:val="ListParagraph"/>
        <w:numPr>
          <w:ilvl w:val="0"/>
          <w:numId w:val="1"/>
        </w:numPr>
        <w:tabs>
          <w:tab w:val="left" w:pos="0"/>
        </w:tabs>
        <w:spacing w:before="0" w:after="0" w:afterAutospacing="0"/>
        <w:rPr>
          <w:sz w:val="26"/>
          <w:szCs w:val="26"/>
        </w:rPr>
      </w:pPr>
      <w:r w:rsidRPr="4E00D8D9" w:rsidR="001A4717">
        <w:rPr>
          <w:b w:val="1"/>
          <w:bCs w:val="1"/>
          <w:sz w:val="26"/>
          <w:szCs w:val="26"/>
        </w:rPr>
        <w:t xml:space="preserve">Appropriate Discipline. </w:t>
      </w:r>
      <w:r w:rsidRPr="4E00D8D9" w:rsidR="001A4717">
        <w:rPr>
          <w:sz w:val="26"/>
          <w:szCs w:val="26"/>
        </w:rPr>
        <w:t>Is the discipline reasonably related to the magnitude of the problem that the alleged violation caused? For instance, did it create danger or a severe workflow disruption? Is it reasonably associated with the employee’s overall performance</w:t>
      </w:r>
      <w:r w:rsidRPr="4E00D8D9" w:rsidR="00FC682B">
        <w:rPr>
          <w:sz w:val="26"/>
          <w:szCs w:val="26"/>
        </w:rPr>
        <w:t xml:space="preserve"> and work history</w:t>
      </w:r>
      <w:r w:rsidRPr="4E00D8D9" w:rsidR="001A4717">
        <w:rPr>
          <w:sz w:val="26"/>
          <w:szCs w:val="26"/>
        </w:rPr>
        <w:t>? Is the violation part of a pattern? Is it based on a minor infraction, which does not merit harsh discipline unless it is a repeat occurrence?</w:t>
      </w:r>
      <w:bookmarkEnd w:id="0"/>
    </w:p>
    <w:sectPr w:rsidRPr="001A4717" w:rsidR="00950DA6" w:rsidSect="001A4717">
      <w:pgSz w:w="12240" w:h="15840" w:orient="portrait"/>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31051"/>
    <w:multiLevelType w:val="hybridMultilevel"/>
    <w:tmpl w:val="61C67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5496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717"/>
    <w:rsid w:val="001A4717"/>
    <w:rsid w:val="00227942"/>
    <w:rsid w:val="00340DC5"/>
    <w:rsid w:val="00950DA6"/>
    <w:rsid w:val="00A81DA3"/>
    <w:rsid w:val="00D13F6C"/>
    <w:rsid w:val="00ED778E"/>
    <w:rsid w:val="00FC682B"/>
    <w:rsid w:val="00FF164F"/>
    <w:rsid w:val="4545E808"/>
    <w:rsid w:val="4E00D8D9"/>
    <w:rsid w:val="6D0A7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30578"/>
  <w15:chartTrackingRefBased/>
  <w15:docId w15:val="{67335419-C057-4D3F-9028-D60A92DE8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A4717"/>
    <w:pPr>
      <w:spacing w:before="240" w:after="100" w:afterAutospacing="1" w:line="240" w:lineRule="auto"/>
      <w:ind w:left="720" w:hanging="360"/>
    </w:pPr>
    <w:rPr>
      <w:kern w:val="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A4717"/>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d5bd0d-9aa5-480d-8c58-25f9f57090c9" xsi:nil="true"/>
    <lcf76f155ced4ddcb4097134ff3c332f xmlns="05627597-0322-42fc-bc19-1d0dde15c694">
      <Terms xmlns="http://schemas.microsoft.com/office/infopath/2007/PartnerControls"/>
    </lcf76f155ced4ddcb4097134ff3c332f>
    <Section xmlns="05627597-0322-42fc-bc19-1d0dde15c694" xsi:nil="true"/>
  </documentManagement>
</p:properties>
</file>

<file path=customXml/itemProps1.xml><?xml version="1.0" encoding="utf-8"?>
<ds:datastoreItem xmlns:ds="http://schemas.openxmlformats.org/officeDocument/2006/customXml" ds:itemID="{CADE797A-7082-49A4-B8F6-E558F2C9EC71}"/>
</file>

<file path=customXml/itemProps2.xml><?xml version="1.0" encoding="utf-8"?>
<ds:datastoreItem xmlns:ds="http://schemas.openxmlformats.org/officeDocument/2006/customXml" ds:itemID="{16144695-08CD-4B43-BE8C-166E1F826DA8}"/>
</file>

<file path=customXml/itemProps3.xml><?xml version="1.0" encoding="utf-8"?>
<ds:datastoreItem xmlns:ds="http://schemas.openxmlformats.org/officeDocument/2006/customXml" ds:itemID="{1322C88B-0908-45B0-8AE0-EB22C50715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Gottlieb, Gail [MD]</dc:creator>
  <cp:keywords/>
  <dc:description/>
  <cp:lastModifiedBy>Rife, Roxanne [MD]</cp:lastModifiedBy>
  <cp:revision>4</cp:revision>
  <dcterms:created xsi:type="dcterms:W3CDTF">2023-09-28T19:32:00Z</dcterms:created>
  <dcterms:modified xsi:type="dcterms:W3CDTF">2023-09-29T14:16:32Z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eec88899-23e6-4203-a042-961c6c0065a8</vt:lpwstr>
  </property>
  <property fmtid="{D5CDD505-2E9C-101B-9397-08002B2CF9AE}" pid="3" name="ContentTypeId">
    <vt:lpwstr>0x0101004F15A52AE31FEC4EB9E74AAFCF7B6AD7</vt:lpwstr>
  </property>
</Properties>
</file>