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BB690D" w14:textId="1CAEA9CB" w:rsidR="00ED28B5" w:rsidRDefault="00ED28B5" w:rsidP="00ED28B5">
      <w:pPr>
        <w:textAlignment w:val="baseline"/>
        <w:rPr>
          <w:rFonts w:eastAsia="Times New Roman" w:cstheme="minorHAnsi"/>
          <w:bdr w:val="none" w:sz="0" w:space="0" w:color="auto" w:frame="1"/>
          <w:shd w:val="clear" w:color="auto" w:fill="FAFAFA"/>
        </w:rPr>
      </w:pPr>
      <w:r w:rsidRPr="00ED28B5">
        <w:rPr>
          <w:rFonts w:eastAsia="Times New Roman" w:cstheme="minorHAnsi"/>
          <w:bdr w:val="none" w:sz="0" w:space="0" w:color="auto" w:frame="1"/>
          <w:shd w:val="clear" w:color="auto" w:fill="FAFAFA"/>
        </w:rPr>
        <w:t xml:space="preserve">"Israel, Tom [NEA]" &lt;TIsrael@nea.org&gt;; "Smith, Kelvin [NEA]" &lt;KSmith@nea.org&gt;; "Basurto, Cesar [NEA-CBO-CFS]" &lt;CBasurto@nea.org&gt;; "Vaught, Donna [NEA-CBO-CFS]" &lt;dvaught@nea.org&gt;; "Burke, Bob [NEA]" &lt;BBurke@nea.org&gt;; "Hutcherson, Grady [WY]" &lt;ghutcherson@wyoea.org&gt;; "Heidi Miller" &lt;Heidi.miller@nysut.org&gt;; "Love, Nicole [CA]" &lt;nlove@cta.org&gt;; "Waltman, Kelby [PA]" &lt;kwaltman@psea.org&gt;; "Benzon, Hilario [NEA]" &lt;HBenzon@nea.org&gt;; "Tanglao, Gabriel [NEA]" &lt;GTanglao@nea.org&gt;; "Crawford, Elaine [MD]" &lt;eecrawford@mseanea.org&gt;; "Marvin, Kevin" &lt;kmarvin@mea.org&gt;; "Arminda Westra [MI]" </w:t>
      </w:r>
      <w:hyperlink r:id="rId8" w:history="1">
        <w:r w:rsidRPr="00EB4CA6">
          <w:rPr>
            <w:rStyle w:val="Hyperlink"/>
            <w:rFonts w:eastAsia="Times New Roman" w:cstheme="minorHAnsi"/>
            <w:bdr w:val="none" w:sz="0" w:space="0" w:color="auto" w:frame="1"/>
            <w:shd w:val="clear" w:color="auto" w:fill="FAFAFA"/>
          </w:rPr>
          <w:t>awestra@mea.org</w:t>
        </w:r>
      </w:hyperlink>
    </w:p>
    <w:p w14:paraId="741558C4" w14:textId="77777777" w:rsidR="00ED28B5" w:rsidRDefault="00ED28B5" w:rsidP="00ED28B5">
      <w:pPr>
        <w:textAlignment w:val="baseline"/>
        <w:rPr>
          <w:rFonts w:eastAsia="Times New Roman" w:cstheme="minorHAnsi"/>
          <w:bdr w:val="none" w:sz="0" w:space="0" w:color="auto" w:frame="1"/>
          <w:shd w:val="clear" w:color="auto" w:fill="FAFAFA"/>
        </w:rPr>
      </w:pPr>
    </w:p>
    <w:p w14:paraId="1C06FB90" w14:textId="3FDFCA9D" w:rsidR="00ED28B5" w:rsidRDefault="00ED28B5" w:rsidP="00ED28B5">
      <w:pPr>
        <w:textAlignment w:val="baseline"/>
        <w:rPr>
          <w:rFonts w:eastAsia="Times New Roman" w:cstheme="minorHAnsi"/>
          <w:bdr w:val="none" w:sz="0" w:space="0" w:color="auto" w:frame="1"/>
          <w:shd w:val="clear" w:color="auto" w:fill="FAFAFA"/>
        </w:rPr>
      </w:pPr>
      <w:r w:rsidRPr="00ED28B5">
        <w:rPr>
          <w:rFonts w:eastAsia="Times New Roman" w:cstheme="minorHAnsi"/>
          <w:bdr w:val="none" w:sz="0" w:space="0" w:color="auto" w:frame="1"/>
          <w:shd w:val="clear" w:color="auto" w:fill="FAFAFA"/>
        </w:rPr>
        <w:t xml:space="preserve">"Medina, Karla [NEA]" &lt;KMedina@nea.org&gt;; "Shelly Clements" &lt;Shelly.Clements@nysut.org&gt;; "Fargen, Matthew [PA]" &lt;mfargen@psea.org&gt;; "Torres, Linda [PA]" &lt;ltorres@psea.org&gt;; "Williams, Chad" &lt;CWilliams@mea.org&gt;; "Jones, Albert [MD]" &lt;aljones@mseanea.org&gt;; "Gardner, Jeny [WY]" &lt;jgardner@wyoea.org&gt;; "swarrow" &lt;swarrow@mea.org&gt;; "Hoag, Adia [CA]" &lt;ahoag@cta.org&gt;; "Parkins, Jackie [CO]" &lt;jparkins@coloradoea.org&gt;; "Coble, David [NEA-CBO-PMP]" &lt;DCoble@nea.org&gt;; "Soodeen, Michael [NEA-CBO-CFS]" &lt;MSoodeen@nea.org&gt;; "Brisson, Anthony [NEA]" &lt;abrisson@nea.org&gt;; "Price, Nina [NEA-CBO-CFS]" &lt;NPrice@nea.org&gt;; "Lucas, Everett [NEA-CBO-CFS]" &lt;ELucas@nea.org&gt;; "English, Tiffany [NEA-CBO-CFS]" &lt;TEnglish@nea.org&gt;; "Ichwantoro, Kricket [NEA]" </w:t>
      </w:r>
      <w:hyperlink r:id="rId9" w:history="1">
        <w:r w:rsidRPr="00EB4CA6">
          <w:rPr>
            <w:rStyle w:val="Hyperlink"/>
            <w:rFonts w:eastAsia="Times New Roman" w:cstheme="minorHAnsi"/>
            <w:bdr w:val="none" w:sz="0" w:space="0" w:color="auto" w:frame="1"/>
            <w:shd w:val="clear" w:color="auto" w:fill="FAFAFA"/>
          </w:rPr>
          <w:t>KIchwantoro@nea.org</w:t>
        </w:r>
      </w:hyperlink>
    </w:p>
    <w:p w14:paraId="05771620" w14:textId="77777777" w:rsidR="00ED28B5" w:rsidRDefault="00ED28B5" w:rsidP="00ED28B5">
      <w:pPr>
        <w:textAlignment w:val="baseline"/>
        <w:rPr>
          <w:rFonts w:ascii="Calibri" w:eastAsia="Times New Roman" w:hAnsi="Calibri" w:cs="Calibri"/>
          <w:color w:val="000000"/>
          <w:sz w:val="24"/>
          <w:szCs w:val="24"/>
        </w:rPr>
      </w:pPr>
      <w:bookmarkStart w:id="0" w:name="_GoBack"/>
      <w:bookmarkEnd w:id="0"/>
    </w:p>
    <w:p w14:paraId="14DC157C" w14:textId="7483F5BC" w:rsidR="00ED28B5" w:rsidRPr="00ED28B5" w:rsidRDefault="00ED28B5" w:rsidP="00ED28B5">
      <w:pPr>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Hello all – </w:t>
      </w:r>
    </w:p>
    <w:p w14:paraId="5A310000"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A member of your team recently worked on behalf of NEA to provide training for UniServ, Organizers, Campaign Lab Teams, Leaders, and Members from 19 states.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ED28B5">
        <w:rPr>
          <w:rFonts w:ascii="Calibri" w:eastAsia="Times New Roman" w:hAnsi="Calibri" w:cs="Calibri"/>
          <w:b/>
          <w:bCs/>
          <w:color w:val="000000"/>
          <w:sz w:val="24"/>
          <w:szCs w:val="24"/>
        </w:rPr>
        <w:t>Karla Medina (NEA), Shelly Clements, Lead (NY), Matthew Fargen (PA), Linda Torres (PA), Chad Williams (MI), Albert Jones (MD), Jeny Gardner, Online Course Support (WY), Scott Warrow (MI), Adia Hoag (CA),  Jackie Parkins (CO), Dave Coble (NEA), Michael Soodeen (NEA), Anthony Brisson (NEA), Nina Price (NEA), Everett Lucas (NEA), Tiffany English (NEA), and Kricket Ichwantoro (NEA).</w:t>
      </w:r>
      <w:r w:rsidRPr="00ED28B5">
        <w:rPr>
          <w:rFonts w:ascii="Calibri" w:eastAsia="Times New Roman" w:hAnsi="Calibri" w:cs="Calibri"/>
          <w:color w:val="000000"/>
          <w:sz w:val="24"/>
          <w:szCs w:val="24"/>
        </w:rPr>
        <w:t> </w:t>
      </w:r>
    </w:p>
    <w:p w14:paraId="24D9E48E"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w:t>
      </w:r>
    </w:p>
    <w:p w14:paraId="161AF8D4" w14:textId="77777777" w:rsidR="00ED28B5" w:rsidRDefault="00ED28B5" w:rsidP="00ED28B5">
      <w:pPr>
        <w:spacing w:line="240" w:lineRule="auto"/>
        <w:textAlignment w:val="baseline"/>
        <w:rPr>
          <w:rFonts w:ascii="Calibri" w:hAnsi="Calibri" w:cs="Calibri"/>
          <w:color w:val="000000"/>
          <w:shd w:val="clear" w:color="auto" w:fill="FFFFFF"/>
        </w:rPr>
      </w:pPr>
      <w:r>
        <w:rPr>
          <w:rFonts w:ascii="Calibri" w:hAnsi="Calibri" w:cs="Calibri"/>
          <w:color w:val="000000"/>
          <w:shd w:val="clear" w:color="auto" w:fill="FFFFFF"/>
        </w:rPr>
        <w:t>45 Participants from 19 states came to Memphis, TN  for the Center for Organizing and Center for Racial and Social Justice Program called Advancing Racial Justice. This academy is three and a half days of classroom content and an evening experience at the National Civil Rights Museum.  Additionally, the in-person experience provided before, during, and post-training support through an online course using the NEA Learning Management System.  This was an entirely paperless meeting. The content across these days is designed to provide key outcomes in the following areas: </w:t>
      </w:r>
    </w:p>
    <w:p w14:paraId="7E6861F9" w14:textId="77777777" w:rsidR="00ED28B5" w:rsidRDefault="00ED28B5" w:rsidP="00ED28B5">
      <w:pPr>
        <w:pStyle w:val="ListParagraph"/>
        <w:numPr>
          <w:ilvl w:val="0"/>
          <w:numId w:val="5"/>
        </w:numPr>
        <w:textAlignment w:val="baseline"/>
        <w:rPr>
          <w:rFonts w:ascii="Calibri" w:hAnsi="Calibri" w:cs="Calibri"/>
          <w:color w:val="000000"/>
        </w:rPr>
      </w:pPr>
      <w:r w:rsidRPr="00ED28B5">
        <w:rPr>
          <w:rFonts w:ascii="Calibri" w:hAnsi="Calibri" w:cs="Calibri"/>
          <w:color w:val="000000"/>
        </w:rPr>
        <w:t>Personal development and practice on disrupting bias, becoming anti-racist, and using Race and Equity Tools in our everyday union work </w:t>
      </w:r>
    </w:p>
    <w:p w14:paraId="2B275887" w14:textId="77777777" w:rsidR="00ED28B5" w:rsidRDefault="00ED28B5" w:rsidP="00ED28B5">
      <w:pPr>
        <w:pStyle w:val="ListParagraph"/>
        <w:numPr>
          <w:ilvl w:val="0"/>
          <w:numId w:val="5"/>
        </w:numPr>
        <w:textAlignment w:val="baseline"/>
        <w:rPr>
          <w:rFonts w:ascii="Calibri" w:hAnsi="Calibri" w:cs="Calibri"/>
          <w:color w:val="000000"/>
        </w:rPr>
      </w:pPr>
      <w:r w:rsidRPr="00ED28B5">
        <w:rPr>
          <w:rFonts w:ascii="Calibri" w:hAnsi="Calibri" w:cs="Calibri"/>
          <w:color w:val="000000"/>
        </w:rPr>
        <w:t>Foundational understandings of systems of oppression and methods to begin to dismantle them</w:t>
      </w:r>
    </w:p>
    <w:p w14:paraId="0980EC5E" w14:textId="77777777" w:rsidR="00ED28B5" w:rsidRDefault="00ED28B5" w:rsidP="00ED28B5">
      <w:pPr>
        <w:pStyle w:val="ListParagraph"/>
        <w:numPr>
          <w:ilvl w:val="0"/>
          <w:numId w:val="5"/>
        </w:numPr>
        <w:textAlignment w:val="baseline"/>
        <w:rPr>
          <w:rFonts w:ascii="Calibri" w:hAnsi="Calibri" w:cs="Calibri"/>
          <w:color w:val="000000"/>
        </w:rPr>
      </w:pPr>
      <w:r w:rsidRPr="00ED28B5">
        <w:rPr>
          <w:rFonts w:ascii="Calibri" w:hAnsi="Calibri" w:cs="Calibri"/>
          <w:color w:val="000000"/>
        </w:rPr>
        <w:t>Application of methods for centering Race, class, and gender in justice-seeking campaign work</w:t>
      </w:r>
    </w:p>
    <w:p w14:paraId="0F48C48B" w14:textId="5C56D046" w:rsidR="00ED28B5" w:rsidRPr="00ED28B5" w:rsidRDefault="00ED28B5" w:rsidP="00ED28B5">
      <w:pPr>
        <w:pStyle w:val="ListParagraph"/>
        <w:numPr>
          <w:ilvl w:val="0"/>
          <w:numId w:val="5"/>
        </w:numPr>
        <w:textAlignment w:val="baseline"/>
        <w:rPr>
          <w:rFonts w:ascii="Calibri" w:hAnsi="Calibri" w:cs="Calibri"/>
          <w:color w:val="000000"/>
        </w:rPr>
      </w:pPr>
      <w:r w:rsidRPr="00ED28B5">
        <w:rPr>
          <w:rFonts w:ascii="Calibri" w:hAnsi="Calibri" w:cs="Calibri"/>
          <w:color w:val="000000"/>
        </w:rPr>
        <w:t>Application of frameworks for analyzing injustice in worksite scenarios and beginning to identify organizing issues that cross affinity groups</w:t>
      </w:r>
    </w:p>
    <w:p w14:paraId="75A8BE37"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w:t>
      </w:r>
    </w:p>
    <w:p w14:paraId="65964D3F"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b/>
          <w:bCs/>
          <w:color w:val="000000"/>
          <w:sz w:val="24"/>
          <w:szCs w:val="24"/>
        </w:rPr>
        <w:t>Participant comments:</w:t>
      </w:r>
    </w:p>
    <w:p w14:paraId="521E6119" w14:textId="77777777" w:rsidR="00ED28B5" w:rsidRPr="00ED28B5" w:rsidRDefault="00ED28B5" w:rsidP="00ED28B5">
      <w:pPr>
        <w:numPr>
          <w:ilvl w:val="0"/>
          <w:numId w:val="4"/>
        </w:numPr>
        <w:spacing w:after="0" w:line="240" w:lineRule="auto"/>
        <w:ind w:left="1440"/>
        <w:rPr>
          <w:rFonts w:ascii="Calibri" w:eastAsia="Times New Roman" w:hAnsi="Calibri" w:cs="Calibri"/>
          <w:color w:val="000000"/>
          <w:sz w:val="24"/>
          <w:szCs w:val="24"/>
        </w:rPr>
      </w:pPr>
      <w:r w:rsidRPr="00ED28B5">
        <w:rPr>
          <w:rFonts w:ascii="Calibri" w:eastAsia="Times New Roman" w:hAnsi="Calibri" w:cs="Calibri"/>
          <w:i/>
          <w:iCs/>
          <w:color w:val="000000"/>
          <w:sz w:val="24"/>
          <w:szCs w:val="24"/>
        </w:rPr>
        <w:t>“Just wanted to extend a huge kudos to the facilitator team for a great job facilitating today with grace, compassion, radical honesty, candor, and intentionality. I am learning a lot both in terms of content and practice! Thank you!  It is clear that these folks understand organizing and how to work with adults.”</w:t>
      </w:r>
    </w:p>
    <w:p w14:paraId="727FD58B"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i/>
          <w:iCs/>
          <w:color w:val="000000"/>
          <w:sz w:val="24"/>
          <w:szCs w:val="24"/>
        </w:rPr>
        <w:t xml:space="preserve"> “The most moving event over the 2.5 days was the participants' stories in our circles and across the room. This made me really understand what people carry with them when they present themselves to the world and in </w:t>
      </w:r>
      <w:r w:rsidRPr="00ED28B5">
        <w:rPr>
          <w:rFonts w:ascii="Calibri" w:eastAsia="Times New Roman" w:hAnsi="Calibri" w:cs="Calibri"/>
          <w:i/>
          <w:iCs/>
          <w:color w:val="000000"/>
          <w:sz w:val="24"/>
          <w:szCs w:val="24"/>
        </w:rPr>
        <w:lastRenderedPageBreak/>
        <w:t>turn reminds, and guides me on how important it is to include broad diversity in my organizing work. We are separated by geography but the issues are the same.”</w:t>
      </w:r>
    </w:p>
    <w:p w14:paraId="2D30310E"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i/>
          <w:iCs/>
          <w:color w:val="000000"/>
          <w:sz w:val="24"/>
          <w:szCs w:val="24"/>
        </w:rPr>
        <w:t xml:space="preserve"> “I am so thankful that we are here as member leaders and staff, and that we all got to experience the learning and the Civil Rights Museum together. As a local leader this is the best NEA event I have ever attended. It is the first time my UD and I have been together with our local team in this way. We need many more spaces like this for many more local teams if we are going to be able to come together and build the power we need to face the injustice we know is going to be coming. I grew as a leader and human with this group </w:t>
      </w:r>
      <w:r w:rsidRPr="00ED28B5">
        <w:rPr>
          <w:rFonts w:ascii="Segoe UI Symbol" w:eastAsia="Times New Roman" w:hAnsi="Segoe UI Symbol" w:cs="Segoe UI Symbol"/>
          <w:i/>
          <w:iCs/>
          <w:color w:val="000000"/>
          <w:sz w:val="24"/>
          <w:szCs w:val="24"/>
        </w:rPr>
        <w:t>❤</w:t>
      </w:r>
      <w:r w:rsidRPr="00ED28B5">
        <w:rPr>
          <w:rFonts w:ascii="Calibri" w:eastAsia="Times New Roman" w:hAnsi="Calibri" w:cs="Calibri"/>
          <w:i/>
          <w:iCs/>
          <w:color w:val="000000"/>
          <w:sz w:val="24"/>
          <w:szCs w:val="24"/>
        </w:rPr>
        <w:t>️.”</w:t>
      </w:r>
    </w:p>
    <w:p w14:paraId="2CD6ADCB"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i/>
          <w:iCs/>
          <w:color w:val="000000"/>
          <w:sz w:val="24"/>
          <w:szCs w:val="24"/>
        </w:rPr>
        <w:t> </w:t>
      </w:r>
    </w:p>
    <w:p w14:paraId="42D61811"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i/>
          <w:iCs/>
          <w:color w:val="000000"/>
          <w:sz w:val="24"/>
          <w:szCs w:val="24"/>
        </w:rPr>
        <w:t>“Thank you for your time, your professionalism, and the level of understanding towards minorities, oppressed communities, and ESP like me. Gracias por el amor y la pasión que cada uno de ustedes desmostraron en el proceso de la clases. Reconocer mis privilegios y quien soy en realidad me ayuda a superar mis miedos e inseguridades para poder seguir adelante aprendiendo y ayudando a mis colegas y compañeros a mejorar sus condiciones laborales.”</w:t>
      </w:r>
    </w:p>
    <w:p w14:paraId="0A79485F" w14:textId="78A2B3E3" w:rsidR="005A39E0" w:rsidRDefault="005A39E0" w:rsidP="00ED28B5">
      <w:pPr>
        <w:spacing w:after="0" w:line="240" w:lineRule="auto"/>
        <w:rPr>
          <w:rFonts w:eastAsia="Times New Roman" w:cstheme="minorHAnsi"/>
          <w:b/>
          <w:color w:val="242424"/>
        </w:rPr>
      </w:pPr>
    </w:p>
    <w:sectPr w:rsidR="005A39E0" w:rsidSect="001F0F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84C13"/>
    <w:multiLevelType w:val="multilevel"/>
    <w:tmpl w:val="68A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E2760"/>
    <w:multiLevelType w:val="hybridMultilevel"/>
    <w:tmpl w:val="72B29686"/>
    <w:lvl w:ilvl="0" w:tplc="1EA61DBC">
      <w:start w:val="1"/>
      <w:numFmt w:val="bullet"/>
      <w:lvlText w:val=" "/>
      <w:lvlJc w:val="left"/>
      <w:pPr>
        <w:tabs>
          <w:tab w:val="num" w:pos="720"/>
        </w:tabs>
        <w:ind w:left="720" w:hanging="360"/>
      </w:pPr>
      <w:rPr>
        <w:rFonts w:ascii="Calibri" w:hAnsi="Calibri" w:hint="default"/>
      </w:rPr>
    </w:lvl>
    <w:lvl w:ilvl="1" w:tplc="0DD036DE" w:tentative="1">
      <w:start w:val="1"/>
      <w:numFmt w:val="bullet"/>
      <w:lvlText w:val=" "/>
      <w:lvlJc w:val="left"/>
      <w:pPr>
        <w:tabs>
          <w:tab w:val="num" w:pos="1440"/>
        </w:tabs>
        <w:ind w:left="1440" w:hanging="360"/>
      </w:pPr>
      <w:rPr>
        <w:rFonts w:ascii="Calibri" w:hAnsi="Calibri" w:hint="default"/>
      </w:rPr>
    </w:lvl>
    <w:lvl w:ilvl="2" w:tplc="4FE8F2BA" w:tentative="1">
      <w:start w:val="1"/>
      <w:numFmt w:val="bullet"/>
      <w:lvlText w:val=" "/>
      <w:lvlJc w:val="left"/>
      <w:pPr>
        <w:tabs>
          <w:tab w:val="num" w:pos="2160"/>
        </w:tabs>
        <w:ind w:left="2160" w:hanging="360"/>
      </w:pPr>
      <w:rPr>
        <w:rFonts w:ascii="Calibri" w:hAnsi="Calibri" w:hint="default"/>
      </w:rPr>
    </w:lvl>
    <w:lvl w:ilvl="3" w:tplc="4E603E38" w:tentative="1">
      <w:start w:val="1"/>
      <w:numFmt w:val="bullet"/>
      <w:lvlText w:val=" "/>
      <w:lvlJc w:val="left"/>
      <w:pPr>
        <w:tabs>
          <w:tab w:val="num" w:pos="2880"/>
        </w:tabs>
        <w:ind w:left="2880" w:hanging="360"/>
      </w:pPr>
      <w:rPr>
        <w:rFonts w:ascii="Calibri" w:hAnsi="Calibri" w:hint="default"/>
      </w:rPr>
    </w:lvl>
    <w:lvl w:ilvl="4" w:tplc="3F6A4052" w:tentative="1">
      <w:start w:val="1"/>
      <w:numFmt w:val="bullet"/>
      <w:lvlText w:val=" "/>
      <w:lvlJc w:val="left"/>
      <w:pPr>
        <w:tabs>
          <w:tab w:val="num" w:pos="3600"/>
        </w:tabs>
        <w:ind w:left="3600" w:hanging="360"/>
      </w:pPr>
      <w:rPr>
        <w:rFonts w:ascii="Calibri" w:hAnsi="Calibri" w:hint="default"/>
      </w:rPr>
    </w:lvl>
    <w:lvl w:ilvl="5" w:tplc="EDAA1212" w:tentative="1">
      <w:start w:val="1"/>
      <w:numFmt w:val="bullet"/>
      <w:lvlText w:val=" "/>
      <w:lvlJc w:val="left"/>
      <w:pPr>
        <w:tabs>
          <w:tab w:val="num" w:pos="4320"/>
        </w:tabs>
        <w:ind w:left="4320" w:hanging="360"/>
      </w:pPr>
      <w:rPr>
        <w:rFonts w:ascii="Calibri" w:hAnsi="Calibri" w:hint="default"/>
      </w:rPr>
    </w:lvl>
    <w:lvl w:ilvl="6" w:tplc="97CCDAD6" w:tentative="1">
      <w:start w:val="1"/>
      <w:numFmt w:val="bullet"/>
      <w:lvlText w:val=" "/>
      <w:lvlJc w:val="left"/>
      <w:pPr>
        <w:tabs>
          <w:tab w:val="num" w:pos="5040"/>
        </w:tabs>
        <w:ind w:left="5040" w:hanging="360"/>
      </w:pPr>
      <w:rPr>
        <w:rFonts w:ascii="Calibri" w:hAnsi="Calibri" w:hint="default"/>
      </w:rPr>
    </w:lvl>
    <w:lvl w:ilvl="7" w:tplc="DBDC3F26" w:tentative="1">
      <w:start w:val="1"/>
      <w:numFmt w:val="bullet"/>
      <w:lvlText w:val=" "/>
      <w:lvlJc w:val="left"/>
      <w:pPr>
        <w:tabs>
          <w:tab w:val="num" w:pos="5760"/>
        </w:tabs>
        <w:ind w:left="5760" w:hanging="360"/>
      </w:pPr>
      <w:rPr>
        <w:rFonts w:ascii="Calibri" w:hAnsi="Calibri" w:hint="default"/>
      </w:rPr>
    </w:lvl>
    <w:lvl w:ilvl="8" w:tplc="0C02294A" w:tentative="1">
      <w:start w:val="1"/>
      <w:numFmt w:val="bullet"/>
      <w:lvlText w:val=" "/>
      <w:lvlJc w:val="left"/>
      <w:pPr>
        <w:tabs>
          <w:tab w:val="num" w:pos="6480"/>
        </w:tabs>
        <w:ind w:left="6480" w:hanging="360"/>
      </w:pPr>
      <w:rPr>
        <w:rFonts w:ascii="Calibri" w:hAnsi="Calibri" w:hint="default"/>
      </w:rPr>
    </w:lvl>
  </w:abstractNum>
  <w:abstractNum w:abstractNumId="2" w15:restartNumberingAfterBreak="0">
    <w:nsid w:val="23C86271"/>
    <w:multiLevelType w:val="hybridMultilevel"/>
    <w:tmpl w:val="C84A3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A518E4"/>
    <w:multiLevelType w:val="multilevel"/>
    <w:tmpl w:val="15B8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818"/>
    <w:rsid w:val="000438AB"/>
    <w:rsid w:val="001F0F90"/>
    <w:rsid w:val="00291818"/>
    <w:rsid w:val="002D4CBF"/>
    <w:rsid w:val="004136C4"/>
    <w:rsid w:val="00440F77"/>
    <w:rsid w:val="005A39E0"/>
    <w:rsid w:val="005F3590"/>
    <w:rsid w:val="00601EF9"/>
    <w:rsid w:val="00666E5B"/>
    <w:rsid w:val="00695813"/>
    <w:rsid w:val="00897995"/>
    <w:rsid w:val="00900299"/>
    <w:rsid w:val="00CE2A11"/>
    <w:rsid w:val="00D92A53"/>
    <w:rsid w:val="00ED28B5"/>
    <w:rsid w:val="00F17EF2"/>
    <w:rsid w:val="00F749DD"/>
    <w:rsid w:val="3ADBBF5F"/>
    <w:rsid w:val="7C78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DED"/>
  <w15:chartTrackingRefBased/>
  <w15:docId w15:val="{4D1A82CC-D22D-4732-8C42-74A6185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8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49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49DD"/>
    <w:rPr>
      <w:color w:val="0000FF"/>
      <w:u w:val="single"/>
    </w:rPr>
  </w:style>
  <w:style w:type="character" w:customStyle="1" w:styleId="fui-buttonicon">
    <w:name w:val="fui-button__icon"/>
    <w:basedOn w:val="DefaultParagraphFont"/>
    <w:rsid w:val="00F749DD"/>
  </w:style>
  <w:style w:type="character" w:customStyle="1" w:styleId="flwlv">
    <w:name w:val="flwlv"/>
    <w:basedOn w:val="DefaultParagraphFont"/>
    <w:rsid w:val="00F749DD"/>
  </w:style>
  <w:style w:type="character" w:customStyle="1" w:styleId="fui-avatarinitials">
    <w:name w:val="fui-avatar__initials"/>
    <w:basedOn w:val="DefaultParagraphFont"/>
    <w:rsid w:val="00F749DD"/>
  </w:style>
  <w:style w:type="character" w:customStyle="1" w:styleId="--c-660">
    <w:name w:val="--c_-660"/>
    <w:basedOn w:val="DefaultParagraphFont"/>
    <w:rsid w:val="00601EF9"/>
  </w:style>
  <w:style w:type="paragraph" w:customStyle="1" w:styleId="xmsonormal">
    <w:name w:val="x_msonormal"/>
    <w:basedOn w:val="Normal"/>
    <w:rsid w:val="001F0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A11"/>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63657">
      <w:bodyDiv w:val="1"/>
      <w:marLeft w:val="0"/>
      <w:marRight w:val="0"/>
      <w:marTop w:val="0"/>
      <w:marBottom w:val="0"/>
      <w:divBdr>
        <w:top w:val="none" w:sz="0" w:space="0" w:color="auto"/>
        <w:left w:val="none" w:sz="0" w:space="0" w:color="auto"/>
        <w:bottom w:val="none" w:sz="0" w:space="0" w:color="auto"/>
        <w:right w:val="none" w:sz="0" w:space="0" w:color="auto"/>
      </w:divBdr>
      <w:divsChild>
        <w:div w:id="364527864">
          <w:marLeft w:val="144"/>
          <w:marRight w:val="0"/>
          <w:marTop w:val="240"/>
          <w:marBottom w:val="40"/>
          <w:divBdr>
            <w:top w:val="none" w:sz="0" w:space="0" w:color="auto"/>
            <w:left w:val="none" w:sz="0" w:space="0" w:color="auto"/>
            <w:bottom w:val="none" w:sz="0" w:space="0" w:color="auto"/>
            <w:right w:val="none" w:sz="0" w:space="0" w:color="auto"/>
          </w:divBdr>
        </w:div>
      </w:divsChild>
    </w:div>
    <w:div w:id="163017497">
      <w:bodyDiv w:val="1"/>
      <w:marLeft w:val="0"/>
      <w:marRight w:val="0"/>
      <w:marTop w:val="0"/>
      <w:marBottom w:val="0"/>
      <w:divBdr>
        <w:top w:val="none" w:sz="0" w:space="0" w:color="auto"/>
        <w:left w:val="none" w:sz="0" w:space="0" w:color="auto"/>
        <w:bottom w:val="none" w:sz="0" w:space="0" w:color="auto"/>
        <w:right w:val="none" w:sz="0" w:space="0" w:color="auto"/>
      </w:divBdr>
    </w:div>
    <w:div w:id="213004995">
      <w:bodyDiv w:val="1"/>
      <w:marLeft w:val="0"/>
      <w:marRight w:val="0"/>
      <w:marTop w:val="0"/>
      <w:marBottom w:val="0"/>
      <w:divBdr>
        <w:top w:val="none" w:sz="0" w:space="0" w:color="auto"/>
        <w:left w:val="none" w:sz="0" w:space="0" w:color="auto"/>
        <w:bottom w:val="none" w:sz="0" w:space="0" w:color="auto"/>
        <w:right w:val="none" w:sz="0" w:space="0" w:color="auto"/>
      </w:divBdr>
    </w:div>
    <w:div w:id="225729974">
      <w:bodyDiv w:val="1"/>
      <w:marLeft w:val="0"/>
      <w:marRight w:val="0"/>
      <w:marTop w:val="0"/>
      <w:marBottom w:val="0"/>
      <w:divBdr>
        <w:top w:val="none" w:sz="0" w:space="0" w:color="auto"/>
        <w:left w:val="none" w:sz="0" w:space="0" w:color="auto"/>
        <w:bottom w:val="none" w:sz="0" w:space="0" w:color="auto"/>
        <w:right w:val="none" w:sz="0" w:space="0" w:color="auto"/>
      </w:divBdr>
      <w:divsChild>
        <w:div w:id="1718703649">
          <w:marLeft w:val="0"/>
          <w:marRight w:val="0"/>
          <w:marTop w:val="0"/>
          <w:marBottom w:val="0"/>
          <w:divBdr>
            <w:top w:val="none" w:sz="0" w:space="0" w:color="auto"/>
            <w:left w:val="none" w:sz="0" w:space="0" w:color="auto"/>
            <w:bottom w:val="none" w:sz="0" w:space="0" w:color="auto"/>
            <w:right w:val="none" w:sz="0" w:space="0" w:color="auto"/>
          </w:divBdr>
          <w:divsChild>
            <w:div w:id="1815366637">
              <w:marLeft w:val="0"/>
              <w:marRight w:val="0"/>
              <w:marTop w:val="0"/>
              <w:marBottom w:val="0"/>
              <w:divBdr>
                <w:top w:val="none" w:sz="0" w:space="0" w:color="auto"/>
                <w:left w:val="none" w:sz="0" w:space="0" w:color="auto"/>
                <w:bottom w:val="none" w:sz="0" w:space="0" w:color="auto"/>
                <w:right w:val="none" w:sz="0" w:space="0" w:color="auto"/>
              </w:divBdr>
              <w:divsChild>
                <w:div w:id="1349260939">
                  <w:marLeft w:val="0"/>
                  <w:marRight w:val="0"/>
                  <w:marTop w:val="0"/>
                  <w:marBottom w:val="0"/>
                  <w:divBdr>
                    <w:top w:val="none" w:sz="0" w:space="0" w:color="auto"/>
                    <w:left w:val="none" w:sz="0" w:space="0" w:color="auto"/>
                    <w:bottom w:val="none" w:sz="0" w:space="0" w:color="auto"/>
                    <w:right w:val="none" w:sz="0" w:space="0" w:color="auto"/>
                  </w:divBdr>
                  <w:divsChild>
                    <w:div w:id="451552891">
                      <w:marLeft w:val="0"/>
                      <w:marRight w:val="0"/>
                      <w:marTop w:val="0"/>
                      <w:marBottom w:val="0"/>
                      <w:divBdr>
                        <w:top w:val="none" w:sz="0" w:space="0" w:color="auto"/>
                        <w:left w:val="none" w:sz="0" w:space="0" w:color="auto"/>
                        <w:bottom w:val="none" w:sz="0" w:space="0" w:color="auto"/>
                        <w:right w:val="none" w:sz="0" w:space="0" w:color="auto"/>
                      </w:divBdr>
                      <w:divsChild>
                        <w:div w:id="1139878008">
                          <w:marLeft w:val="30"/>
                          <w:marRight w:val="30"/>
                          <w:marTop w:val="30"/>
                          <w:marBottom w:val="120"/>
                          <w:divBdr>
                            <w:top w:val="none" w:sz="0" w:space="0" w:color="auto"/>
                            <w:left w:val="none" w:sz="0" w:space="0" w:color="auto"/>
                            <w:bottom w:val="none" w:sz="0" w:space="0" w:color="auto"/>
                            <w:right w:val="none" w:sz="0" w:space="0" w:color="auto"/>
                          </w:divBdr>
                          <w:divsChild>
                            <w:div w:id="223151948">
                              <w:marLeft w:val="780"/>
                              <w:marRight w:val="240"/>
                              <w:marTop w:val="180"/>
                              <w:marBottom w:val="0"/>
                              <w:divBdr>
                                <w:top w:val="none" w:sz="0" w:space="0" w:color="auto"/>
                                <w:left w:val="none" w:sz="0" w:space="0" w:color="auto"/>
                                <w:bottom w:val="none" w:sz="0" w:space="0" w:color="auto"/>
                                <w:right w:val="none" w:sz="0" w:space="0" w:color="auto"/>
                              </w:divBdr>
                              <w:divsChild>
                                <w:div w:id="1291740971">
                                  <w:marLeft w:val="0"/>
                                  <w:marRight w:val="0"/>
                                  <w:marTop w:val="0"/>
                                  <w:marBottom w:val="0"/>
                                  <w:divBdr>
                                    <w:top w:val="none" w:sz="0" w:space="0" w:color="auto"/>
                                    <w:left w:val="none" w:sz="0" w:space="0" w:color="auto"/>
                                    <w:bottom w:val="none" w:sz="0" w:space="0" w:color="auto"/>
                                    <w:right w:val="none" w:sz="0" w:space="0" w:color="auto"/>
                                  </w:divBdr>
                                  <w:divsChild>
                                    <w:div w:id="20858617">
                                      <w:marLeft w:val="0"/>
                                      <w:marRight w:val="0"/>
                                      <w:marTop w:val="0"/>
                                      <w:marBottom w:val="0"/>
                                      <w:divBdr>
                                        <w:top w:val="none" w:sz="0" w:space="0" w:color="auto"/>
                                        <w:left w:val="none" w:sz="0" w:space="0" w:color="auto"/>
                                        <w:bottom w:val="none" w:sz="0" w:space="0" w:color="auto"/>
                                        <w:right w:val="none" w:sz="0" w:space="0" w:color="auto"/>
                                      </w:divBdr>
                                      <w:divsChild>
                                        <w:div w:id="1005326811">
                                          <w:marLeft w:val="0"/>
                                          <w:marRight w:val="0"/>
                                          <w:marTop w:val="0"/>
                                          <w:marBottom w:val="0"/>
                                          <w:divBdr>
                                            <w:top w:val="none" w:sz="0" w:space="0" w:color="auto"/>
                                            <w:left w:val="none" w:sz="0" w:space="0" w:color="auto"/>
                                            <w:bottom w:val="none" w:sz="0" w:space="0" w:color="auto"/>
                                            <w:right w:val="none" w:sz="0" w:space="0" w:color="auto"/>
                                          </w:divBdr>
                                          <w:divsChild>
                                            <w:div w:id="162923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8091">
                              <w:marLeft w:val="780"/>
                              <w:marRight w:val="0"/>
                              <w:marTop w:val="180"/>
                              <w:marBottom w:val="0"/>
                              <w:divBdr>
                                <w:top w:val="none" w:sz="0" w:space="0" w:color="auto"/>
                                <w:left w:val="none" w:sz="0" w:space="0" w:color="auto"/>
                                <w:bottom w:val="none" w:sz="0" w:space="0" w:color="auto"/>
                                <w:right w:val="none" w:sz="0" w:space="0" w:color="auto"/>
                              </w:divBdr>
                            </w:div>
                            <w:div w:id="1195383575">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888109">
          <w:marLeft w:val="0"/>
          <w:marRight w:val="0"/>
          <w:marTop w:val="0"/>
          <w:marBottom w:val="0"/>
          <w:divBdr>
            <w:top w:val="none" w:sz="0" w:space="0" w:color="auto"/>
            <w:left w:val="none" w:sz="0" w:space="0" w:color="auto"/>
            <w:bottom w:val="none" w:sz="0" w:space="0" w:color="auto"/>
            <w:right w:val="none" w:sz="0" w:space="0" w:color="auto"/>
          </w:divBdr>
          <w:divsChild>
            <w:div w:id="293142835">
              <w:marLeft w:val="0"/>
              <w:marRight w:val="0"/>
              <w:marTop w:val="0"/>
              <w:marBottom w:val="0"/>
              <w:divBdr>
                <w:top w:val="none" w:sz="0" w:space="0" w:color="auto"/>
                <w:left w:val="none" w:sz="0" w:space="0" w:color="auto"/>
                <w:bottom w:val="none" w:sz="0" w:space="0" w:color="auto"/>
                <w:right w:val="none" w:sz="0" w:space="0" w:color="auto"/>
              </w:divBdr>
              <w:divsChild>
                <w:div w:id="182524550">
                  <w:marLeft w:val="30"/>
                  <w:marRight w:val="30"/>
                  <w:marTop w:val="120"/>
                  <w:marBottom w:val="120"/>
                  <w:divBdr>
                    <w:top w:val="none" w:sz="0" w:space="0" w:color="auto"/>
                    <w:left w:val="none" w:sz="0" w:space="0" w:color="auto"/>
                    <w:bottom w:val="none" w:sz="0" w:space="0" w:color="auto"/>
                    <w:right w:val="none" w:sz="0" w:space="0" w:color="auto"/>
                  </w:divBdr>
                  <w:divsChild>
                    <w:div w:id="12809104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518274">
      <w:bodyDiv w:val="1"/>
      <w:marLeft w:val="0"/>
      <w:marRight w:val="0"/>
      <w:marTop w:val="0"/>
      <w:marBottom w:val="0"/>
      <w:divBdr>
        <w:top w:val="none" w:sz="0" w:space="0" w:color="auto"/>
        <w:left w:val="none" w:sz="0" w:space="0" w:color="auto"/>
        <w:bottom w:val="none" w:sz="0" w:space="0" w:color="auto"/>
        <w:right w:val="none" w:sz="0" w:space="0" w:color="auto"/>
      </w:divBdr>
      <w:divsChild>
        <w:div w:id="1340699624">
          <w:marLeft w:val="0"/>
          <w:marRight w:val="0"/>
          <w:marTop w:val="0"/>
          <w:marBottom w:val="0"/>
          <w:divBdr>
            <w:top w:val="none" w:sz="0" w:space="0" w:color="auto"/>
            <w:left w:val="none" w:sz="0" w:space="0" w:color="auto"/>
            <w:bottom w:val="none" w:sz="0" w:space="0" w:color="auto"/>
            <w:right w:val="none" w:sz="0" w:space="0" w:color="auto"/>
          </w:divBdr>
        </w:div>
        <w:div w:id="1100565493">
          <w:marLeft w:val="0"/>
          <w:marRight w:val="0"/>
          <w:marTop w:val="0"/>
          <w:marBottom w:val="0"/>
          <w:divBdr>
            <w:top w:val="none" w:sz="0" w:space="0" w:color="auto"/>
            <w:left w:val="none" w:sz="0" w:space="0" w:color="auto"/>
            <w:bottom w:val="none" w:sz="0" w:space="0" w:color="auto"/>
            <w:right w:val="none" w:sz="0" w:space="0" w:color="auto"/>
          </w:divBdr>
        </w:div>
        <w:div w:id="489710087">
          <w:marLeft w:val="0"/>
          <w:marRight w:val="0"/>
          <w:marTop w:val="0"/>
          <w:marBottom w:val="0"/>
          <w:divBdr>
            <w:top w:val="none" w:sz="0" w:space="0" w:color="auto"/>
            <w:left w:val="none" w:sz="0" w:space="0" w:color="auto"/>
            <w:bottom w:val="none" w:sz="0" w:space="0" w:color="auto"/>
            <w:right w:val="none" w:sz="0" w:space="0" w:color="auto"/>
          </w:divBdr>
        </w:div>
        <w:div w:id="1571623004">
          <w:marLeft w:val="0"/>
          <w:marRight w:val="0"/>
          <w:marTop w:val="0"/>
          <w:marBottom w:val="160"/>
          <w:divBdr>
            <w:top w:val="none" w:sz="0" w:space="0" w:color="auto"/>
            <w:left w:val="none" w:sz="0" w:space="0" w:color="auto"/>
            <w:bottom w:val="none" w:sz="0" w:space="0" w:color="auto"/>
            <w:right w:val="none" w:sz="0" w:space="0" w:color="auto"/>
          </w:divBdr>
        </w:div>
        <w:div w:id="905917340">
          <w:marLeft w:val="0"/>
          <w:marRight w:val="0"/>
          <w:marTop w:val="0"/>
          <w:marBottom w:val="0"/>
          <w:divBdr>
            <w:top w:val="none" w:sz="0" w:space="0" w:color="auto"/>
            <w:left w:val="none" w:sz="0" w:space="0" w:color="auto"/>
            <w:bottom w:val="none" w:sz="0" w:space="0" w:color="auto"/>
            <w:right w:val="none" w:sz="0" w:space="0" w:color="auto"/>
          </w:divBdr>
        </w:div>
        <w:div w:id="1994330722">
          <w:marLeft w:val="0"/>
          <w:marRight w:val="0"/>
          <w:marTop w:val="0"/>
          <w:marBottom w:val="0"/>
          <w:divBdr>
            <w:top w:val="none" w:sz="0" w:space="0" w:color="auto"/>
            <w:left w:val="none" w:sz="0" w:space="0" w:color="auto"/>
            <w:bottom w:val="none" w:sz="0" w:space="0" w:color="auto"/>
            <w:right w:val="none" w:sz="0" w:space="0" w:color="auto"/>
          </w:divBdr>
        </w:div>
        <w:div w:id="1145854178">
          <w:marLeft w:val="0"/>
          <w:marRight w:val="0"/>
          <w:marTop w:val="0"/>
          <w:marBottom w:val="0"/>
          <w:divBdr>
            <w:top w:val="none" w:sz="0" w:space="0" w:color="auto"/>
            <w:left w:val="none" w:sz="0" w:space="0" w:color="auto"/>
            <w:bottom w:val="none" w:sz="0" w:space="0" w:color="auto"/>
            <w:right w:val="none" w:sz="0" w:space="0" w:color="auto"/>
          </w:divBdr>
        </w:div>
        <w:div w:id="1430157196">
          <w:marLeft w:val="720"/>
          <w:marRight w:val="0"/>
          <w:marTop w:val="0"/>
          <w:marBottom w:val="0"/>
          <w:divBdr>
            <w:top w:val="none" w:sz="0" w:space="0" w:color="auto"/>
            <w:left w:val="none" w:sz="0" w:space="0" w:color="auto"/>
            <w:bottom w:val="none" w:sz="0" w:space="0" w:color="auto"/>
            <w:right w:val="none" w:sz="0" w:space="0" w:color="auto"/>
          </w:divBdr>
        </w:div>
        <w:div w:id="1775786615">
          <w:marLeft w:val="720"/>
          <w:marRight w:val="0"/>
          <w:marTop w:val="0"/>
          <w:marBottom w:val="0"/>
          <w:divBdr>
            <w:top w:val="none" w:sz="0" w:space="0" w:color="auto"/>
            <w:left w:val="none" w:sz="0" w:space="0" w:color="auto"/>
            <w:bottom w:val="none" w:sz="0" w:space="0" w:color="auto"/>
            <w:right w:val="none" w:sz="0" w:space="0" w:color="auto"/>
          </w:divBdr>
        </w:div>
        <w:div w:id="503059697">
          <w:marLeft w:val="720"/>
          <w:marRight w:val="0"/>
          <w:marTop w:val="0"/>
          <w:marBottom w:val="0"/>
          <w:divBdr>
            <w:top w:val="none" w:sz="0" w:space="0" w:color="auto"/>
            <w:left w:val="none" w:sz="0" w:space="0" w:color="auto"/>
            <w:bottom w:val="none" w:sz="0" w:space="0" w:color="auto"/>
            <w:right w:val="none" w:sz="0" w:space="0" w:color="auto"/>
          </w:divBdr>
        </w:div>
        <w:div w:id="1635217317">
          <w:marLeft w:val="720"/>
          <w:marRight w:val="0"/>
          <w:marTop w:val="0"/>
          <w:marBottom w:val="0"/>
          <w:divBdr>
            <w:top w:val="none" w:sz="0" w:space="0" w:color="auto"/>
            <w:left w:val="none" w:sz="0" w:space="0" w:color="auto"/>
            <w:bottom w:val="none" w:sz="0" w:space="0" w:color="auto"/>
            <w:right w:val="none" w:sz="0" w:space="0" w:color="auto"/>
          </w:divBdr>
        </w:div>
      </w:divsChild>
    </w:div>
    <w:div w:id="865560778">
      <w:bodyDiv w:val="1"/>
      <w:marLeft w:val="0"/>
      <w:marRight w:val="0"/>
      <w:marTop w:val="0"/>
      <w:marBottom w:val="0"/>
      <w:divBdr>
        <w:top w:val="none" w:sz="0" w:space="0" w:color="auto"/>
        <w:left w:val="none" w:sz="0" w:space="0" w:color="auto"/>
        <w:bottom w:val="none" w:sz="0" w:space="0" w:color="auto"/>
        <w:right w:val="none" w:sz="0" w:space="0" w:color="auto"/>
      </w:divBdr>
    </w:div>
    <w:div w:id="12762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estra@mea.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Ichwantoro@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6D4506-48A8-476D-AA82-91BA7C174CA8}">
  <ds:schemaRefs>
    <ds:schemaRef ds:uri="http://purl.org/dc/dcmitype/"/>
    <ds:schemaRef ds:uri="http://schemas.microsoft.com/office/2006/documentManagement/types"/>
    <ds:schemaRef ds:uri="05627597-0322-42fc-bc19-1d0dde15c694"/>
    <ds:schemaRef ds:uri="http://schemas.microsoft.com/office/2006/metadata/properties"/>
    <ds:schemaRef ds:uri="http://purl.org/dc/terms/"/>
    <ds:schemaRef ds:uri="http://schemas.microsoft.com/office/infopath/2007/PartnerControls"/>
    <ds:schemaRef ds:uri="http://schemas.openxmlformats.org/package/2006/metadata/core-properties"/>
    <ds:schemaRef ds:uri="5ed5bd0d-9aa5-480d-8c58-25f9f57090c9"/>
    <ds:schemaRef ds:uri="http://www.w3.org/XML/1998/namespace"/>
    <ds:schemaRef ds:uri="http://purl.org/dc/elements/1.1/"/>
  </ds:schemaRefs>
</ds:datastoreItem>
</file>

<file path=customXml/itemProps2.xml><?xml version="1.0" encoding="utf-8"?>
<ds:datastoreItem xmlns:ds="http://schemas.openxmlformats.org/officeDocument/2006/customXml" ds:itemID="{AFE86601-C486-495C-A1DC-EA5963266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B07585-439B-4005-A495-174FB72A9E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2025-01-17T18:23:00Z</dcterms:created>
  <dcterms:modified xsi:type="dcterms:W3CDTF">2025-01-17T19:24:00Z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