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9DF50" w14:textId="77777777" w:rsidR="00210351" w:rsidRPr="001378F6" w:rsidRDefault="00210351" w:rsidP="00210351">
      <w:pPr>
        <w:pStyle w:val="BodyText"/>
        <w:jc w:val="center"/>
        <w:rPr>
          <w:rFonts w:ascii="Montserrat ExtraBold" w:hAnsi="Montserrat ExtraBold"/>
          <w:sz w:val="24"/>
          <w:szCs w:val="24"/>
        </w:rPr>
      </w:pPr>
      <w:r w:rsidRPr="001378F6">
        <w:rPr>
          <w:rFonts w:ascii="Montserrat ExtraBold" w:hAnsi="Montserrat ExtraBold"/>
          <w:sz w:val="24"/>
          <w:szCs w:val="24"/>
        </w:rPr>
        <w:t>Racial, Social, and Economic Justice Self-Assessment</w:t>
      </w:r>
    </w:p>
    <w:p w14:paraId="44E296AD" w14:textId="77777777" w:rsidR="00210351" w:rsidRPr="001378F6" w:rsidRDefault="00210351" w:rsidP="00210351">
      <w:pPr>
        <w:pStyle w:val="BodyText"/>
        <w:jc w:val="center"/>
        <w:rPr>
          <w:rFonts w:ascii="Montserrat" w:hAnsi="Montserrat"/>
          <w:sz w:val="24"/>
          <w:szCs w:val="24"/>
        </w:rPr>
      </w:pPr>
      <w:r w:rsidRPr="001378F6">
        <w:rPr>
          <w:rFonts w:ascii="Montserrat ExtraBold" w:hAnsi="Montserrat ExtraBold"/>
          <w:sz w:val="24"/>
          <w:szCs w:val="24"/>
        </w:rPr>
        <w:t xml:space="preserve">Glossary of </w:t>
      </w:r>
      <w:r w:rsidRPr="001378F6">
        <w:rPr>
          <w:rFonts w:ascii="Montserrat ExtraBold" w:hAnsi="Montserrat ExtraBold"/>
          <w:sz w:val="24"/>
          <w:szCs w:val="24"/>
        </w:rPr>
        <w:t>T</w:t>
      </w:r>
      <w:r w:rsidRPr="001378F6">
        <w:rPr>
          <w:rFonts w:ascii="Montserrat ExtraBold" w:hAnsi="Montserrat ExtraBold"/>
          <w:sz w:val="24"/>
          <w:szCs w:val="24"/>
        </w:rPr>
        <w:t>erms</w:t>
      </w:r>
      <w:r w:rsidRPr="001378F6">
        <w:rPr>
          <w:rFonts w:ascii="Montserrat" w:hAnsi="Montserrat"/>
          <w:sz w:val="24"/>
          <w:szCs w:val="24"/>
        </w:rPr>
        <w:t xml:space="preserve"> </w:t>
      </w:r>
    </w:p>
    <w:p w14:paraId="56811D77" w14:textId="56A9A317" w:rsidR="00210351" w:rsidRPr="001378F6" w:rsidRDefault="00210351" w:rsidP="00210351">
      <w:pPr>
        <w:pStyle w:val="BodyText"/>
        <w:jc w:val="center"/>
        <w:rPr>
          <w:rFonts w:ascii="Montserrat" w:hAnsi="Montserrat"/>
          <w:sz w:val="18"/>
          <w:szCs w:val="18"/>
        </w:rPr>
      </w:pPr>
      <w:r w:rsidRPr="001378F6">
        <w:rPr>
          <w:rFonts w:ascii="Montserrat" w:hAnsi="Montserrat"/>
          <w:sz w:val="18"/>
          <w:szCs w:val="18"/>
        </w:rPr>
        <w:t>(</w:t>
      </w:r>
      <w:proofErr w:type="gramStart"/>
      <w:r w:rsidRPr="001378F6">
        <w:rPr>
          <w:rFonts w:ascii="Montserrat" w:hAnsi="Montserrat"/>
          <w:sz w:val="18"/>
          <w:szCs w:val="18"/>
        </w:rPr>
        <w:t>from</w:t>
      </w:r>
      <w:proofErr w:type="gramEnd"/>
      <w:r w:rsidRPr="001378F6">
        <w:rPr>
          <w:rFonts w:ascii="Montserrat" w:hAnsi="Montserrat"/>
          <w:sz w:val="18"/>
          <w:szCs w:val="18"/>
        </w:rPr>
        <w:t xml:space="preserve"> Merriam-Webster online dictionary, unless otherwise noted)</w:t>
      </w:r>
    </w:p>
    <w:p w14:paraId="32544E06" w14:textId="77777777" w:rsidR="00210351" w:rsidRPr="001378F6" w:rsidRDefault="00210351" w:rsidP="00210351">
      <w:pPr>
        <w:pStyle w:val="BodyText"/>
        <w:rPr>
          <w:rFonts w:ascii="Montserrat" w:hAnsi="Montserrat"/>
          <w:sz w:val="24"/>
          <w:szCs w:val="24"/>
        </w:rPr>
      </w:pPr>
    </w:p>
    <w:p w14:paraId="4096D8E0" w14:textId="77777777" w:rsidR="00571AD3" w:rsidRPr="001378F6" w:rsidRDefault="00571AD3" w:rsidP="00571AD3">
      <w:pPr>
        <w:pStyle w:val="BodyText"/>
        <w:rPr>
          <w:rFonts w:ascii="Montserrat SemiBold" w:hAnsi="Montserrat SemiBold"/>
          <w:sz w:val="24"/>
          <w:szCs w:val="24"/>
        </w:rPr>
      </w:pPr>
      <w:proofErr w:type="gramStart"/>
      <w:r w:rsidRPr="001378F6">
        <w:rPr>
          <w:rFonts w:ascii="Montserrat SemiBold" w:hAnsi="Montserrat SemiBold"/>
          <w:sz w:val="24"/>
          <w:szCs w:val="24"/>
        </w:rPr>
        <w:t>Able-ism</w:t>
      </w:r>
      <w:proofErr w:type="gramEnd"/>
    </w:p>
    <w:p w14:paraId="223CC709" w14:textId="5F1E5D2A" w:rsidR="00571AD3" w:rsidRPr="001378F6" w:rsidRDefault="00203F3B" w:rsidP="00571AD3">
      <w:pPr>
        <w:pStyle w:val="BodyText"/>
        <w:numPr>
          <w:ilvl w:val="0"/>
          <w:numId w:val="3"/>
        </w:numPr>
        <w:rPr>
          <w:rFonts w:ascii="Montserrat SemiBold" w:hAnsi="Montserrat SemiBold"/>
          <w:sz w:val="24"/>
          <w:szCs w:val="24"/>
        </w:rPr>
      </w:pPr>
      <w:r>
        <w:rPr>
          <w:rFonts w:ascii="Montserrat" w:hAnsi="Montserrat" w:cs="Open Sans"/>
          <w:sz w:val="24"/>
          <w:szCs w:val="24"/>
          <w:shd w:val="clear" w:color="auto" w:fill="FFFFFF"/>
        </w:rPr>
        <w:t>D</w:t>
      </w:r>
      <w:r w:rsidR="00571AD3" w:rsidRPr="001378F6">
        <w:rPr>
          <w:rFonts w:ascii="Montserrat" w:hAnsi="Montserrat" w:cs="Open Sans"/>
          <w:sz w:val="24"/>
          <w:szCs w:val="24"/>
          <w:shd w:val="clear" w:color="auto" w:fill="FFFFFF"/>
        </w:rPr>
        <w:t>iscrimination or prejudice against individuals with disabilities</w:t>
      </w:r>
      <w:r>
        <w:rPr>
          <w:rFonts w:ascii="Montserrat" w:hAnsi="Montserrat" w:cs="Open Sans"/>
          <w:sz w:val="24"/>
          <w:szCs w:val="24"/>
          <w:shd w:val="clear" w:color="auto" w:fill="FFFFFF"/>
        </w:rPr>
        <w:t>.</w:t>
      </w:r>
    </w:p>
    <w:p w14:paraId="4052B92D" w14:textId="77777777" w:rsidR="00571AD3" w:rsidRPr="001378F6" w:rsidRDefault="00571AD3" w:rsidP="00210351">
      <w:pPr>
        <w:pStyle w:val="BodyText"/>
        <w:rPr>
          <w:rFonts w:ascii="Montserrat SemiBold" w:hAnsi="Montserrat SemiBold"/>
          <w:sz w:val="24"/>
          <w:szCs w:val="24"/>
        </w:rPr>
      </w:pPr>
    </w:p>
    <w:p w14:paraId="67421651" w14:textId="7F4F5A01" w:rsidR="00210351" w:rsidRPr="001378F6" w:rsidRDefault="00210351" w:rsidP="00210351">
      <w:pPr>
        <w:pStyle w:val="BodyText"/>
        <w:rPr>
          <w:rFonts w:ascii="Montserrat SemiBold" w:hAnsi="Montserrat SemiBold"/>
          <w:sz w:val="24"/>
          <w:szCs w:val="24"/>
        </w:rPr>
      </w:pPr>
      <w:r w:rsidRPr="001378F6">
        <w:rPr>
          <w:rFonts w:ascii="Montserrat SemiBold" w:hAnsi="Montserrat SemiBold"/>
          <w:sz w:val="24"/>
          <w:szCs w:val="24"/>
        </w:rPr>
        <w:t>Affinity Group</w:t>
      </w:r>
    </w:p>
    <w:p w14:paraId="002412FF" w14:textId="69799FE9" w:rsidR="00571AD3" w:rsidRPr="001378F6" w:rsidRDefault="00203F3B" w:rsidP="00571AD3">
      <w:pPr>
        <w:pStyle w:val="BodyText"/>
        <w:numPr>
          <w:ilvl w:val="0"/>
          <w:numId w:val="2"/>
        </w:numPr>
        <w:rPr>
          <w:rFonts w:ascii="Montserrat" w:hAnsi="Montserrat"/>
          <w:sz w:val="24"/>
          <w:szCs w:val="24"/>
        </w:rPr>
      </w:pPr>
      <w:r>
        <w:rPr>
          <w:rFonts w:ascii="Montserrat" w:hAnsi="Montserrat" w:cs="Open Sans"/>
          <w:sz w:val="24"/>
          <w:szCs w:val="24"/>
          <w:shd w:val="clear" w:color="auto" w:fill="FFFFFF"/>
        </w:rPr>
        <w:t>A</w:t>
      </w:r>
      <w:r w:rsidR="00210351" w:rsidRPr="001378F6">
        <w:rPr>
          <w:rFonts w:ascii="Montserrat" w:hAnsi="Montserrat" w:cs="Open Sans"/>
          <w:sz w:val="24"/>
          <w:szCs w:val="24"/>
          <w:shd w:val="clear" w:color="auto" w:fill="FFFFFF"/>
        </w:rPr>
        <w:t xml:space="preserve"> group of people having a common interest or goal or acting together for a specific purpose</w:t>
      </w:r>
      <w:r w:rsidR="00A62B4D">
        <w:rPr>
          <w:rFonts w:ascii="Montserrat" w:hAnsi="Montserrat" w:cs="Open Sans"/>
          <w:sz w:val="24"/>
          <w:szCs w:val="24"/>
          <w:shd w:val="clear" w:color="auto" w:fill="FFFFFF"/>
        </w:rPr>
        <w:t>.</w:t>
      </w:r>
      <w:r w:rsidR="00210351" w:rsidRPr="001378F6">
        <w:rPr>
          <w:rFonts w:ascii="Montserrat" w:hAnsi="Montserrat" w:cs="Open Sans"/>
          <w:sz w:val="24"/>
          <w:szCs w:val="24"/>
          <w:shd w:val="clear" w:color="auto" w:fill="FFFFFF"/>
        </w:rPr>
        <w:t xml:space="preserve"> </w:t>
      </w:r>
    </w:p>
    <w:p w14:paraId="02F979D0" w14:textId="77777777" w:rsidR="00571AD3" w:rsidRPr="001378F6" w:rsidRDefault="00571AD3" w:rsidP="00571AD3">
      <w:pPr>
        <w:pStyle w:val="BodyText"/>
        <w:rPr>
          <w:rFonts w:ascii="Montserrat" w:hAnsi="Montserrat"/>
          <w:sz w:val="24"/>
          <w:szCs w:val="24"/>
        </w:rPr>
      </w:pPr>
    </w:p>
    <w:p w14:paraId="37C2C461" w14:textId="77777777" w:rsidR="00571AD3" w:rsidRPr="001378F6" w:rsidRDefault="00571AD3" w:rsidP="00571AD3">
      <w:pPr>
        <w:pStyle w:val="BodyText"/>
        <w:rPr>
          <w:rFonts w:ascii="Montserrat SemiBold" w:hAnsi="Montserrat SemiBold"/>
          <w:sz w:val="24"/>
          <w:szCs w:val="24"/>
        </w:rPr>
      </w:pPr>
      <w:r w:rsidRPr="001378F6">
        <w:rPr>
          <w:rFonts w:ascii="Montserrat SemiBold" w:hAnsi="Montserrat SemiBold"/>
          <w:sz w:val="24"/>
          <w:szCs w:val="24"/>
        </w:rPr>
        <w:t>Antisemitism</w:t>
      </w:r>
    </w:p>
    <w:p w14:paraId="02B80D15" w14:textId="68288034" w:rsidR="00571AD3" w:rsidRPr="001378F6" w:rsidRDefault="00A62B4D" w:rsidP="00571AD3">
      <w:pPr>
        <w:pStyle w:val="BodyText"/>
        <w:numPr>
          <w:ilvl w:val="0"/>
          <w:numId w:val="1"/>
        </w:numPr>
        <w:rPr>
          <w:rFonts w:ascii="Montserrat" w:hAnsi="Montserrat"/>
          <w:sz w:val="24"/>
          <w:szCs w:val="24"/>
        </w:rPr>
      </w:pPr>
      <w:r>
        <w:rPr>
          <w:rFonts w:ascii="Montserrat" w:hAnsi="Montserrat" w:cs="Open Sans"/>
          <w:sz w:val="24"/>
          <w:szCs w:val="24"/>
          <w:shd w:val="clear" w:color="auto" w:fill="FFFFFF"/>
        </w:rPr>
        <w:t>H</w:t>
      </w:r>
      <w:r w:rsidR="00571AD3" w:rsidRPr="001378F6">
        <w:rPr>
          <w:rFonts w:ascii="Montserrat" w:hAnsi="Montserrat" w:cs="Open Sans"/>
          <w:sz w:val="24"/>
          <w:szCs w:val="24"/>
          <w:shd w:val="clear" w:color="auto" w:fill="FFFFFF"/>
        </w:rPr>
        <w:t>ostility toward or discrimination against Jews as a religious, ethnic, or racial group</w:t>
      </w:r>
      <w:r>
        <w:rPr>
          <w:rFonts w:ascii="Montserrat" w:hAnsi="Montserrat" w:cs="Open Sans"/>
          <w:sz w:val="24"/>
          <w:szCs w:val="24"/>
          <w:shd w:val="clear" w:color="auto" w:fill="FFFFFF"/>
        </w:rPr>
        <w:t>.</w:t>
      </w:r>
    </w:p>
    <w:p w14:paraId="2CAA0110" w14:textId="77777777" w:rsidR="00571AD3" w:rsidRPr="001378F6" w:rsidRDefault="00571AD3" w:rsidP="00210351">
      <w:pPr>
        <w:pStyle w:val="BodyText"/>
        <w:rPr>
          <w:rFonts w:ascii="Montserrat" w:hAnsi="Montserrat"/>
          <w:sz w:val="24"/>
          <w:szCs w:val="24"/>
        </w:rPr>
      </w:pPr>
    </w:p>
    <w:p w14:paraId="5BF21450" w14:textId="77777777" w:rsidR="00A90ABF" w:rsidRPr="001378F6" w:rsidRDefault="00A90ABF" w:rsidP="00A90ABF">
      <w:pPr>
        <w:pStyle w:val="BodyText"/>
        <w:rPr>
          <w:rFonts w:ascii="Montserrat SemiBold" w:hAnsi="Montserrat SemiBold"/>
          <w:sz w:val="24"/>
          <w:szCs w:val="24"/>
        </w:rPr>
      </w:pPr>
      <w:r w:rsidRPr="001378F6">
        <w:rPr>
          <w:rFonts w:ascii="Montserrat SemiBold" w:hAnsi="Montserrat SemiBold"/>
          <w:sz w:val="24"/>
          <w:szCs w:val="24"/>
        </w:rPr>
        <w:t>Classism</w:t>
      </w:r>
    </w:p>
    <w:p w14:paraId="0E9096B3" w14:textId="60987892" w:rsidR="00A90ABF" w:rsidRPr="001378F6" w:rsidRDefault="00A62B4D" w:rsidP="00A90ABF">
      <w:pPr>
        <w:pStyle w:val="BodyText"/>
        <w:numPr>
          <w:ilvl w:val="0"/>
          <w:numId w:val="2"/>
        </w:numPr>
        <w:rPr>
          <w:rFonts w:ascii="Montserrat" w:hAnsi="Montserrat"/>
          <w:sz w:val="24"/>
          <w:szCs w:val="24"/>
        </w:rPr>
      </w:pPr>
      <w:r>
        <w:rPr>
          <w:rFonts w:ascii="Montserrat" w:hAnsi="Montserrat" w:cs="Open Sans"/>
          <w:sz w:val="24"/>
          <w:szCs w:val="24"/>
          <w:shd w:val="clear" w:color="auto" w:fill="FFFFFF"/>
        </w:rPr>
        <w:t>A</w:t>
      </w:r>
      <w:r w:rsidR="00A90ABF" w:rsidRPr="001378F6">
        <w:rPr>
          <w:rFonts w:ascii="Montserrat" w:hAnsi="Montserrat" w:cs="Open Sans"/>
          <w:sz w:val="24"/>
          <w:szCs w:val="24"/>
          <w:shd w:val="clear" w:color="auto" w:fill="FFFFFF"/>
        </w:rPr>
        <w:t xml:space="preserve"> belief that a person's social or economic station in society determines their value in that society</w:t>
      </w:r>
      <w:r>
        <w:rPr>
          <w:rFonts w:ascii="Montserrat" w:hAnsi="Montserrat" w:cs="Open Sans"/>
          <w:sz w:val="24"/>
          <w:szCs w:val="24"/>
          <w:shd w:val="clear" w:color="auto" w:fill="FFFFFF"/>
        </w:rPr>
        <w:t>.</w:t>
      </w:r>
    </w:p>
    <w:p w14:paraId="45967B4C" w14:textId="77777777" w:rsidR="00A90ABF" w:rsidRPr="001378F6" w:rsidRDefault="00A90ABF" w:rsidP="00210351">
      <w:pPr>
        <w:pStyle w:val="BodyText"/>
        <w:rPr>
          <w:rFonts w:ascii="Montserrat" w:hAnsi="Montserrat"/>
          <w:sz w:val="24"/>
          <w:szCs w:val="24"/>
        </w:rPr>
      </w:pPr>
    </w:p>
    <w:p w14:paraId="21C518D6" w14:textId="77777777" w:rsidR="00144AA5" w:rsidRPr="001378F6" w:rsidRDefault="00144AA5" w:rsidP="00144AA5">
      <w:pPr>
        <w:pStyle w:val="BodyText"/>
        <w:rPr>
          <w:rFonts w:ascii="Montserrat SemiBold" w:hAnsi="Montserrat SemiBold"/>
          <w:sz w:val="24"/>
          <w:szCs w:val="24"/>
        </w:rPr>
      </w:pPr>
      <w:r w:rsidRPr="001378F6">
        <w:rPr>
          <w:rFonts w:ascii="Montserrat SemiBold" w:hAnsi="Montserrat SemiBold"/>
          <w:sz w:val="24"/>
          <w:szCs w:val="24"/>
        </w:rPr>
        <w:t>Discrimination</w:t>
      </w:r>
    </w:p>
    <w:p w14:paraId="7F84B949" w14:textId="57C2344F" w:rsidR="00144AA5" w:rsidRPr="001378F6" w:rsidRDefault="00A62B4D" w:rsidP="00144AA5">
      <w:pPr>
        <w:pStyle w:val="BodyText"/>
        <w:numPr>
          <w:ilvl w:val="0"/>
          <w:numId w:val="2"/>
        </w:numPr>
        <w:rPr>
          <w:rFonts w:ascii="Montserrat" w:hAnsi="Montserrat"/>
          <w:sz w:val="24"/>
          <w:szCs w:val="24"/>
        </w:rPr>
      </w:pPr>
      <w:r>
        <w:rPr>
          <w:rFonts w:ascii="Montserrat" w:hAnsi="Montserrat" w:cs="Open Sans"/>
          <w:sz w:val="24"/>
          <w:szCs w:val="24"/>
          <w:bdr w:val="none" w:sz="0" w:space="0" w:color="auto" w:frame="1"/>
          <w:shd w:val="clear" w:color="auto" w:fill="FFFFFF"/>
        </w:rPr>
        <w:t>P</w:t>
      </w:r>
      <w:r w:rsidR="00144AA5" w:rsidRPr="001378F6">
        <w:rPr>
          <w:rFonts w:ascii="Montserrat" w:hAnsi="Montserrat" w:cs="Open Sans"/>
          <w:sz w:val="24"/>
          <w:szCs w:val="24"/>
          <w:bdr w:val="none" w:sz="0" w:space="0" w:color="auto" w:frame="1"/>
          <w:shd w:val="clear" w:color="auto" w:fill="FFFFFF"/>
        </w:rPr>
        <w:t>rejudiced</w:t>
      </w:r>
      <w:r w:rsidR="00144AA5" w:rsidRPr="001378F6">
        <w:rPr>
          <w:rFonts w:ascii="Montserrat" w:hAnsi="Montserrat" w:cs="Open Sans"/>
          <w:sz w:val="24"/>
          <w:szCs w:val="24"/>
          <w:shd w:val="clear" w:color="auto" w:fill="FFFFFF"/>
        </w:rPr>
        <w:t> or </w:t>
      </w:r>
      <w:r w:rsidR="00144AA5" w:rsidRPr="001378F6">
        <w:rPr>
          <w:rFonts w:ascii="Montserrat" w:hAnsi="Montserrat" w:cs="Open Sans"/>
          <w:sz w:val="24"/>
          <w:szCs w:val="24"/>
          <w:bdr w:val="none" w:sz="0" w:space="0" w:color="auto" w:frame="1"/>
          <w:shd w:val="clear" w:color="auto" w:fill="FFFFFF"/>
        </w:rPr>
        <w:t>prejudicial</w:t>
      </w:r>
      <w:r w:rsidR="00144AA5" w:rsidRPr="001378F6">
        <w:rPr>
          <w:rFonts w:ascii="Montserrat" w:hAnsi="Montserrat" w:cs="Open Sans"/>
          <w:sz w:val="24"/>
          <w:szCs w:val="24"/>
          <w:shd w:val="clear" w:color="auto" w:fill="FFFFFF"/>
        </w:rPr>
        <w:t> outlook, action, or treatment; the act, practice, or an instance of discriminating categorically rather than individually</w:t>
      </w:r>
      <w:r>
        <w:rPr>
          <w:rFonts w:ascii="Montserrat" w:hAnsi="Montserrat" w:cs="Open Sans"/>
          <w:sz w:val="24"/>
          <w:szCs w:val="24"/>
          <w:shd w:val="clear" w:color="auto" w:fill="FFFFFF"/>
        </w:rPr>
        <w:t>.</w:t>
      </w:r>
    </w:p>
    <w:p w14:paraId="675E513F" w14:textId="77777777" w:rsidR="00144AA5" w:rsidRPr="001378F6" w:rsidRDefault="00144AA5" w:rsidP="00210351">
      <w:pPr>
        <w:pStyle w:val="BodyText"/>
        <w:rPr>
          <w:rFonts w:ascii="Montserrat" w:hAnsi="Montserrat"/>
          <w:sz w:val="24"/>
          <w:szCs w:val="24"/>
        </w:rPr>
      </w:pPr>
    </w:p>
    <w:p w14:paraId="2CE2E789" w14:textId="77777777" w:rsidR="003B7C57" w:rsidRPr="001378F6" w:rsidRDefault="003B7C57" w:rsidP="003B7C57">
      <w:pPr>
        <w:pStyle w:val="BodyText"/>
        <w:rPr>
          <w:rFonts w:ascii="Montserrat SemiBold" w:hAnsi="Montserrat SemiBold"/>
          <w:sz w:val="24"/>
          <w:szCs w:val="24"/>
        </w:rPr>
      </w:pPr>
      <w:r w:rsidRPr="001378F6">
        <w:rPr>
          <w:rFonts w:ascii="Montserrat SemiBold" w:hAnsi="Montserrat SemiBold"/>
          <w:sz w:val="24"/>
          <w:szCs w:val="24"/>
        </w:rPr>
        <w:t>Economic Justice</w:t>
      </w:r>
    </w:p>
    <w:p w14:paraId="17D93E86" w14:textId="77777777" w:rsidR="003B7C57" w:rsidRPr="002446EA" w:rsidRDefault="003B7C57" w:rsidP="003B7C57">
      <w:pPr>
        <w:pStyle w:val="BodyText"/>
        <w:numPr>
          <w:ilvl w:val="0"/>
          <w:numId w:val="1"/>
        </w:numPr>
        <w:rPr>
          <w:rFonts w:ascii="Montserrat" w:hAnsi="Montserrat"/>
          <w:sz w:val="24"/>
          <w:szCs w:val="24"/>
        </w:rPr>
      </w:pPr>
      <w:r w:rsidRPr="001378F6">
        <w:rPr>
          <w:rFonts w:ascii="Montserrat" w:hAnsi="Montserrat"/>
          <w:spacing w:val="1"/>
          <w:sz w:val="24"/>
          <w:szCs w:val="24"/>
          <w:shd w:val="clear" w:color="auto" w:fill="FFFFFF"/>
        </w:rPr>
        <w:t xml:space="preserve">A set of moral and ethical principles for building economic institutions, where the </w:t>
      </w:r>
      <w:proofErr w:type="gramStart"/>
      <w:r w:rsidRPr="001378F6">
        <w:rPr>
          <w:rFonts w:ascii="Montserrat" w:hAnsi="Montserrat"/>
          <w:spacing w:val="1"/>
          <w:sz w:val="24"/>
          <w:szCs w:val="24"/>
          <w:shd w:val="clear" w:color="auto" w:fill="FFFFFF"/>
        </w:rPr>
        <w:t>ultimate goal</w:t>
      </w:r>
      <w:proofErr w:type="gramEnd"/>
      <w:r w:rsidRPr="001378F6">
        <w:rPr>
          <w:rFonts w:ascii="Montserrat" w:hAnsi="Montserrat"/>
          <w:spacing w:val="1"/>
          <w:sz w:val="24"/>
          <w:szCs w:val="24"/>
          <w:shd w:val="clear" w:color="auto" w:fill="FFFFFF"/>
        </w:rPr>
        <w:t xml:space="preserve"> is to create an opportunity for each person to establish a sufficient material foundation upon which to have a dignified, productive, and creative life. (Definition from Boston University School of Public Health)</w:t>
      </w:r>
    </w:p>
    <w:p w14:paraId="16276192" w14:textId="77777777" w:rsidR="002446EA" w:rsidRPr="001378F6" w:rsidRDefault="002446EA" w:rsidP="002446EA">
      <w:pPr>
        <w:pStyle w:val="BodyText"/>
        <w:ind w:left="720"/>
        <w:rPr>
          <w:rFonts w:ascii="Montserrat" w:hAnsi="Montserrat"/>
          <w:sz w:val="24"/>
          <w:szCs w:val="24"/>
        </w:rPr>
      </w:pPr>
    </w:p>
    <w:p w14:paraId="412E6B9B" w14:textId="044066A9" w:rsidR="003B7C57" w:rsidRPr="001378F6" w:rsidRDefault="003B7C57" w:rsidP="003B7C57">
      <w:pPr>
        <w:pStyle w:val="BodyText"/>
        <w:numPr>
          <w:ilvl w:val="0"/>
          <w:numId w:val="1"/>
        </w:numPr>
        <w:rPr>
          <w:rFonts w:ascii="Montserrat" w:hAnsi="Montserrat"/>
          <w:sz w:val="24"/>
          <w:szCs w:val="24"/>
        </w:rPr>
      </w:pPr>
      <w:r w:rsidRPr="001378F6">
        <w:rPr>
          <w:rFonts w:ascii="Montserrat" w:hAnsi="Montserrat"/>
          <w:sz w:val="24"/>
          <w:szCs w:val="24"/>
          <w:shd w:val="clear" w:color="auto" w:fill="FFFFFF"/>
        </w:rPr>
        <w:t>Focuses on disparities in opportunity and outcome across the economy that result in some people [being treated] unfairly. (Definition from Michigan State University)</w:t>
      </w:r>
    </w:p>
    <w:p w14:paraId="12CCAA64" w14:textId="77777777" w:rsidR="003B7C57" w:rsidRPr="001378F6" w:rsidRDefault="003B7C57" w:rsidP="00210351">
      <w:pPr>
        <w:pStyle w:val="BodyText"/>
        <w:rPr>
          <w:rFonts w:ascii="Montserrat" w:hAnsi="Montserrat"/>
          <w:sz w:val="24"/>
          <w:szCs w:val="24"/>
        </w:rPr>
      </w:pPr>
    </w:p>
    <w:p w14:paraId="6B95BA4A" w14:textId="77777777" w:rsidR="003B7C57" w:rsidRPr="001378F6" w:rsidRDefault="003B7C57" w:rsidP="003B7C57">
      <w:pPr>
        <w:pStyle w:val="BodyText"/>
        <w:rPr>
          <w:rFonts w:ascii="Montserrat SemiBold" w:hAnsi="Montserrat SemiBold"/>
          <w:sz w:val="24"/>
          <w:szCs w:val="24"/>
        </w:rPr>
      </w:pPr>
      <w:r w:rsidRPr="001378F6">
        <w:rPr>
          <w:rFonts w:ascii="Montserrat SemiBold" w:hAnsi="Montserrat SemiBold"/>
          <w:sz w:val="24"/>
          <w:szCs w:val="24"/>
        </w:rPr>
        <w:t>Equity</w:t>
      </w:r>
    </w:p>
    <w:p w14:paraId="6A188AA9" w14:textId="09C6FA9E" w:rsidR="003B7C57" w:rsidRPr="001378F6" w:rsidRDefault="002446EA" w:rsidP="003B7C57">
      <w:pPr>
        <w:pStyle w:val="ListParagraph"/>
        <w:numPr>
          <w:ilvl w:val="0"/>
          <w:numId w:val="1"/>
        </w:numPr>
        <w:shd w:val="clear" w:color="auto" w:fill="FFFFFF"/>
        <w:textAlignment w:val="baseline"/>
        <w:rPr>
          <w:rFonts w:ascii="Montserrat" w:hAnsi="Montserrat" w:cs="Open Sans"/>
        </w:rPr>
      </w:pPr>
      <w:r>
        <w:rPr>
          <w:rStyle w:val="dttext"/>
          <w:rFonts w:ascii="Montserrat" w:hAnsi="Montserrat" w:cs="Open Sans"/>
          <w:bdr w:val="none" w:sz="0" w:space="0" w:color="auto" w:frame="1"/>
          <w:shd w:val="clear" w:color="auto" w:fill="FFFFFF"/>
        </w:rPr>
        <w:t>J</w:t>
      </w:r>
      <w:r w:rsidR="003B7C57" w:rsidRPr="001378F6">
        <w:rPr>
          <w:rStyle w:val="dttext"/>
          <w:rFonts w:ascii="Montserrat" w:hAnsi="Montserrat" w:cs="Open Sans"/>
          <w:bdr w:val="none" w:sz="0" w:space="0" w:color="auto" w:frame="1"/>
          <w:shd w:val="clear" w:color="auto" w:fill="FFFFFF"/>
        </w:rPr>
        <w:t xml:space="preserve">ustice according to natural law or right; </w:t>
      </w:r>
      <w:r w:rsidR="003B7C57" w:rsidRPr="001378F6">
        <w:rPr>
          <w:rStyle w:val="sd"/>
          <w:rFonts w:ascii="Montserrat" w:hAnsi="Montserrat" w:cs="Open Sans"/>
          <w:i/>
          <w:iCs/>
          <w:bdr w:val="none" w:sz="0" w:space="0" w:color="auto" w:frame="1"/>
        </w:rPr>
        <w:t>specifically</w:t>
      </w:r>
      <w:r w:rsidR="003B7C57" w:rsidRPr="001378F6">
        <w:rPr>
          <w:rStyle w:val="Strong"/>
          <w:rFonts w:ascii="Montserrat" w:hAnsi="Montserrat" w:cs="Open Sans"/>
          <w:bdr w:val="none" w:sz="0" w:space="0" w:color="auto" w:frame="1"/>
        </w:rPr>
        <w:t>: </w:t>
      </w:r>
      <w:r w:rsidR="003B7C57" w:rsidRPr="001378F6">
        <w:rPr>
          <w:rStyle w:val="dttext"/>
          <w:rFonts w:ascii="Montserrat" w:hAnsi="Montserrat" w:cs="Open Sans"/>
          <w:bdr w:val="none" w:sz="0" w:space="0" w:color="auto" w:frame="1"/>
        </w:rPr>
        <w:t>freedom from bias or favoritism</w:t>
      </w:r>
      <w:r>
        <w:rPr>
          <w:rStyle w:val="dttext"/>
          <w:rFonts w:ascii="Montserrat" w:hAnsi="Montserrat" w:cs="Open Sans"/>
          <w:bdr w:val="none" w:sz="0" w:space="0" w:color="auto" w:frame="1"/>
        </w:rPr>
        <w:t>.</w:t>
      </w:r>
    </w:p>
    <w:p w14:paraId="4A8C773F" w14:textId="77777777" w:rsidR="003B7C57" w:rsidRDefault="003B7C57" w:rsidP="003B7C57">
      <w:pPr>
        <w:pStyle w:val="BodyText"/>
        <w:rPr>
          <w:rFonts w:ascii="Montserrat" w:hAnsi="Montserrat"/>
          <w:sz w:val="24"/>
          <w:szCs w:val="24"/>
        </w:rPr>
      </w:pPr>
    </w:p>
    <w:p w14:paraId="098FAFC7" w14:textId="77777777" w:rsidR="00CE7B08" w:rsidRDefault="00CE7B08" w:rsidP="003B7C57">
      <w:pPr>
        <w:pStyle w:val="BodyText"/>
        <w:rPr>
          <w:rFonts w:ascii="Montserrat" w:hAnsi="Montserrat"/>
          <w:sz w:val="24"/>
          <w:szCs w:val="24"/>
        </w:rPr>
      </w:pPr>
    </w:p>
    <w:p w14:paraId="09C77D6A" w14:textId="77777777" w:rsidR="003B7C57" w:rsidRPr="001378F6" w:rsidRDefault="003B7C57" w:rsidP="003B7C57">
      <w:pPr>
        <w:pStyle w:val="BodyText"/>
        <w:rPr>
          <w:rFonts w:ascii="Montserrat SemiBold" w:hAnsi="Montserrat SemiBold"/>
          <w:sz w:val="24"/>
          <w:szCs w:val="24"/>
        </w:rPr>
      </w:pPr>
      <w:r w:rsidRPr="001378F6">
        <w:rPr>
          <w:rFonts w:ascii="Montserrat SemiBold" w:hAnsi="Montserrat SemiBold"/>
          <w:sz w:val="24"/>
          <w:szCs w:val="24"/>
        </w:rPr>
        <w:lastRenderedPageBreak/>
        <w:t>Ethnicity</w:t>
      </w:r>
    </w:p>
    <w:p w14:paraId="530E6DC3" w14:textId="4522F099" w:rsidR="003B7C57" w:rsidRPr="001378F6" w:rsidRDefault="003B7C57" w:rsidP="007613A9">
      <w:pPr>
        <w:pStyle w:val="BodyText"/>
        <w:numPr>
          <w:ilvl w:val="0"/>
          <w:numId w:val="1"/>
        </w:numPr>
        <w:rPr>
          <w:rFonts w:ascii="Montserrat" w:hAnsi="Montserrat"/>
          <w:sz w:val="24"/>
          <w:szCs w:val="24"/>
        </w:rPr>
      </w:pPr>
      <w:r w:rsidRPr="001378F6">
        <w:rPr>
          <w:rFonts w:ascii="Montserrat" w:hAnsi="Montserrat"/>
          <w:sz w:val="24"/>
          <w:szCs w:val="24"/>
        </w:rPr>
        <w:t xml:space="preserve">A social construct that divides people into smaller social groups based on characteristics such as shared sense of group membership, values, behavioral patterns, language, political and economic interests, </w:t>
      </w:r>
      <w:proofErr w:type="gramStart"/>
      <w:r w:rsidRPr="001378F6">
        <w:rPr>
          <w:rFonts w:ascii="Montserrat" w:hAnsi="Montserrat"/>
          <w:sz w:val="24"/>
          <w:szCs w:val="24"/>
        </w:rPr>
        <w:t>history</w:t>
      </w:r>
      <w:proofErr w:type="gramEnd"/>
      <w:r w:rsidRPr="001378F6">
        <w:rPr>
          <w:rFonts w:ascii="Montserrat" w:hAnsi="Montserrat"/>
          <w:sz w:val="24"/>
          <w:szCs w:val="24"/>
        </w:rPr>
        <w:t xml:space="preserve"> and ancestral geographical base. Examples of different ethnic groups </w:t>
      </w:r>
      <w:proofErr w:type="gramStart"/>
      <w:r w:rsidRPr="001378F6">
        <w:rPr>
          <w:rFonts w:ascii="Montserrat" w:hAnsi="Montserrat"/>
          <w:sz w:val="24"/>
          <w:szCs w:val="24"/>
        </w:rPr>
        <w:t>are:</w:t>
      </w:r>
      <w:proofErr w:type="gramEnd"/>
      <w:r w:rsidRPr="001378F6">
        <w:rPr>
          <w:rFonts w:ascii="Montserrat" w:hAnsi="Montserrat"/>
          <w:sz w:val="24"/>
          <w:szCs w:val="24"/>
        </w:rPr>
        <w:t xml:space="preserve"> Cape Verdean, Haitian, African American (Black); Chinese, Korean, Vietnamese (Asian); Cherokee, Mohawk, Navaho (Native American); Cuban, Mexican, Puerto Rican (Latino); Polish, Irish, Swedish (White). </w:t>
      </w:r>
      <w:r w:rsidRPr="001378F6">
        <w:rPr>
          <w:rFonts w:ascii="Montserrat" w:hAnsi="Montserrat"/>
          <w:sz w:val="24"/>
          <w:szCs w:val="24"/>
          <w:shd w:val="clear" w:color="auto" w:fill="FFFFFF"/>
        </w:rPr>
        <w:t>(Definition from Oxfam International)</w:t>
      </w:r>
    </w:p>
    <w:p w14:paraId="2FD5F6F2" w14:textId="77777777" w:rsidR="003B7C57" w:rsidRPr="001378F6" w:rsidRDefault="003B7C57" w:rsidP="00210351">
      <w:pPr>
        <w:pStyle w:val="BodyText"/>
        <w:rPr>
          <w:rFonts w:ascii="Montserrat" w:hAnsi="Montserrat"/>
          <w:sz w:val="24"/>
          <w:szCs w:val="24"/>
        </w:rPr>
      </w:pPr>
    </w:p>
    <w:p w14:paraId="71BEBAE6" w14:textId="77777777" w:rsidR="00971243" w:rsidRPr="001378F6" w:rsidRDefault="00971243" w:rsidP="00971243">
      <w:pPr>
        <w:pStyle w:val="BodyText"/>
        <w:rPr>
          <w:rFonts w:ascii="Montserrat SemiBold" w:hAnsi="Montserrat SemiBold"/>
          <w:sz w:val="24"/>
          <w:szCs w:val="24"/>
        </w:rPr>
      </w:pPr>
      <w:r w:rsidRPr="001378F6">
        <w:rPr>
          <w:rFonts w:ascii="Montserrat SemiBold" w:hAnsi="Montserrat SemiBold"/>
          <w:sz w:val="24"/>
          <w:szCs w:val="24"/>
        </w:rPr>
        <w:t>Gender</w:t>
      </w:r>
    </w:p>
    <w:p w14:paraId="3D1500D7" w14:textId="64AFC743" w:rsidR="00971243" w:rsidRPr="001378F6" w:rsidRDefault="00CC5CF7" w:rsidP="00971243">
      <w:pPr>
        <w:pStyle w:val="BodyText"/>
        <w:numPr>
          <w:ilvl w:val="0"/>
          <w:numId w:val="1"/>
        </w:numPr>
        <w:rPr>
          <w:rFonts w:ascii="Montserrat" w:hAnsi="Montserrat"/>
          <w:sz w:val="24"/>
          <w:szCs w:val="24"/>
        </w:rPr>
      </w:pPr>
      <w:r>
        <w:rPr>
          <w:rFonts w:ascii="Montserrat" w:hAnsi="Montserrat" w:cs="Open Sans"/>
          <w:sz w:val="24"/>
          <w:szCs w:val="24"/>
          <w:shd w:val="clear" w:color="auto" w:fill="FFFFFF"/>
        </w:rPr>
        <w:t>T</w:t>
      </w:r>
      <w:r w:rsidR="00971243" w:rsidRPr="001378F6">
        <w:rPr>
          <w:rFonts w:ascii="Montserrat" w:hAnsi="Montserrat" w:cs="Open Sans"/>
          <w:sz w:val="24"/>
          <w:szCs w:val="24"/>
          <w:shd w:val="clear" w:color="auto" w:fill="FFFFFF"/>
        </w:rPr>
        <w:t>he behavioral, cultural, or psychological traits typically associated with one sex</w:t>
      </w:r>
      <w:r>
        <w:rPr>
          <w:rFonts w:ascii="Montserrat" w:hAnsi="Montserrat" w:cs="Open Sans"/>
          <w:sz w:val="24"/>
          <w:szCs w:val="24"/>
          <w:shd w:val="clear" w:color="auto" w:fill="FFFFFF"/>
        </w:rPr>
        <w:t>.</w:t>
      </w:r>
      <w:r w:rsidR="00971243" w:rsidRPr="001378F6">
        <w:rPr>
          <w:rFonts w:ascii="Montserrat" w:hAnsi="Montserrat" w:cs="Minion Pro"/>
          <w:sz w:val="24"/>
          <w:szCs w:val="24"/>
        </w:rPr>
        <w:t xml:space="preserve"> </w:t>
      </w:r>
    </w:p>
    <w:p w14:paraId="69CE1889" w14:textId="77777777" w:rsidR="00971243" w:rsidRPr="001378F6" w:rsidRDefault="00971243" w:rsidP="00971243">
      <w:pPr>
        <w:pStyle w:val="BodyText"/>
        <w:rPr>
          <w:rFonts w:ascii="Montserrat" w:hAnsi="Montserrat"/>
          <w:sz w:val="24"/>
          <w:szCs w:val="24"/>
        </w:rPr>
      </w:pPr>
    </w:p>
    <w:p w14:paraId="22903735" w14:textId="77777777" w:rsidR="00971243" w:rsidRPr="001378F6" w:rsidRDefault="00971243" w:rsidP="00971243">
      <w:pPr>
        <w:pStyle w:val="BodyText"/>
        <w:rPr>
          <w:rFonts w:ascii="Montserrat SemiBold" w:hAnsi="Montserrat SemiBold"/>
          <w:sz w:val="24"/>
          <w:szCs w:val="24"/>
        </w:rPr>
      </w:pPr>
      <w:r w:rsidRPr="001378F6">
        <w:rPr>
          <w:rFonts w:ascii="Montserrat SemiBold" w:hAnsi="Montserrat SemiBold"/>
          <w:sz w:val="24"/>
          <w:szCs w:val="24"/>
        </w:rPr>
        <w:t>Gender Expression</w:t>
      </w:r>
    </w:p>
    <w:p w14:paraId="11A2B443" w14:textId="77777777" w:rsidR="00971243" w:rsidRPr="001378F6" w:rsidRDefault="00971243" w:rsidP="00971243">
      <w:pPr>
        <w:pStyle w:val="BodyText"/>
        <w:numPr>
          <w:ilvl w:val="0"/>
          <w:numId w:val="1"/>
        </w:numPr>
        <w:rPr>
          <w:rFonts w:ascii="Montserrat" w:hAnsi="Montserrat"/>
          <w:sz w:val="24"/>
          <w:szCs w:val="24"/>
        </w:rPr>
      </w:pPr>
      <w:r w:rsidRPr="001378F6">
        <w:rPr>
          <w:rFonts w:ascii="Montserrat" w:hAnsi="Montserrat" w:cs="Minion Pro"/>
          <w:sz w:val="24"/>
          <w:szCs w:val="24"/>
        </w:rPr>
        <w:t>External manifestations of gender, expressed through a person's name, pronouns, clothing, haircut, behavior, voice, and/or body characteristics. Society identifies these cues as masculine and feminine, although what is considered masculine or feminine changes over time and varies by culture. Typically, transgender people seek to align their gender expression with their gender identity, rather than the sex they were assigned at birth. (Definition from GLAAD Media Reference Guide, 10</w:t>
      </w:r>
      <w:r w:rsidRPr="001378F6">
        <w:rPr>
          <w:rFonts w:ascii="Montserrat" w:hAnsi="Montserrat" w:cs="Minion Pro"/>
          <w:sz w:val="24"/>
          <w:szCs w:val="24"/>
          <w:vertAlign w:val="superscript"/>
        </w:rPr>
        <w:t>th</w:t>
      </w:r>
      <w:r w:rsidRPr="001378F6">
        <w:rPr>
          <w:rFonts w:ascii="Montserrat" w:hAnsi="Montserrat" w:cs="Minion Pro"/>
          <w:sz w:val="24"/>
          <w:szCs w:val="24"/>
        </w:rPr>
        <w:t xml:space="preserve"> Edition)</w:t>
      </w:r>
    </w:p>
    <w:p w14:paraId="29EA372C" w14:textId="77777777" w:rsidR="00971243" w:rsidRPr="001378F6" w:rsidRDefault="00971243" w:rsidP="00971243">
      <w:pPr>
        <w:pStyle w:val="BodyText"/>
        <w:rPr>
          <w:rFonts w:ascii="Montserrat" w:hAnsi="Montserrat"/>
          <w:sz w:val="24"/>
          <w:szCs w:val="24"/>
        </w:rPr>
      </w:pPr>
    </w:p>
    <w:p w14:paraId="19535BBE" w14:textId="77777777" w:rsidR="00971243" w:rsidRPr="001378F6" w:rsidRDefault="00971243" w:rsidP="00971243">
      <w:pPr>
        <w:pStyle w:val="BodyText"/>
        <w:rPr>
          <w:rFonts w:ascii="Montserrat SemiBold" w:hAnsi="Montserrat SemiBold"/>
          <w:sz w:val="24"/>
          <w:szCs w:val="24"/>
        </w:rPr>
      </w:pPr>
      <w:r w:rsidRPr="001378F6">
        <w:rPr>
          <w:rFonts w:ascii="Montserrat SemiBold" w:hAnsi="Montserrat SemiBold"/>
          <w:sz w:val="24"/>
          <w:szCs w:val="24"/>
        </w:rPr>
        <w:t>Gender Identity</w:t>
      </w:r>
    </w:p>
    <w:p w14:paraId="50523438" w14:textId="2DF349D0" w:rsidR="00971243" w:rsidRPr="001378F6" w:rsidRDefault="00971243" w:rsidP="00971243">
      <w:pPr>
        <w:pStyle w:val="BodyText"/>
        <w:numPr>
          <w:ilvl w:val="0"/>
          <w:numId w:val="1"/>
        </w:numPr>
        <w:rPr>
          <w:rFonts w:ascii="Montserrat SemiBold" w:hAnsi="Montserrat SemiBold"/>
          <w:sz w:val="24"/>
          <w:szCs w:val="24"/>
        </w:rPr>
      </w:pPr>
      <w:r w:rsidRPr="001378F6">
        <w:rPr>
          <w:rFonts w:ascii="Montserrat" w:hAnsi="Montserrat" w:cs="Minion Pro"/>
          <w:sz w:val="24"/>
          <w:szCs w:val="24"/>
        </w:rPr>
        <w:t>A person's internal, deeply held sense of their gender. For transgender people, their own internal gender identity does not match the sex they were assigned at birth. Most people have a gender identity of man or woman (or boy or girl). For some people, their gender identity does not fit neatly into one of those two choices (</w:t>
      </w:r>
      <w:proofErr w:type="gramStart"/>
      <w:r w:rsidRPr="001378F6">
        <w:rPr>
          <w:rFonts w:ascii="Montserrat" w:hAnsi="Montserrat" w:cs="Minion Pro"/>
          <w:sz w:val="24"/>
          <w:szCs w:val="24"/>
        </w:rPr>
        <w:t>i.e.</w:t>
      </w:r>
      <w:proofErr w:type="gramEnd"/>
      <w:r w:rsidRPr="001378F6">
        <w:rPr>
          <w:rFonts w:ascii="Montserrat" w:hAnsi="Montserrat" w:cs="Minion Pro"/>
          <w:sz w:val="24"/>
          <w:szCs w:val="24"/>
        </w:rPr>
        <w:t xml:space="preserve"> non-binary and/or genderqueer). Unlike gender </w:t>
      </w:r>
      <w:proofErr w:type="gramStart"/>
      <w:r w:rsidRPr="001378F6">
        <w:rPr>
          <w:rFonts w:ascii="Montserrat" w:hAnsi="Montserrat" w:cs="Minion Pro"/>
          <w:sz w:val="24"/>
          <w:szCs w:val="24"/>
        </w:rPr>
        <w:t>expression</w:t>
      </w:r>
      <w:proofErr w:type="gramEnd"/>
      <w:r w:rsidRPr="001378F6">
        <w:rPr>
          <w:rFonts w:ascii="Montserrat" w:hAnsi="Montserrat" w:cs="Minion Pro"/>
          <w:sz w:val="24"/>
          <w:szCs w:val="24"/>
        </w:rPr>
        <w:t xml:space="preserve"> gender identity is not visible to others. (Definition from GLAAD Media Reference Guide, 10</w:t>
      </w:r>
      <w:r w:rsidRPr="001378F6">
        <w:rPr>
          <w:rFonts w:ascii="Montserrat" w:hAnsi="Montserrat" w:cs="Minion Pro"/>
          <w:sz w:val="24"/>
          <w:szCs w:val="24"/>
          <w:vertAlign w:val="superscript"/>
        </w:rPr>
        <w:t>th</w:t>
      </w:r>
      <w:r w:rsidRPr="001378F6">
        <w:rPr>
          <w:rFonts w:ascii="Montserrat" w:hAnsi="Montserrat" w:cs="Minion Pro"/>
          <w:sz w:val="24"/>
          <w:szCs w:val="24"/>
        </w:rPr>
        <w:t xml:space="preserve"> Edition)</w:t>
      </w:r>
    </w:p>
    <w:p w14:paraId="26F3CAFB" w14:textId="77777777" w:rsidR="00971243" w:rsidRPr="001378F6" w:rsidRDefault="00971243" w:rsidP="00571AD3">
      <w:pPr>
        <w:pStyle w:val="BodyText"/>
        <w:rPr>
          <w:rFonts w:ascii="Montserrat SemiBold" w:hAnsi="Montserrat SemiBold"/>
          <w:sz w:val="24"/>
          <w:szCs w:val="24"/>
        </w:rPr>
      </w:pPr>
    </w:p>
    <w:p w14:paraId="24A83027" w14:textId="356A7689" w:rsidR="00571AD3" w:rsidRPr="001378F6" w:rsidRDefault="00571AD3" w:rsidP="00571AD3">
      <w:pPr>
        <w:pStyle w:val="BodyText"/>
        <w:rPr>
          <w:rFonts w:ascii="Montserrat SemiBold" w:hAnsi="Montserrat SemiBold"/>
          <w:sz w:val="24"/>
          <w:szCs w:val="24"/>
        </w:rPr>
      </w:pPr>
      <w:r w:rsidRPr="001378F6">
        <w:rPr>
          <w:rFonts w:ascii="Montserrat SemiBold" w:hAnsi="Montserrat SemiBold"/>
          <w:sz w:val="24"/>
          <w:szCs w:val="24"/>
        </w:rPr>
        <w:t>Homophobia</w:t>
      </w:r>
    </w:p>
    <w:p w14:paraId="78C124A8" w14:textId="31785A0E" w:rsidR="00571AD3" w:rsidRPr="001378F6" w:rsidRDefault="008528F7" w:rsidP="00571AD3">
      <w:pPr>
        <w:pStyle w:val="BodyText"/>
        <w:numPr>
          <w:ilvl w:val="0"/>
          <w:numId w:val="2"/>
        </w:numPr>
        <w:rPr>
          <w:rFonts w:ascii="Montserrat" w:hAnsi="Montserrat"/>
          <w:sz w:val="24"/>
          <w:szCs w:val="24"/>
        </w:rPr>
      </w:pPr>
      <w:r>
        <w:rPr>
          <w:rFonts w:ascii="Montserrat" w:hAnsi="Montserrat" w:cs="Open Sans"/>
          <w:sz w:val="24"/>
          <w:szCs w:val="24"/>
          <w:shd w:val="clear" w:color="auto" w:fill="FFFFFF"/>
        </w:rPr>
        <w:t>I</w:t>
      </w:r>
      <w:r w:rsidR="00571AD3" w:rsidRPr="001378F6">
        <w:rPr>
          <w:rFonts w:ascii="Montserrat" w:hAnsi="Montserrat" w:cs="Open Sans"/>
          <w:sz w:val="24"/>
          <w:szCs w:val="24"/>
          <w:shd w:val="clear" w:color="auto" w:fill="FFFFFF"/>
        </w:rPr>
        <w:t>rrational fear of, aversion to, or discrimination against </w:t>
      </w:r>
      <w:r w:rsidR="00571AD3" w:rsidRPr="001378F6">
        <w:rPr>
          <w:rFonts w:ascii="Montserrat" w:hAnsi="Montserrat" w:cs="Open Sans"/>
          <w:sz w:val="24"/>
          <w:szCs w:val="24"/>
          <w:bdr w:val="none" w:sz="0" w:space="0" w:color="auto" w:frame="1"/>
          <w:shd w:val="clear" w:color="auto" w:fill="FFFFFF"/>
        </w:rPr>
        <w:t>homosexuality</w:t>
      </w:r>
      <w:r w:rsidR="00571AD3" w:rsidRPr="001378F6">
        <w:rPr>
          <w:rFonts w:ascii="Montserrat" w:hAnsi="Montserrat" w:cs="Open Sans"/>
          <w:sz w:val="24"/>
          <w:szCs w:val="24"/>
          <w:shd w:val="clear" w:color="auto" w:fill="FFFFFF"/>
        </w:rPr>
        <w:t> or gay people</w:t>
      </w:r>
      <w:r>
        <w:rPr>
          <w:rFonts w:ascii="Montserrat" w:hAnsi="Montserrat" w:cs="Open Sans"/>
          <w:sz w:val="24"/>
          <w:szCs w:val="24"/>
          <w:shd w:val="clear" w:color="auto" w:fill="FFFFFF"/>
        </w:rPr>
        <w:t>.</w:t>
      </w:r>
    </w:p>
    <w:p w14:paraId="52C7B349" w14:textId="77777777" w:rsidR="00571AD3" w:rsidRDefault="00571AD3" w:rsidP="00210351">
      <w:pPr>
        <w:pStyle w:val="BodyText"/>
        <w:rPr>
          <w:rFonts w:ascii="Montserrat" w:hAnsi="Montserrat"/>
          <w:sz w:val="24"/>
          <w:szCs w:val="24"/>
        </w:rPr>
      </w:pPr>
    </w:p>
    <w:p w14:paraId="4AEB62B6" w14:textId="77777777" w:rsidR="00CE7B08" w:rsidRPr="001378F6" w:rsidRDefault="00CE7B08" w:rsidP="00210351">
      <w:pPr>
        <w:pStyle w:val="BodyText"/>
        <w:rPr>
          <w:rFonts w:ascii="Montserrat" w:hAnsi="Montserrat"/>
          <w:sz w:val="24"/>
          <w:szCs w:val="24"/>
        </w:rPr>
      </w:pPr>
    </w:p>
    <w:p w14:paraId="0125E4E4" w14:textId="77777777" w:rsidR="00571AD3" w:rsidRPr="001378F6" w:rsidRDefault="00571AD3" w:rsidP="00571AD3">
      <w:pPr>
        <w:pStyle w:val="BodyText"/>
        <w:rPr>
          <w:rFonts w:ascii="Montserrat SemiBold" w:hAnsi="Montserrat SemiBold"/>
          <w:sz w:val="24"/>
          <w:szCs w:val="24"/>
        </w:rPr>
      </w:pPr>
      <w:r w:rsidRPr="001378F6">
        <w:rPr>
          <w:rFonts w:ascii="Montserrat SemiBold" w:hAnsi="Montserrat SemiBold"/>
          <w:sz w:val="24"/>
          <w:szCs w:val="24"/>
        </w:rPr>
        <w:lastRenderedPageBreak/>
        <w:t>Islamophobia</w:t>
      </w:r>
    </w:p>
    <w:p w14:paraId="2EC61BD1" w14:textId="37910C3A" w:rsidR="00571AD3" w:rsidRPr="001378F6" w:rsidRDefault="008528F7" w:rsidP="00571AD3">
      <w:pPr>
        <w:pStyle w:val="BodyText"/>
        <w:numPr>
          <w:ilvl w:val="0"/>
          <w:numId w:val="2"/>
        </w:numPr>
        <w:rPr>
          <w:rFonts w:ascii="Montserrat" w:hAnsi="Montserrat"/>
          <w:sz w:val="24"/>
          <w:szCs w:val="24"/>
        </w:rPr>
      </w:pPr>
      <w:r>
        <w:rPr>
          <w:rFonts w:ascii="Montserrat" w:hAnsi="Montserrat" w:cs="Open Sans"/>
          <w:sz w:val="24"/>
          <w:szCs w:val="24"/>
          <w:shd w:val="clear" w:color="auto" w:fill="FFFFFF"/>
        </w:rPr>
        <w:t>I</w:t>
      </w:r>
      <w:r w:rsidR="00571AD3" w:rsidRPr="001378F6">
        <w:rPr>
          <w:rFonts w:ascii="Montserrat" w:hAnsi="Montserrat" w:cs="Open Sans"/>
          <w:sz w:val="24"/>
          <w:szCs w:val="24"/>
          <w:shd w:val="clear" w:color="auto" w:fill="FFFFFF"/>
        </w:rPr>
        <w:t>rrational fear of, aversion to, or discrimination against </w:t>
      </w:r>
      <w:r w:rsidR="00571AD3" w:rsidRPr="001378F6">
        <w:rPr>
          <w:rFonts w:ascii="Montserrat" w:hAnsi="Montserrat" w:cs="Open Sans"/>
          <w:sz w:val="24"/>
          <w:szCs w:val="24"/>
          <w:bdr w:val="none" w:sz="0" w:space="0" w:color="auto" w:frame="1"/>
          <w:shd w:val="clear" w:color="auto" w:fill="FFFFFF"/>
        </w:rPr>
        <w:t>Islam</w:t>
      </w:r>
      <w:r w:rsidR="00571AD3" w:rsidRPr="001378F6">
        <w:rPr>
          <w:rFonts w:ascii="Montserrat" w:hAnsi="Montserrat" w:cs="Open Sans"/>
          <w:sz w:val="24"/>
          <w:szCs w:val="24"/>
          <w:shd w:val="clear" w:color="auto" w:fill="FFFFFF"/>
        </w:rPr>
        <w:t> or people who practice Islam</w:t>
      </w:r>
      <w:r>
        <w:rPr>
          <w:rFonts w:ascii="Montserrat" w:hAnsi="Montserrat" w:cs="Open Sans"/>
          <w:sz w:val="24"/>
          <w:szCs w:val="24"/>
          <w:shd w:val="clear" w:color="auto" w:fill="FFFFFF"/>
        </w:rPr>
        <w:t>.</w:t>
      </w:r>
    </w:p>
    <w:p w14:paraId="575EECB6" w14:textId="77777777" w:rsidR="00571AD3" w:rsidRPr="001378F6" w:rsidRDefault="00571AD3" w:rsidP="00210351">
      <w:pPr>
        <w:pStyle w:val="BodyText"/>
        <w:rPr>
          <w:rFonts w:ascii="Montserrat" w:hAnsi="Montserrat"/>
          <w:sz w:val="24"/>
          <w:szCs w:val="24"/>
        </w:rPr>
      </w:pPr>
    </w:p>
    <w:p w14:paraId="26EDBF5B" w14:textId="77777777" w:rsidR="009E16CF" w:rsidRPr="001378F6" w:rsidRDefault="009E16CF" w:rsidP="009E16CF">
      <w:pPr>
        <w:pStyle w:val="BodyText"/>
        <w:rPr>
          <w:rFonts w:ascii="Montserrat SemiBold" w:hAnsi="Montserrat SemiBold"/>
          <w:sz w:val="24"/>
          <w:szCs w:val="24"/>
        </w:rPr>
      </w:pPr>
      <w:r w:rsidRPr="001378F6">
        <w:rPr>
          <w:rFonts w:ascii="Montserrat SemiBold" w:hAnsi="Montserrat SemiBold"/>
          <w:sz w:val="24"/>
          <w:szCs w:val="24"/>
        </w:rPr>
        <w:t>Prejudice/Prejudicial</w:t>
      </w:r>
    </w:p>
    <w:p w14:paraId="52F31406" w14:textId="170B5C81" w:rsidR="009E16CF" w:rsidRPr="001378F6" w:rsidRDefault="008528F7" w:rsidP="009E16CF">
      <w:pPr>
        <w:pStyle w:val="BodyText"/>
        <w:numPr>
          <w:ilvl w:val="0"/>
          <w:numId w:val="2"/>
        </w:numPr>
        <w:rPr>
          <w:rFonts w:ascii="Montserrat SemiBold" w:hAnsi="Montserrat SemiBold"/>
          <w:sz w:val="24"/>
          <w:szCs w:val="24"/>
        </w:rPr>
      </w:pPr>
      <w:r>
        <w:rPr>
          <w:rFonts w:ascii="Montserrat" w:hAnsi="Montserrat" w:cs="Open Sans"/>
          <w:sz w:val="24"/>
          <w:szCs w:val="24"/>
          <w:shd w:val="clear" w:color="auto" w:fill="FFFFFF"/>
        </w:rPr>
        <w:t>I</w:t>
      </w:r>
      <w:r w:rsidR="009E16CF" w:rsidRPr="001378F6">
        <w:rPr>
          <w:rFonts w:ascii="Montserrat" w:hAnsi="Montserrat" w:cs="Open Sans"/>
          <w:sz w:val="24"/>
          <w:szCs w:val="24"/>
          <w:shd w:val="clear" w:color="auto" w:fill="FFFFFF"/>
        </w:rPr>
        <w:t>njury or damage resulting from some </w:t>
      </w:r>
      <w:r w:rsidR="009E16CF" w:rsidRPr="001378F6">
        <w:rPr>
          <w:rFonts w:ascii="Montserrat" w:hAnsi="Montserrat" w:cs="Open Sans"/>
          <w:sz w:val="24"/>
          <w:szCs w:val="24"/>
          <w:bdr w:val="none" w:sz="0" w:space="0" w:color="auto" w:frame="1"/>
          <w:shd w:val="clear" w:color="auto" w:fill="FFFFFF"/>
        </w:rPr>
        <w:t>judgment</w:t>
      </w:r>
      <w:r w:rsidR="009E16CF" w:rsidRPr="001378F6">
        <w:rPr>
          <w:rFonts w:ascii="Montserrat" w:hAnsi="Montserrat" w:cs="Open Sans"/>
          <w:sz w:val="24"/>
          <w:szCs w:val="24"/>
          <w:shd w:val="clear" w:color="auto" w:fill="FFFFFF"/>
        </w:rPr>
        <w:t> or action of another in disregard of one's rights; preconceived judgment or opinion; an adverse opinion or leaning formed without just grounds or before sufficient knowledge; an irrational attitude of </w:t>
      </w:r>
      <w:r w:rsidR="009E16CF" w:rsidRPr="001378F6">
        <w:rPr>
          <w:rFonts w:ascii="Montserrat" w:hAnsi="Montserrat" w:cs="Open Sans"/>
          <w:sz w:val="24"/>
          <w:szCs w:val="24"/>
          <w:bdr w:val="none" w:sz="0" w:space="0" w:color="auto" w:frame="1"/>
          <w:shd w:val="clear" w:color="auto" w:fill="FFFFFF"/>
        </w:rPr>
        <w:t>hostility</w:t>
      </w:r>
      <w:r w:rsidR="009E16CF" w:rsidRPr="001378F6">
        <w:rPr>
          <w:rFonts w:ascii="Montserrat" w:hAnsi="Montserrat" w:cs="Open Sans"/>
          <w:sz w:val="24"/>
          <w:szCs w:val="24"/>
          <w:shd w:val="clear" w:color="auto" w:fill="FFFFFF"/>
        </w:rPr>
        <w:t> directed against an individual, a group, a race, or their supposed characteristics</w:t>
      </w:r>
      <w:r>
        <w:rPr>
          <w:rFonts w:ascii="Montserrat" w:hAnsi="Montserrat" w:cs="Open Sans"/>
          <w:sz w:val="24"/>
          <w:szCs w:val="24"/>
          <w:shd w:val="clear" w:color="auto" w:fill="FFFFFF"/>
        </w:rPr>
        <w:t>.</w:t>
      </w:r>
    </w:p>
    <w:p w14:paraId="7E448D4D" w14:textId="77777777" w:rsidR="009E16CF" w:rsidRPr="001378F6" w:rsidRDefault="009E16CF" w:rsidP="00210351">
      <w:pPr>
        <w:pStyle w:val="BodyText"/>
        <w:rPr>
          <w:rFonts w:ascii="Montserrat SemiBold" w:hAnsi="Montserrat SemiBold"/>
          <w:sz w:val="24"/>
          <w:szCs w:val="24"/>
        </w:rPr>
      </w:pPr>
    </w:p>
    <w:p w14:paraId="7FAA5D4D" w14:textId="77777777" w:rsidR="003B7C57" w:rsidRPr="001378F6" w:rsidRDefault="003B7C57" w:rsidP="003B7C57">
      <w:pPr>
        <w:pStyle w:val="BodyText"/>
        <w:rPr>
          <w:rFonts w:ascii="Montserrat SemiBold" w:hAnsi="Montserrat SemiBold"/>
          <w:sz w:val="24"/>
          <w:szCs w:val="24"/>
        </w:rPr>
      </w:pPr>
      <w:r w:rsidRPr="001378F6">
        <w:rPr>
          <w:rFonts w:ascii="Montserrat SemiBold" w:hAnsi="Montserrat SemiBold"/>
          <w:sz w:val="24"/>
          <w:szCs w:val="24"/>
        </w:rPr>
        <w:t>Race</w:t>
      </w:r>
    </w:p>
    <w:p w14:paraId="22645F57" w14:textId="29E87B9C" w:rsidR="003B7C57" w:rsidRPr="001378F6" w:rsidRDefault="003B7C57" w:rsidP="003B7C57">
      <w:pPr>
        <w:pStyle w:val="BodyText"/>
        <w:numPr>
          <w:ilvl w:val="0"/>
          <w:numId w:val="2"/>
        </w:numPr>
        <w:rPr>
          <w:rFonts w:ascii="Montserrat SemiBold" w:hAnsi="Montserrat SemiBold"/>
          <w:sz w:val="24"/>
          <w:szCs w:val="24"/>
        </w:rPr>
      </w:pPr>
      <w:r w:rsidRPr="001378F6">
        <w:rPr>
          <w:rFonts w:ascii="Montserrat" w:hAnsi="Montserrat"/>
          <w:sz w:val="24"/>
          <w:szCs w:val="24"/>
        </w:rPr>
        <w:t xml:space="preserve">A social construct produced by the dominant group in society to exert power over different groups. </w:t>
      </w:r>
      <w:r w:rsidRPr="001378F6">
        <w:rPr>
          <w:rFonts w:ascii="Montserrat" w:hAnsi="Montserrat"/>
          <w:sz w:val="24"/>
          <w:szCs w:val="24"/>
          <w:shd w:val="clear" w:color="auto" w:fill="FFFFFF"/>
        </w:rPr>
        <w:t>(Definition from Oxfam International)</w:t>
      </w:r>
      <w:r w:rsidR="008528F7">
        <w:rPr>
          <w:rFonts w:ascii="Montserrat" w:hAnsi="Montserrat"/>
          <w:sz w:val="24"/>
          <w:szCs w:val="24"/>
          <w:shd w:val="clear" w:color="auto" w:fill="FFFFFF"/>
        </w:rPr>
        <w:t>.</w:t>
      </w:r>
    </w:p>
    <w:p w14:paraId="4BEB6A7C" w14:textId="77777777" w:rsidR="003B7C57" w:rsidRPr="001378F6" w:rsidRDefault="003B7C57" w:rsidP="00210351">
      <w:pPr>
        <w:pStyle w:val="BodyText"/>
        <w:rPr>
          <w:rFonts w:ascii="Montserrat SemiBold" w:hAnsi="Montserrat SemiBold"/>
          <w:sz w:val="24"/>
          <w:szCs w:val="24"/>
        </w:rPr>
      </w:pPr>
    </w:p>
    <w:p w14:paraId="09D55E02" w14:textId="77777777" w:rsidR="00571AD3" w:rsidRPr="001378F6" w:rsidRDefault="00571AD3" w:rsidP="00571AD3">
      <w:pPr>
        <w:pStyle w:val="BodyText"/>
        <w:rPr>
          <w:rFonts w:ascii="Montserrat SemiBold" w:hAnsi="Montserrat SemiBold"/>
          <w:sz w:val="24"/>
          <w:szCs w:val="24"/>
        </w:rPr>
      </w:pPr>
      <w:r w:rsidRPr="001378F6">
        <w:rPr>
          <w:rFonts w:ascii="Montserrat SemiBold" w:hAnsi="Montserrat SemiBold"/>
          <w:sz w:val="24"/>
          <w:szCs w:val="24"/>
        </w:rPr>
        <w:t>Racial Justice</w:t>
      </w:r>
    </w:p>
    <w:p w14:paraId="385AAE16" w14:textId="5984284D" w:rsidR="00571AD3" w:rsidRPr="001378F6" w:rsidRDefault="00571AD3" w:rsidP="002C150A">
      <w:pPr>
        <w:pStyle w:val="BodyText"/>
        <w:numPr>
          <w:ilvl w:val="0"/>
          <w:numId w:val="2"/>
        </w:numPr>
        <w:rPr>
          <w:rFonts w:ascii="Montserrat SemiBold" w:hAnsi="Montserrat SemiBold"/>
          <w:sz w:val="24"/>
          <w:szCs w:val="24"/>
        </w:rPr>
      </w:pPr>
      <w:r w:rsidRPr="001378F6">
        <w:rPr>
          <w:rFonts w:ascii="Montserrat" w:hAnsi="Montserrat"/>
          <w:sz w:val="24"/>
          <w:szCs w:val="24"/>
          <w:shd w:val="clear" w:color="auto" w:fill="FFFFFF"/>
        </w:rPr>
        <w:t>A vision and transformation of society to eliminate racial hierarchies and advance collective liberation, where Black, Indigenous, Latinx, Asian Americans, Native Hawaiians, and Pacific Islanders</w:t>
      </w:r>
      <w:proofErr w:type="gramStart"/>
      <w:r w:rsidRPr="001378F6">
        <w:rPr>
          <w:rFonts w:ascii="Montserrat" w:hAnsi="Montserrat"/>
          <w:sz w:val="24"/>
          <w:szCs w:val="24"/>
          <w:shd w:val="clear" w:color="auto" w:fill="FFFFFF"/>
        </w:rPr>
        <w:t>, in particular, have</w:t>
      </w:r>
      <w:proofErr w:type="gramEnd"/>
      <w:r w:rsidRPr="001378F6">
        <w:rPr>
          <w:rFonts w:ascii="Montserrat" w:hAnsi="Montserrat"/>
          <w:sz w:val="24"/>
          <w:szCs w:val="24"/>
          <w:shd w:val="clear" w:color="auto" w:fill="FFFFFF"/>
        </w:rPr>
        <w:t xml:space="preserve"> the dignity, resources, power, and self-determination to fully thrive. (Definition from Race Forward)</w:t>
      </w:r>
    </w:p>
    <w:p w14:paraId="75E33692" w14:textId="77777777" w:rsidR="00571AD3" w:rsidRPr="001378F6" w:rsidRDefault="00571AD3" w:rsidP="00210351">
      <w:pPr>
        <w:pStyle w:val="BodyText"/>
        <w:rPr>
          <w:rFonts w:ascii="Montserrat SemiBold" w:hAnsi="Montserrat SemiBold"/>
          <w:sz w:val="24"/>
          <w:szCs w:val="24"/>
        </w:rPr>
      </w:pPr>
    </w:p>
    <w:p w14:paraId="17857E74" w14:textId="77777777" w:rsidR="00A90ABF" w:rsidRPr="001378F6" w:rsidRDefault="00A90ABF" w:rsidP="00A90ABF">
      <w:pPr>
        <w:pStyle w:val="BodyText"/>
        <w:rPr>
          <w:rFonts w:ascii="Montserrat SemiBold" w:hAnsi="Montserrat SemiBold"/>
          <w:sz w:val="24"/>
          <w:szCs w:val="24"/>
        </w:rPr>
      </w:pPr>
      <w:r w:rsidRPr="001378F6">
        <w:rPr>
          <w:rFonts w:ascii="Montserrat SemiBold" w:hAnsi="Montserrat SemiBold"/>
          <w:sz w:val="24"/>
          <w:szCs w:val="24"/>
        </w:rPr>
        <w:t>Racism</w:t>
      </w:r>
    </w:p>
    <w:p w14:paraId="7750D46C" w14:textId="5AAB70AD" w:rsidR="00A90ABF" w:rsidRPr="001378F6" w:rsidRDefault="00B604D8" w:rsidP="00A90ABF">
      <w:pPr>
        <w:pStyle w:val="BodyText"/>
        <w:numPr>
          <w:ilvl w:val="0"/>
          <w:numId w:val="1"/>
        </w:numPr>
        <w:rPr>
          <w:rFonts w:ascii="Montserrat" w:hAnsi="Montserrat"/>
          <w:sz w:val="24"/>
          <w:szCs w:val="24"/>
        </w:rPr>
      </w:pPr>
      <w:r>
        <w:rPr>
          <w:rFonts w:ascii="Montserrat" w:hAnsi="Montserrat" w:cs="Open Sans"/>
          <w:sz w:val="24"/>
          <w:szCs w:val="24"/>
          <w:shd w:val="clear" w:color="auto" w:fill="FFFFFF"/>
        </w:rPr>
        <w:t>A</w:t>
      </w:r>
      <w:r w:rsidR="00A90ABF" w:rsidRPr="001378F6">
        <w:rPr>
          <w:rFonts w:ascii="Montserrat" w:hAnsi="Montserrat" w:cs="Open Sans"/>
          <w:sz w:val="24"/>
          <w:szCs w:val="24"/>
          <w:shd w:val="clear" w:color="auto" w:fill="FFFFFF"/>
        </w:rPr>
        <w:t xml:space="preserve"> belief that </w:t>
      </w:r>
      <w:proofErr w:type="gramStart"/>
      <w:r w:rsidR="00A90ABF" w:rsidRPr="001378F6">
        <w:rPr>
          <w:rFonts w:ascii="Montserrat" w:hAnsi="Montserrat" w:cs="Open Sans"/>
          <w:sz w:val="24"/>
          <w:szCs w:val="24"/>
          <w:bdr w:val="none" w:sz="0" w:space="0" w:color="auto" w:frame="1"/>
          <w:shd w:val="clear" w:color="auto" w:fill="FFFFFF"/>
        </w:rPr>
        <w:t>race</w:t>
      </w:r>
      <w:proofErr w:type="gramEnd"/>
      <w:r w:rsidR="00A90ABF" w:rsidRPr="001378F6">
        <w:rPr>
          <w:rFonts w:ascii="Montserrat" w:hAnsi="Montserrat" w:cs="Open Sans"/>
          <w:sz w:val="24"/>
          <w:szCs w:val="24"/>
          <w:shd w:val="clear" w:color="auto" w:fill="FFFFFF"/>
        </w:rPr>
        <w:t> is a fundamental </w:t>
      </w:r>
      <w:r w:rsidR="00A90ABF" w:rsidRPr="001378F6">
        <w:rPr>
          <w:rFonts w:ascii="Montserrat" w:hAnsi="Montserrat" w:cs="Open Sans"/>
          <w:sz w:val="24"/>
          <w:szCs w:val="24"/>
          <w:bdr w:val="none" w:sz="0" w:space="0" w:color="auto" w:frame="1"/>
          <w:shd w:val="clear" w:color="auto" w:fill="FFFFFF"/>
        </w:rPr>
        <w:t>determinant</w:t>
      </w:r>
      <w:r w:rsidR="00A90ABF" w:rsidRPr="001378F6">
        <w:rPr>
          <w:rFonts w:ascii="Montserrat" w:hAnsi="Montserrat" w:cs="Open Sans"/>
          <w:sz w:val="24"/>
          <w:szCs w:val="24"/>
          <w:shd w:val="clear" w:color="auto" w:fill="FFFFFF"/>
        </w:rPr>
        <w:t> of human traits and capacities and that racial differences produce an inherent superiority of a particular race</w:t>
      </w:r>
      <w:r>
        <w:rPr>
          <w:rFonts w:ascii="Montserrat" w:hAnsi="Montserrat" w:cs="Open Sans"/>
          <w:sz w:val="24"/>
          <w:szCs w:val="24"/>
          <w:shd w:val="clear" w:color="auto" w:fill="FFFFFF"/>
        </w:rPr>
        <w:t>.</w:t>
      </w:r>
    </w:p>
    <w:p w14:paraId="72F21A7C" w14:textId="77777777" w:rsidR="00A90ABF" w:rsidRPr="001378F6" w:rsidRDefault="00A90ABF" w:rsidP="00A90ABF">
      <w:pPr>
        <w:pStyle w:val="BodyText"/>
        <w:rPr>
          <w:rFonts w:ascii="Montserrat" w:hAnsi="Montserrat"/>
          <w:sz w:val="24"/>
          <w:szCs w:val="24"/>
        </w:rPr>
      </w:pPr>
    </w:p>
    <w:p w14:paraId="74ED78E3" w14:textId="77777777" w:rsidR="007613A9" w:rsidRPr="001378F6" w:rsidRDefault="007613A9" w:rsidP="007613A9">
      <w:pPr>
        <w:pStyle w:val="BodyText"/>
        <w:rPr>
          <w:rFonts w:ascii="Montserrat SemiBold" w:hAnsi="Montserrat SemiBold"/>
          <w:sz w:val="24"/>
          <w:szCs w:val="24"/>
        </w:rPr>
      </w:pPr>
      <w:r w:rsidRPr="001378F6">
        <w:rPr>
          <w:rFonts w:ascii="Montserrat SemiBold" w:hAnsi="Montserrat SemiBold"/>
          <w:sz w:val="24"/>
          <w:szCs w:val="24"/>
        </w:rPr>
        <w:t>Sex</w:t>
      </w:r>
    </w:p>
    <w:p w14:paraId="0DCC628D" w14:textId="5543891C" w:rsidR="007613A9" w:rsidRPr="001378F6" w:rsidRDefault="007613A9" w:rsidP="004B2480">
      <w:pPr>
        <w:pStyle w:val="BodyText"/>
        <w:numPr>
          <w:ilvl w:val="0"/>
          <w:numId w:val="1"/>
        </w:numPr>
        <w:rPr>
          <w:rFonts w:ascii="Montserrat" w:hAnsi="Montserrat"/>
          <w:sz w:val="24"/>
          <w:szCs w:val="24"/>
        </w:rPr>
      </w:pPr>
      <w:r w:rsidRPr="001378F6">
        <w:rPr>
          <w:rFonts w:ascii="Montserrat" w:hAnsi="Montserrat" w:cs="Minion Pro"/>
          <w:sz w:val="24"/>
          <w:szCs w:val="24"/>
        </w:rPr>
        <w:t xml:space="preserve">The classification of a person as male or female. At birth, infants are assigned a sex, usually based on the appearance of their external anatomy. (This is what is written on the birth certificate.) A person's sex, however, is actually a combination of bodily characteristics </w:t>
      </w:r>
      <w:proofErr w:type="gramStart"/>
      <w:r w:rsidRPr="001378F6">
        <w:rPr>
          <w:rFonts w:ascii="Montserrat" w:hAnsi="Montserrat" w:cs="Minion Pro"/>
          <w:sz w:val="24"/>
          <w:szCs w:val="24"/>
        </w:rPr>
        <w:t>including:</w:t>
      </w:r>
      <w:proofErr w:type="gramEnd"/>
      <w:r w:rsidRPr="001378F6">
        <w:rPr>
          <w:rFonts w:ascii="Montserrat" w:hAnsi="Montserrat" w:cs="Minion Pro"/>
          <w:sz w:val="24"/>
          <w:szCs w:val="24"/>
        </w:rPr>
        <w:t xml:space="preserve"> chromosomes, hormones, internal and external reproductive organs, and secondary sex characteristics. (Definition from GLAAD Media Reference Guide, 10</w:t>
      </w:r>
      <w:r w:rsidRPr="001378F6">
        <w:rPr>
          <w:rFonts w:ascii="Montserrat" w:hAnsi="Montserrat" w:cs="Minion Pro"/>
          <w:sz w:val="24"/>
          <w:szCs w:val="24"/>
          <w:vertAlign w:val="superscript"/>
        </w:rPr>
        <w:t>th</w:t>
      </w:r>
      <w:r w:rsidRPr="001378F6">
        <w:rPr>
          <w:rFonts w:ascii="Montserrat" w:hAnsi="Montserrat" w:cs="Minion Pro"/>
          <w:sz w:val="24"/>
          <w:szCs w:val="24"/>
        </w:rPr>
        <w:t xml:space="preserve"> Edition)</w:t>
      </w:r>
    </w:p>
    <w:p w14:paraId="13F109F1" w14:textId="77777777" w:rsidR="007613A9" w:rsidRDefault="007613A9" w:rsidP="00A90ABF">
      <w:pPr>
        <w:pStyle w:val="BodyText"/>
        <w:rPr>
          <w:rFonts w:ascii="Montserrat" w:hAnsi="Montserrat"/>
          <w:sz w:val="24"/>
          <w:szCs w:val="24"/>
        </w:rPr>
      </w:pPr>
    </w:p>
    <w:p w14:paraId="2507637F" w14:textId="77777777" w:rsidR="00CE7B08" w:rsidRDefault="00CE7B08" w:rsidP="00A90ABF">
      <w:pPr>
        <w:pStyle w:val="BodyText"/>
        <w:rPr>
          <w:rFonts w:ascii="Montserrat" w:hAnsi="Montserrat"/>
          <w:sz w:val="24"/>
          <w:szCs w:val="24"/>
        </w:rPr>
      </w:pPr>
    </w:p>
    <w:p w14:paraId="140B2C44" w14:textId="77777777" w:rsidR="00CE7B08" w:rsidRPr="001378F6" w:rsidRDefault="00CE7B08" w:rsidP="00A90ABF">
      <w:pPr>
        <w:pStyle w:val="BodyText"/>
        <w:rPr>
          <w:rFonts w:ascii="Montserrat" w:hAnsi="Montserrat"/>
          <w:sz w:val="24"/>
          <w:szCs w:val="24"/>
        </w:rPr>
      </w:pPr>
    </w:p>
    <w:p w14:paraId="4CEEEC93" w14:textId="77777777" w:rsidR="00A90ABF" w:rsidRPr="001378F6" w:rsidRDefault="00A90ABF" w:rsidP="00A90ABF">
      <w:pPr>
        <w:pStyle w:val="BodyText"/>
        <w:rPr>
          <w:rFonts w:ascii="Montserrat SemiBold" w:hAnsi="Montserrat SemiBold"/>
          <w:sz w:val="24"/>
          <w:szCs w:val="24"/>
        </w:rPr>
      </w:pPr>
      <w:r w:rsidRPr="001378F6">
        <w:rPr>
          <w:rFonts w:ascii="Montserrat SemiBold" w:hAnsi="Montserrat SemiBold"/>
          <w:sz w:val="24"/>
          <w:szCs w:val="24"/>
        </w:rPr>
        <w:lastRenderedPageBreak/>
        <w:t>Sexism</w:t>
      </w:r>
    </w:p>
    <w:p w14:paraId="4FCD716F" w14:textId="3ECFE8E2" w:rsidR="00A90ABF" w:rsidRPr="001378F6" w:rsidRDefault="00B604D8" w:rsidP="00A90ABF">
      <w:pPr>
        <w:pStyle w:val="BodyText"/>
        <w:numPr>
          <w:ilvl w:val="0"/>
          <w:numId w:val="1"/>
        </w:numPr>
        <w:rPr>
          <w:rFonts w:ascii="Montserrat SemiBold" w:hAnsi="Montserrat SemiBold"/>
          <w:sz w:val="24"/>
          <w:szCs w:val="24"/>
        </w:rPr>
      </w:pPr>
      <w:r>
        <w:rPr>
          <w:rFonts w:ascii="Montserrat" w:hAnsi="Montserrat" w:cs="Open Sans"/>
          <w:sz w:val="24"/>
          <w:szCs w:val="24"/>
          <w:shd w:val="clear" w:color="auto" w:fill="FFFFFF"/>
        </w:rPr>
        <w:t>P</w:t>
      </w:r>
      <w:r w:rsidR="00A90ABF" w:rsidRPr="001378F6">
        <w:rPr>
          <w:rFonts w:ascii="Montserrat" w:hAnsi="Montserrat" w:cs="Open Sans"/>
          <w:sz w:val="24"/>
          <w:szCs w:val="24"/>
          <w:shd w:val="clear" w:color="auto" w:fill="FFFFFF"/>
        </w:rPr>
        <w:t>rejudice or discrimination based on sex; behavior, conditions, or attitudes that foster stereotypes of social roles based on sex</w:t>
      </w:r>
      <w:r>
        <w:rPr>
          <w:rFonts w:ascii="Montserrat" w:hAnsi="Montserrat" w:cs="Open Sans"/>
          <w:sz w:val="24"/>
          <w:szCs w:val="24"/>
          <w:shd w:val="clear" w:color="auto" w:fill="FFFFFF"/>
        </w:rPr>
        <w:t>.</w:t>
      </w:r>
    </w:p>
    <w:p w14:paraId="27224608" w14:textId="77777777" w:rsidR="00CE7B08" w:rsidRDefault="00CE7B08" w:rsidP="00CE7B08">
      <w:pPr>
        <w:pStyle w:val="BodyText"/>
        <w:rPr>
          <w:rFonts w:ascii="Montserrat SemiBold" w:hAnsi="Montserrat SemiBold"/>
          <w:sz w:val="24"/>
          <w:szCs w:val="24"/>
        </w:rPr>
      </w:pPr>
    </w:p>
    <w:p w14:paraId="0D50B963" w14:textId="0BADD71E" w:rsidR="005429B4" w:rsidRPr="001378F6" w:rsidRDefault="005429B4" w:rsidP="00CE7B08">
      <w:pPr>
        <w:pStyle w:val="BodyText"/>
        <w:rPr>
          <w:rFonts w:ascii="Montserrat SemiBold" w:hAnsi="Montserrat SemiBold"/>
          <w:sz w:val="24"/>
          <w:szCs w:val="24"/>
        </w:rPr>
      </w:pPr>
      <w:r w:rsidRPr="001378F6">
        <w:rPr>
          <w:rFonts w:ascii="Montserrat SemiBold" w:hAnsi="Montserrat SemiBold"/>
          <w:sz w:val="24"/>
          <w:szCs w:val="24"/>
        </w:rPr>
        <w:t>Sexual Orientation</w:t>
      </w:r>
    </w:p>
    <w:p w14:paraId="1D887D22" w14:textId="6CE4D391" w:rsidR="00A90ABF" w:rsidRPr="001378F6" w:rsidRDefault="005429B4" w:rsidP="005429B4">
      <w:pPr>
        <w:pStyle w:val="BodyText"/>
        <w:numPr>
          <w:ilvl w:val="0"/>
          <w:numId w:val="1"/>
        </w:numPr>
        <w:rPr>
          <w:rFonts w:ascii="Montserrat SemiBold" w:hAnsi="Montserrat SemiBold"/>
          <w:sz w:val="24"/>
          <w:szCs w:val="24"/>
        </w:rPr>
      </w:pPr>
      <w:r w:rsidRPr="001378F6">
        <w:rPr>
          <w:rFonts w:ascii="Montserrat" w:hAnsi="Montserrat" w:cs="Minion Pro"/>
          <w:sz w:val="24"/>
          <w:szCs w:val="24"/>
        </w:rPr>
        <w:t>Describes a person's enduring physical, romantic, and/or emotional attraction to another person. Gender identity and sexual orientation are not the same. Transgender people may be straight, lesbian, gay, bisexual, or queer. For example, a person who transitions from male to female and is attracted solely to men would typically identify as a straight woman. (Definition from GLAAD Media Reference Guide, 10</w:t>
      </w:r>
      <w:r w:rsidRPr="001378F6">
        <w:rPr>
          <w:rFonts w:ascii="Montserrat" w:hAnsi="Montserrat" w:cs="Minion Pro"/>
          <w:sz w:val="24"/>
          <w:szCs w:val="24"/>
          <w:vertAlign w:val="superscript"/>
        </w:rPr>
        <w:t>th</w:t>
      </w:r>
      <w:r w:rsidRPr="001378F6">
        <w:rPr>
          <w:rFonts w:ascii="Montserrat" w:hAnsi="Montserrat" w:cs="Minion Pro"/>
          <w:sz w:val="24"/>
          <w:szCs w:val="24"/>
        </w:rPr>
        <w:t xml:space="preserve"> Edition)</w:t>
      </w:r>
    </w:p>
    <w:p w14:paraId="56B138D0" w14:textId="77777777" w:rsidR="005429B4" w:rsidRPr="001378F6" w:rsidRDefault="005429B4" w:rsidP="00210351">
      <w:pPr>
        <w:pStyle w:val="BodyText"/>
        <w:rPr>
          <w:rFonts w:ascii="Montserrat SemiBold" w:hAnsi="Montserrat SemiBold"/>
          <w:sz w:val="24"/>
          <w:szCs w:val="24"/>
        </w:rPr>
      </w:pPr>
    </w:p>
    <w:p w14:paraId="3B70211E" w14:textId="77777777" w:rsidR="002C150A" w:rsidRPr="001378F6" w:rsidRDefault="002C150A" w:rsidP="002C150A">
      <w:pPr>
        <w:pStyle w:val="BodyText"/>
        <w:rPr>
          <w:rFonts w:ascii="Montserrat SemiBold" w:hAnsi="Montserrat SemiBold"/>
          <w:sz w:val="24"/>
          <w:szCs w:val="24"/>
        </w:rPr>
      </w:pPr>
      <w:r w:rsidRPr="001378F6">
        <w:rPr>
          <w:rFonts w:ascii="Montserrat SemiBold" w:hAnsi="Montserrat SemiBold"/>
          <w:sz w:val="24"/>
          <w:szCs w:val="24"/>
        </w:rPr>
        <w:t>Social Justice</w:t>
      </w:r>
    </w:p>
    <w:p w14:paraId="15FD8F53" w14:textId="7BA5356B" w:rsidR="002C150A" w:rsidRPr="001378F6" w:rsidRDefault="001F0F92" w:rsidP="002C150A">
      <w:pPr>
        <w:pStyle w:val="BodyText"/>
        <w:numPr>
          <w:ilvl w:val="0"/>
          <w:numId w:val="1"/>
        </w:numPr>
        <w:rPr>
          <w:rFonts w:ascii="Montserrat SemiBold" w:hAnsi="Montserrat SemiBold"/>
          <w:sz w:val="24"/>
          <w:szCs w:val="24"/>
        </w:rPr>
      </w:pPr>
      <w:r>
        <w:rPr>
          <w:rFonts w:ascii="Montserrat" w:hAnsi="Montserrat" w:cs="Open Sans"/>
          <w:sz w:val="24"/>
          <w:szCs w:val="24"/>
          <w:shd w:val="clear" w:color="auto" w:fill="FFFFFF"/>
        </w:rPr>
        <w:t>A</w:t>
      </w:r>
      <w:r w:rsidR="002C150A" w:rsidRPr="001378F6">
        <w:rPr>
          <w:rFonts w:ascii="Montserrat" w:hAnsi="Montserrat" w:cs="Open Sans"/>
          <w:sz w:val="24"/>
          <w:szCs w:val="24"/>
          <w:shd w:val="clear" w:color="auto" w:fill="FFFFFF"/>
        </w:rPr>
        <w:t xml:space="preserve"> state or doctrine of egalitarianism (a belief in human equality especially with respect to social, political, and economic affairs)</w:t>
      </w:r>
      <w:r>
        <w:rPr>
          <w:rFonts w:ascii="Montserrat" w:hAnsi="Montserrat" w:cs="Open Sans"/>
          <w:sz w:val="24"/>
          <w:szCs w:val="24"/>
          <w:shd w:val="clear" w:color="auto" w:fill="FFFFFF"/>
        </w:rPr>
        <w:t>.</w:t>
      </w:r>
    </w:p>
    <w:p w14:paraId="19EF4322" w14:textId="77777777" w:rsidR="002C150A" w:rsidRPr="001378F6" w:rsidRDefault="002C150A" w:rsidP="00210351">
      <w:pPr>
        <w:pStyle w:val="BodyText"/>
        <w:rPr>
          <w:rFonts w:ascii="Montserrat SemiBold" w:hAnsi="Montserrat SemiBold"/>
          <w:sz w:val="24"/>
          <w:szCs w:val="24"/>
        </w:rPr>
      </w:pPr>
    </w:p>
    <w:p w14:paraId="6AFBD295" w14:textId="485DD64D" w:rsidR="00210351" w:rsidRPr="001378F6" w:rsidRDefault="00210351" w:rsidP="00210351">
      <w:pPr>
        <w:pStyle w:val="BodyText"/>
        <w:rPr>
          <w:rFonts w:ascii="Montserrat SemiBold" w:hAnsi="Montserrat SemiBold"/>
          <w:sz w:val="24"/>
          <w:szCs w:val="24"/>
        </w:rPr>
      </w:pPr>
      <w:r w:rsidRPr="001378F6">
        <w:rPr>
          <w:rFonts w:ascii="Montserrat SemiBold" w:hAnsi="Montserrat SemiBold"/>
          <w:sz w:val="24"/>
          <w:szCs w:val="24"/>
        </w:rPr>
        <w:t>Socioeconomic</w:t>
      </w:r>
    </w:p>
    <w:p w14:paraId="59CA8933" w14:textId="3D32062C" w:rsidR="00210351" w:rsidRPr="001378F6" w:rsidRDefault="001F0F92" w:rsidP="00210351">
      <w:pPr>
        <w:pStyle w:val="BodyText"/>
        <w:numPr>
          <w:ilvl w:val="0"/>
          <w:numId w:val="2"/>
        </w:numPr>
        <w:rPr>
          <w:rFonts w:ascii="Montserrat" w:hAnsi="Montserrat"/>
          <w:sz w:val="24"/>
          <w:szCs w:val="24"/>
        </w:rPr>
      </w:pPr>
      <w:r>
        <w:rPr>
          <w:rFonts w:ascii="Montserrat" w:hAnsi="Montserrat" w:cs="Open Sans"/>
          <w:sz w:val="24"/>
          <w:szCs w:val="24"/>
          <w:shd w:val="clear" w:color="auto" w:fill="FFFFFF"/>
        </w:rPr>
        <w:t>O</w:t>
      </w:r>
      <w:r w:rsidR="00210351" w:rsidRPr="001378F6">
        <w:rPr>
          <w:rFonts w:ascii="Montserrat" w:hAnsi="Montserrat" w:cs="Open Sans"/>
          <w:sz w:val="24"/>
          <w:szCs w:val="24"/>
          <w:shd w:val="clear" w:color="auto" w:fill="FFFFFF"/>
        </w:rPr>
        <w:t>f, relating to, or involving a combination of </w:t>
      </w:r>
      <w:r w:rsidR="00210351" w:rsidRPr="001378F6">
        <w:rPr>
          <w:rFonts w:ascii="Montserrat" w:hAnsi="Montserrat" w:cs="Open Sans"/>
          <w:sz w:val="24"/>
          <w:szCs w:val="24"/>
          <w:bdr w:val="none" w:sz="0" w:space="0" w:color="auto" w:frame="1"/>
          <w:shd w:val="clear" w:color="auto" w:fill="FFFFFF"/>
        </w:rPr>
        <w:t>social</w:t>
      </w:r>
      <w:r w:rsidR="00210351" w:rsidRPr="001378F6">
        <w:rPr>
          <w:rFonts w:ascii="Montserrat" w:hAnsi="Montserrat" w:cs="Open Sans"/>
          <w:sz w:val="24"/>
          <w:szCs w:val="24"/>
          <w:shd w:val="clear" w:color="auto" w:fill="FFFFFF"/>
        </w:rPr>
        <w:t> and economic factors</w:t>
      </w:r>
      <w:r>
        <w:rPr>
          <w:rFonts w:ascii="Montserrat" w:hAnsi="Montserrat" w:cs="Open Sans"/>
          <w:sz w:val="24"/>
          <w:szCs w:val="24"/>
          <w:shd w:val="clear" w:color="auto" w:fill="FFFFFF"/>
        </w:rPr>
        <w:t>.</w:t>
      </w:r>
    </w:p>
    <w:p w14:paraId="3F7B6E7A" w14:textId="77777777" w:rsidR="00C16AD4" w:rsidRDefault="00C16AD4" w:rsidP="00C16AD4">
      <w:pPr>
        <w:pStyle w:val="BodyText"/>
        <w:rPr>
          <w:rFonts w:ascii="Montserrat SemiBold" w:hAnsi="Montserrat SemiBold" w:cs="Open Sans"/>
          <w:sz w:val="24"/>
          <w:szCs w:val="24"/>
          <w:shd w:val="clear" w:color="auto" w:fill="FFFFFF"/>
        </w:rPr>
      </w:pPr>
    </w:p>
    <w:p w14:paraId="1D8DDA14" w14:textId="77777777" w:rsidR="00C16AD4" w:rsidRDefault="00210351" w:rsidP="00C16AD4">
      <w:pPr>
        <w:pStyle w:val="BodyText"/>
        <w:rPr>
          <w:rFonts w:ascii="Montserrat" w:hAnsi="Montserrat" w:cs="Open Sans"/>
          <w:sz w:val="24"/>
          <w:szCs w:val="24"/>
          <w:shd w:val="clear" w:color="auto" w:fill="FFFFFF"/>
        </w:rPr>
      </w:pPr>
      <w:r w:rsidRPr="001378F6">
        <w:rPr>
          <w:rFonts w:ascii="Montserrat SemiBold" w:hAnsi="Montserrat SemiBold" w:cs="Open Sans"/>
          <w:sz w:val="24"/>
          <w:szCs w:val="24"/>
          <w:shd w:val="clear" w:color="auto" w:fill="FFFFFF"/>
        </w:rPr>
        <w:t>Socioeconomic status:</w:t>
      </w:r>
      <w:r w:rsidRPr="001378F6">
        <w:rPr>
          <w:rFonts w:ascii="Montserrat" w:hAnsi="Montserrat" w:cs="Open Sans"/>
          <w:sz w:val="24"/>
          <w:szCs w:val="24"/>
          <w:shd w:val="clear" w:color="auto" w:fill="FFFFFF"/>
        </w:rPr>
        <w:t xml:space="preserve"> </w:t>
      </w:r>
    </w:p>
    <w:p w14:paraId="49FE5918" w14:textId="7D4A117D" w:rsidR="00210351" w:rsidRPr="001378F6" w:rsidRDefault="00210351" w:rsidP="00C16AD4">
      <w:pPr>
        <w:pStyle w:val="BodyText"/>
        <w:numPr>
          <w:ilvl w:val="0"/>
          <w:numId w:val="2"/>
        </w:numPr>
        <w:rPr>
          <w:rFonts w:ascii="Montserrat" w:hAnsi="Montserrat"/>
          <w:sz w:val="24"/>
          <w:szCs w:val="24"/>
        </w:rPr>
      </w:pPr>
      <w:r w:rsidRPr="001378F6">
        <w:rPr>
          <w:rFonts w:ascii="Montserrat" w:hAnsi="Montserrat" w:cs="Open Sans"/>
          <w:sz w:val="24"/>
          <w:szCs w:val="24"/>
          <w:shd w:val="clear" w:color="auto" w:fill="FFFFFF"/>
        </w:rPr>
        <w:t xml:space="preserve">A way of describing people based on their education, income, and type of job. Socioeconomic status is usually described as low, medium, and high. </w:t>
      </w:r>
      <w:r w:rsidRPr="001378F6">
        <w:rPr>
          <w:rFonts w:ascii="Montserrat" w:hAnsi="Montserrat"/>
          <w:sz w:val="24"/>
          <w:szCs w:val="24"/>
          <w:shd w:val="clear" w:color="auto" w:fill="FFFFFF"/>
        </w:rPr>
        <w:t>(Definition from The National Cancer Institute)</w:t>
      </w:r>
    </w:p>
    <w:p w14:paraId="42F525E5" w14:textId="6349C376" w:rsidR="00210351" w:rsidRPr="001378F6" w:rsidRDefault="00210351" w:rsidP="009E16CF">
      <w:pPr>
        <w:pStyle w:val="BodyText"/>
        <w:rPr>
          <w:rFonts w:ascii="Montserrat" w:hAnsi="Montserrat"/>
          <w:sz w:val="24"/>
          <w:szCs w:val="24"/>
        </w:rPr>
      </w:pPr>
    </w:p>
    <w:p w14:paraId="275799D2" w14:textId="77777777" w:rsidR="00210351" w:rsidRPr="001378F6" w:rsidRDefault="00210351" w:rsidP="00210351">
      <w:pPr>
        <w:pStyle w:val="BodyText"/>
        <w:rPr>
          <w:rFonts w:ascii="Montserrat" w:hAnsi="Montserrat"/>
          <w:sz w:val="24"/>
          <w:szCs w:val="24"/>
        </w:rPr>
      </w:pPr>
      <w:r w:rsidRPr="001378F6">
        <w:rPr>
          <w:rFonts w:ascii="Montserrat SemiBold" w:hAnsi="Montserrat SemiBold"/>
          <w:sz w:val="24"/>
          <w:szCs w:val="24"/>
        </w:rPr>
        <w:t>Stereotyping</w:t>
      </w:r>
      <w:r w:rsidRPr="001378F6">
        <w:rPr>
          <w:rFonts w:ascii="Montserrat" w:hAnsi="Montserrat"/>
          <w:sz w:val="24"/>
          <w:szCs w:val="24"/>
        </w:rPr>
        <w:t xml:space="preserve"> (transitive verb form of stereotype)</w:t>
      </w:r>
    </w:p>
    <w:p w14:paraId="6671A8D9" w14:textId="0D2A4037" w:rsidR="00210351" w:rsidRPr="001378F6" w:rsidRDefault="00210351" w:rsidP="00A90ABF">
      <w:pPr>
        <w:pStyle w:val="BodyText"/>
        <w:numPr>
          <w:ilvl w:val="0"/>
          <w:numId w:val="1"/>
        </w:numPr>
        <w:rPr>
          <w:rFonts w:ascii="Montserrat" w:hAnsi="Montserrat"/>
          <w:sz w:val="24"/>
          <w:szCs w:val="24"/>
        </w:rPr>
      </w:pPr>
      <w:r w:rsidRPr="001378F6">
        <w:rPr>
          <w:rFonts w:ascii="Montserrat" w:hAnsi="Montserrat"/>
          <w:sz w:val="24"/>
          <w:szCs w:val="24"/>
        </w:rPr>
        <w:t xml:space="preserve">Stereotype: </w:t>
      </w:r>
      <w:r w:rsidRPr="001378F6">
        <w:rPr>
          <w:rFonts w:ascii="Montserrat" w:hAnsi="Montserrat" w:cs="Open Sans"/>
          <w:sz w:val="24"/>
          <w:szCs w:val="24"/>
          <w:shd w:val="clear" w:color="auto" w:fill="FFFFFF"/>
        </w:rPr>
        <w:t>standardized mental picture that is held in common by members of a group and that represents an oversimplified opinion, prejudiced attitude, or uncritical judgment</w:t>
      </w:r>
      <w:r w:rsidR="009E3965">
        <w:rPr>
          <w:rFonts w:ascii="Montserrat" w:hAnsi="Montserrat" w:cs="Open Sans"/>
          <w:sz w:val="24"/>
          <w:szCs w:val="24"/>
          <w:shd w:val="clear" w:color="auto" w:fill="FFFFFF"/>
        </w:rPr>
        <w:t>.</w:t>
      </w:r>
    </w:p>
    <w:p w14:paraId="316784B8" w14:textId="77777777" w:rsidR="00210351" w:rsidRPr="001378F6" w:rsidRDefault="00210351" w:rsidP="00210351">
      <w:pPr>
        <w:pStyle w:val="BodyText"/>
        <w:rPr>
          <w:rFonts w:ascii="Montserrat" w:hAnsi="Montserrat"/>
          <w:sz w:val="24"/>
          <w:szCs w:val="24"/>
        </w:rPr>
      </w:pPr>
    </w:p>
    <w:p w14:paraId="6B5B524B" w14:textId="77777777" w:rsidR="00210351" w:rsidRPr="001378F6" w:rsidRDefault="00210351" w:rsidP="00210351">
      <w:pPr>
        <w:pStyle w:val="BodyText"/>
        <w:rPr>
          <w:rFonts w:ascii="Montserrat SemiBold" w:hAnsi="Montserrat SemiBold"/>
          <w:sz w:val="24"/>
          <w:szCs w:val="24"/>
        </w:rPr>
      </w:pPr>
      <w:r w:rsidRPr="001378F6">
        <w:rPr>
          <w:rFonts w:ascii="Montserrat SemiBold" w:hAnsi="Montserrat SemiBold"/>
          <w:sz w:val="24"/>
          <w:szCs w:val="24"/>
        </w:rPr>
        <w:t>Transphobia</w:t>
      </w:r>
    </w:p>
    <w:p w14:paraId="632C9A56" w14:textId="0C626CFE" w:rsidR="00210351" w:rsidRPr="001378F6" w:rsidRDefault="009E3965" w:rsidP="00571AD3">
      <w:pPr>
        <w:pStyle w:val="BodyText"/>
        <w:numPr>
          <w:ilvl w:val="0"/>
          <w:numId w:val="1"/>
        </w:numPr>
        <w:rPr>
          <w:rFonts w:ascii="Montserrat" w:hAnsi="Montserrat"/>
          <w:sz w:val="24"/>
          <w:szCs w:val="24"/>
        </w:rPr>
      </w:pPr>
      <w:r>
        <w:rPr>
          <w:rFonts w:ascii="Montserrat" w:hAnsi="Montserrat" w:cs="Open Sans"/>
          <w:sz w:val="24"/>
          <w:szCs w:val="24"/>
          <w:shd w:val="clear" w:color="auto" w:fill="FFFFFF"/>
        </w:rPr>
        <w:t>I</w:t>
      </w:r>
      <w:r w:rsidR="00210351" w:rsidRPr="001378F6">
        <w:rPr>
          <w:rFonts w:ascii="Montserrat" w:hAnsi="Montserrat" w:cs="Open Sans"/>
          <w:sz w:val="24"/>
          <w:szCs w:val="24"/>
          <w:shd w:val="clear" w:color="auto" w:fill="FFFFFF"/>
        </w:rPr>
        <w:t>rrational fear of, aversion to, or discrimination against </w:t>
      </w:r>
      <w:r w:rsidR="00210351" w:rsidRPr="001378F6">
        <w:rPr>
          <w:rFonts w:ascii="Montserrat" w:hAnsi="Montserrat" w:cs="Open Sans"/>
          <w:sz w:val="24"/>
          <w:szCs w:val="24"/>
          <w:bdr w:val="none" w:sz="0" w:space="0" w:color="auto" w:frame="1"/>
          <w:shd w:val="clear" w:color="auto" w:fill="FFFFFF"/>
        </w:rPr>
        <w:t>transgender</w:t>
      </w:r>
      <w:r w:rsidR="00210351" w:rsidRPr="001378F6">
        <w:rPr>
          <w:rFonts w:ascii="Montserrat" w:hAnsi="Montserrat" w:cs="Open Sans"/>
          <w:sz w:val="24"/>
          <w:szCs w:val="24"/>
          <w:shd w:val="clear" w:color="auto" w:fill="FFFFFF"/>
        </w:rPr>
        <w:t> people</w:t>
      </w:r>
      <w:r w:rsidR="008B7BFE">
        <w:rPr>
          <w:rFonts w:ascii="Montserrat" w:hAnsi="Montserrat" w:cs="Open Sans"/>
          <w:sz w:val="24"/>
          <w:szCs w:val="24"/>
          <w:shd w:val="clear" w:color="auto" w:fill="FFFFFF"/>
        </w:rPr>
        <w:t>.</w:t>
      </w:r>
    </w:p>
    <w:p w14:paraId="4129CF87" w14:textId="77777777" w:rsidR="00210351" w:rsidRPr="001378F6" w:rsidRDefault="00210351" w:rsidP="00210351">
      <w:pPr>
        <w:pStyle w:val="BodyText"/>
        <w:rPr>
          <w:rFonts w:ascii="Montserrat" w:hAnsi="Montserrat"/>
          <w:sz w:val="24"/>
          <w:szCs w:val="24"/>
        </w:rPr>
      </w:pPr>
    </w:p>
    <w:p w14:paraId="7C0B324D" w14:textId="77777777" w:rsidR="00210351" w:rsidRPr="001378F6" w:rsidRDefault="00210351" w:rsidP="00210351">
      <w:pPr>
        <w:pStyle w:val="BodyText"/>
        <w:rPr>
          <w:rFonts w:ascii="Montserrat SemiBold" w:hAnsi="Montserrat SemiBold"/>
          <w:sz w:val="24"/>
          <w:szCs w:val="24"/>
        </w:rPr>
      </w:pPr>
      <w:r w:rsidRPr="001378F6">
        <w:rPr>
          <w:rFonts w:ascii="Montserrat SemiBold" w:hAnsi="Montserrat SemiBold"/>
          <w:sz w:val="24"/>
          <w:szCs w:val="24"/>
        </w:rPr>
        <w:t>Xenophobia</w:t>
      </w:r>
    </w:p>
    <w:p w14:paraId="741F5AE9" w14:textId="4F373BAF" w:rsidR="00CA3383" w:rsidRPr="008B7BFE" w:rsidRDefault="008B7BFE" w:rsidP="00BB5ED1">
      <w:pPr>
        <w:pStyle w:val="BodyText"/>
        <w:numPr>
          <w:ilvl w:val="0"/>
          <w:numId w:val="1"/>
        </w:numPr>
        <w:ind w:right="-90"/>
        <w:rPr>
          <w:rFonts w:ascii="Montserrat" w:hAnsi="Montserrat" w:cs="Montserrat SemiBold"/>
          <w:b/>
          <w:bCs/>
          <w:sz w:val="24"/>
          <w:szCs w:val="24"/>
        </w:rPr>
      </w:pPr>
      <w:r w:rsidRPr="008B7BFE">
        <w:rPr>
          <w:rFonts w:ascii="Montserrat" w:hAnsi="Montserrat" w:cs="Open Sans"/>
          <w:sz w:val="24"/>
          <w:szCs w:val="24"/>
          <w:shd w:val="clear" w:color="auto" w:fill="FFFFFF"/>
        </w:rPr>
        <w:t>F</w:t>
      </w:r>
      <w:r w:rsidR="00210351" w:rsidRPr="008B7BFE">
        <w:rPr>
          <w:rFonts w:ascii="Montserrat" w:hAnsi="Montserrat" w:cs="Open Sans"/>
          <w:sz w:val="24"/>
          <w:szCs w:val="24"/>
          <w:shd w:val="clear" w:color="auto" w:fill="FFFFFF"/>
        </w:rPr>
        <w:t>ear and hatred of strangers or foreigners or of anything that is strange or foreign</w:t>
      </w:r>
      <w:r w:rsidRPr="008B7BFE">
        <w:rPr>
          <w:rFonts w:ascii="Montserrat" w:hAnsi="Montserrat" w:cs="Open Sans"/>
          <w:sz w:val="24"/>
          <w:szCs w:val="24"/>
          <w:shd w:val="clear" w:color="auto" w:fill="FFFFFF"/>
        </w:rPr>
        <w:t>.</w:t>
      </w:r>
    </w:p>
    <w:sectPr w:rsidR="00CA3383" w:rsidRPr="008B7BFE" w:rsidSect="00BE51FC">
      <w:headerReference w:type="default" r:id="rId7"/>
      <w:headerReference w:type="first" r:id="rId8"/>
      <w:pgSz w:w="12240" w:h="15840"/>
      <w:pgMar w:top="2979" w:right="1170" w:bottom="1440" w:left="16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4E441" w14:textId="77777777" w:rsidR="00BB4419" w:rsidRDefault="00BB4419" w:rsidP="00C92861">
      <w:r>
        <w:separator/>
      </w:r>
    </w:p>
  </w:endnote>
  <w:endnote w:type="continuationSeparator" w:id="0">
    <w:p w14:paraId="2482FF5D" w14:textId="77777777" w:rsidR="00BB4419" w:rsidRDefault="00BB4419" w:rsidP="00C92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Minion Pro"/>
    <w:panose1 w:val="00000000000000000000"/>
    <w:charset w:val="00"/>
    <w:family w:val="roman"/>
    <w:notTrueType/>
    <w:pitch w:val="variable"/>
    <w:sig w:usb0="E00002AF" w:usb1="5000607B"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ExtraBold">
    <w:panose1 w:val="000009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235E7" w14:textId="77777777" w:rsidR="00BB4419" w:rsidRDefault="00BB4419" w:rsidP="00C92861">
      <w:r>
        <w:separator/>
      </w:r>
    </w:p>
  </w:footnote>
  <w:footnote w:type="continuationSeparator" w:id="0">
    <w:p w14:paraId="79A6E9C8" w14:textId="77777777" w:rsidR="00BB4419" w:rsidRDefault="00BB4419" w:rsidP="00C92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4D457" w14:textId="77777777" w:rsidR="00C92861" w:rsidRDefault="0081782F">
    <w:pPr>
      <w:pStyle w:val="Header"/>
    </w:pPr>
    <w:r>
      <w:rPr>
        <w:noProof/>
      </w:rPr>
      <w:drawing>
        <wp:anchor distT="0" distB="0" distL="114300" distR="114300" simplePos="0" relativeHeight="251661312" behindDoc="1" locked="0" layoutInCell="1" allowOverlap="1" wp14:anchorId="7A55E6AE" wp14:editId="4C7FA9F4">
          <wp:simplePos x="0" y="0"/>
          <wp:positionH relativeFrom="page">
            <wp:align>center</wp:align>
          </wp:positionH>
          <wp:positionV relativeFrom="page">
            <wp:align>center</wp:align>
          </wp:positionV>
          <wp:extent cx="7772400" cy="10058400"/>
          <wp:effectExtent l="0" t="0" r="0" b="0"/>
          <wp:wrapNone/>
          <wp:docPr id="2"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2EDF6" w14:textId="77777777" w:rsidR="005B7349" w:rsidRDefault="0081782F">
    <w:pPr>
      <w:pStyle w:val="Header"/>
    </w:pPr>
    <w:r>
      <w:rPr>
        <w:noProof/>
      </w:rPr>
      <w:drawing>
        <wp:anchor distT="0" distB="0" distL="114300" distR="114300" simplePos="0" relativeHeight="251656192" behindDoc="1" locked="0" layoutInCell="1" allowOverlap="1" wp14:anchorId="58A7E283" wp14:editId="3BA99282">
          <wp:simplePos x="0" y="0"/>
          <wp:positionH relativeFrom="page">
            <wp:align>center</wp:align>
          </wp:positionH>
          <wp:positionV relativeFrom="page">
            <wp:align>center</wp:align>
          </wp:positionV>
          <wp:extent cx="7772400" cy="10058400"/>
          <wp:effectExtent l="0" t="0" r="0" b="0"/>
          <wp:wrapNone/>
          <wp:docPr id="1"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A695E"/>
    <w:multiLevelType w:val="hybridMultilevel"/>
    <w:tmpl w:val="7C30A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1B146F"/>
    <w:multiLevelType w:val="hybridMultilevel"/>
    <w:tmpl w:val="28BAC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A1604E"/>
    <w:multiLevelType w:val="hybridMultilevel"/>
    <w:tmpl w:val="6E38F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5657018">
    <w:abstractNumId w:val="0"/>
  </w:num>
  <w:num w:numId="2" w16cid:durableId="233050818">
    <w:abstractNumId w:val="2"/>
  </w:num>
  <w:num w:numId="3" w16cid:durableId="280263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84C"/>
    <w:rsid w:val="00032ACC"/>
    <w:rsid w:val="001378F6"/>
    <w:rsid w:val="00144AA5"/>
    <w:rsid w:val="0018584C"/>
    <w:rsid w:val="001F0F92"/>
    <w:rsid w:val="00203F3B"/>
    <w:rsid w:val="00210351"/>
    <w:rsid w:val="0021413A"/>
    <w:rsid w:val="0024037F"/>
    <w:rsid w:val="002446EA"/>
    <w:rsid w:val="002C150A"/>
    <w:rsid w:val="003B7C57"/>
    <w:rsid w:val="004B2480"/>
    <w:rsid w:val="004B7C09"/>
    <w:rsid w:val="004C092C"/>
    <w:rsid w:val="005429B4"/>
    <w:rsid w:val="00571AD3"/>
    <w:rsid w:val="005B2001"/>
    <w:rsid w:val="005B31C5"/>
    <w:rsid w:val="005B7349"/>
    <w:rsid w:val="00700327"/>
    <w:rsid w:val="007613A9"/>
    <w:rsid w:val="007B2292"/>
    <w:rsid w:val="0081782F"/>
    <w:rsid w:val="008528F7"/>
    <w:rsid w:val="008B7BFE"/>
    <w:rsid w:val="00971243"/>
    <w:rsid w:val="009B36AF"/>
    <w:rsid w:val="009E16CF"/>
    <w:rsid w:val="009E3965"/>
    <w:rsid w:val="00A17F47"/>
    <w:rsid w:val="00A502F6"/>
    <w:rsid w:val="00A62B4D"/>
    <w:rsid w:val="00A90ABF"/>
    <w:rsid w:val="00B604D8"/>
    <w:rsid w:val="00BB4419"/>
    <w:rsid w:val="00BB5ED1"/>
    <w:rsid w:val="00BE51FC"/>
    <w:rsid w:val="00C16AD4"/>
    <w:rsid w:val="00C92861"/>
    <w:rsid w:val="00CA3383"/>
    <w:rsid w:val="00CC5CF7"/>
    <w:rsid w:val="00CE7B08"/>
    <w:rsid w:val="00DB4BDA"/>
    <w:rsid w:val="00E01519"/>
    <w:rsid w:val="00F15D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4F482"/>
  <w14:defaultImageDpi w14:val="32767"/>
  <w15:chartTrackingRefBased/>
  <w15:docId w15:val="{2EE5FEAB-8530-4F57-94F3-0EA236978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861"/>
    <w:pPr>
      <w:tabs>
        <w:tab w:val="center" w:pos="4680"/>
        <w:tab w:val="right" w:pos="9360"/>
      </w:tabs>
    </w:pPr>
  </w:style>
  <w:style w:type="character" w:customStyle="1" w:styleId="HeaderChar">
    <w:name w:val="Header Char"/>
    <w:basedOn w:val="DefaultParagraphFont"/>
    <w:link w:val="Header"/>
    <w:uiPriority w:val="99"/>
    <w:rsid w:val="00C92861"/>
  </w:style>
  <w:style w:type="paragraph" w:styleId="Footer">
    <w:name w:val="footer"/>
    <w:basedOn w:val="Normal"/>
    <w:link w:val="FooterChar"/>
    <w:uiPriority w:val="99"/>
    <w:unhideWhenUsed/>
    <w:rsid w:val="00C92861"/>
    <w:pPr>
      <w:tabs>
        <w:tab w:val="center" w:pos="4680"/>
        <w:tab w:val="right" w:pos="9360"/>
      </w:tabs>
    </w:pPr>
  </w:style>
  <w:style w:type="character" w:customStyle="1" w:styleId="FooterChar">
    <w:name w:val="Footer Char"/>
    <w:basedOn w:val="DefaultParagraphFont"/>
    <w:link w:val="Footer"/>
    <w:uiPriority w:val="99"/>
    <w:rsid w:val="00C92861"/>
  </w:style>
  <w:style w:type="paragraph" w:customStyle="1" w:styleId="BasicParagraph">
    <w:name w:val="[Basic Paragraph]"/>
    <w:basedOn w:val="Normal"/>
    <w:uiPriority w:val="99"/>
    <w:rsid w:val="00C92861"/>
    <w:pPr>
      <w:autoSpaceDE w:val="0"/>
      <w:autoSpaceDN w:val="0"/>
      <w:adjustRightInd w:val="0"/>
      <w:spacing w:line="288" w:lineRule="auto"/>
      <w:textAlignment w:val="center"/>
    </w:pPr>
    <w:rPr>
      <w:rFonts w:ascii="Minion Pro" w:hAnsi="Minion Pro" w:cs="Minion Pro"/>
      <w:color w:val="000000"/>
    </w:rPr>
  </w:style>
  <w:style w:type="character" w:styleId="Hyperlink">
    <w:name w:val="Hyperlink"/>
    <w:uiPriority w:val="99"/>
    <w:unhideWhenUsed/>
    <w:rsid w:val="00C92861"/>
    <w:rPr>
      <w:color w:val="0563C1"/>
      <w:u w:val="single"/>
    </w:rPr>
  </w:style>
  <w:style w:type="character" w:styleId="UnresolvedMention">
    <w:name w:val="Unresolved Mention"/>
    <w:uiPriority w:val="99"/>
    <w:rsid w:val="00C92861"/>
    <w:rPr>
      <w:color w:val="605E5C"/>
      <w:shd w:val="clear" w:color="auto" w:fill="E1DFDD"/>
    </w:rPr>
  </w:style>
  <w:style w:type="paragraph" w:styleId="BodyText">
    <w:name w:val="Body Text"/>
    <w:basedOn w:val="Normal"/>
    <w:link w:val="BodyTextChar"/>
    <w:uiPriority w:val="1"/>
    <w:qFormat/>
    <w:rsid w:val="00210351"/>
    <w:rPr>
      <w:rFonts w:ascii="Arial" w:eastAsia="Arial" w:hAnsi="Arial" w:cs="Arial"/>
      <w:sz w:val="20"/>
      <w:szCs w:val="20"/>
    </w:rPr>
  </w:style>
  <w:style w:type="character" w:customStyle="1" w:styleId="BodyTextChar">
    <w:name w:val="Body Text Char"/>
    <w:basedOn w:val="DefaultParagraphFont"/>
    <w:link w:val="BodyText"/>
    <w:uiPriority w:val="1"/>
    <w:rsid w:val="00210351"/>
    <w:rPr>
      <w:rFonts w:ascii="Arial" w:eastAsia="Arial" w:hAnsi="Arial" w:cs="Arial"/>
    </w:rPr>
  </w:style>
  <w:style w:type="paragraph" w:styleId="ListParagraph">
    <w:name w:val="List Paragraph"/>
    <w:basedOn w:val="Normal"/>
    <w:uiPriority w:val="34"/>
    <w:qFormat/>
    <w:rsid w:val="00210351"/>
    <w:pPr>
      <w:ind w:left="480" w:hanging="360"/>
    </w:pPr>
    <w:rPr>
      <w:rFonts w:ascii="Arial" w:eastAsia="Arial" w:hAnsi="Arial" w:cs="Arial"/>
    </w:rPr>
  </w:style>
  <w:style w:type="character" w:customStyle="1" w:styleId="dttext">
    <w:name w:val="dttext"/>
    <w:basedOn w:val="DefaultParagraphFont"/>
    <w:rsid w:val="00210351"/>
  </w:style>
  <w:style w:type="character" w:customStyle="1" w:styleId="sd">
    <w:name w:val="sd"/>
    <w:basedOn w:val="DefaultParagraphFont"/>
    <w:rsid w:val="00210351"/>
  </w:style>
  <w:style w:type="character" w:styleId="Strong">
    <w:name w:val="Strong"/>
    <w:basedOn w:val="DefaultParagraphFont"/>
    <w:uiPriority w:val="22"/>
    <w:qFormat/>
    <w:rsid w:val="002103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dove\OneDrive%20-%20National%20Education%20Association-49367195-Maryland%20State%20Education%20Association%20(MSEA)\Communications%20Tools\MSEA%20Letterhead\2020%20version\MSEA%20LH%20Memo%20Standard%20202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1C55446-0950-407F-95FF-BCBC5A474E4A}"/>
</file>

<file path=customXml/itemProps2.xml><?xml version="1.0" encoding="utf-8"?>
<ds:datastoreItem xmlns:ds="http://schemas.openxmlformats.org/officeDocument/2006/customXml" ds:itemID="{D4873336-053C-4643-AE1C-C86EF17B3EEA}"/>
</file>

<file path=customXml/itemProps3.xml><?xml version="1.0" encoding="utf-8"?>
<ds:datastoreItem xmlns:ds="http://schemas.openxmlformats.org/officeDocument/2006/customXml" ds:itemID="{FDE98557-B36B-4339-A413-A5A42FE24E1F}"/>
</file>

<file path=docProps/app.xml><?xml version="1.0" encoding="utf-8"?>
<Properties xmlns="http://schemas.openxmlformats.org/officeDocument/2006/extended-properties" xmlns:vt="http://schemas.openxmlformats.org/officeDocument/2006/docPropsVTypes">
  <Template>MSEA LH Memo Standard 2020</Template>
  <TotalTime>28</TotalTime>
  <Pages>4</Pages>
  <Words>844</Words>
  <Characters>5246</Characters>
  <Application>Microsoft Office Word</Application>
  <DocSecurity>0</DocSecurity>
  <Lines>109</Lines>
  <Paragraphs>25</Paragraphs>
  <ScaleCrop>false</ScaleCrop>
  <HeadingPairs>
    <vt:vector size="2" baseType="variant">
      <vt:variant>
        <vt:lpstr>Title</vt:lpstr>
      </vt:variant>
      <vt:variant>
        <vt:i4>1</vt:i4>
      </vt:variant>
    </vt:vector>
  </HeadingPairs>
  <TitlesOfParts>
    <vt:vector size="1" baseType="lpstr">
      <vt:lpstr/>
    </vt:vector>
  </TitlesOfParts>
  <Company>Gething Design</Company>
  <LinksUpToDate>false</LinksUpToDate>
  <CharactersWithSpaces>6065</CharactersWithSpaces>
  <SharedDoc>false</SharedDoc>
  <HLinks>
    <vt:vector size="6" baseType="variant">
      <vt:variant>
        <vt:i4>655426</vt:i4>
      </vt:variant>
      <vt:variant>
        <vt:i4>0</vt:i4>
      </vt:variant>
      <vt:variant>
        <vt:i4>0</vt:i4>
      </vt:variant>
      <vt:variant>
        <vt:i4>5</vt:i4>
      </vt:variant>
      <vt:variant>
        <vt:lpwstr>https://fonts.google.com/specimen/Montserrat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Dove, Tina [MD]</dc:creator>
  <cp:keywords/>
  <dc:description/>
  <cp:lastModifiedBy>Dove, Tina [MD]</cp:lastModifiedBy>
  <cp:revision>26</cp:revision>
  <dcterms:created xsi:type="dcterms:W3CDTF">2023-07-26T22:54:00Z</dcterms:created>
  <dcterms:modified xsi:type="dcterms:W3CDTF">2023-07-26T23:17:00Z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