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2EF8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READ FIRST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Welcome to NEA's Advancing Racial Justice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-  This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is an in-person event.  It is required that you complete all modules in this pre-attendance session. Please download and complete the following Pre-Attendance Activities Before Arriving.  </w:t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Why Pre-Academy Assignments?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The resources compiled here are short, relevant and intended to help you shift from the day-to-day cognitive load of work to the thinking you will use as a learner at the academy. It should take no longer than 2 hours to complete the entire package.</w:t>
      </w:r>
    </w:p>
    <w:p w14:paraId="28B58F00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Pre-Academy Assignments (Approximate time to Complete -3 Hours Total)</w:t>
      </w:r>
    </w:p>
    <w:p w14:paraId="583BC199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br/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1. Community Agreements(required) –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Please complete this module prior to attending. It is a separate module outside of Pre-Academy Assignments. We will be doing an activity on day one that requires your prior reading of these. There is a copy of these in this package beginning on Pg. 3 of the Pre Academy Assignments Package. Estimated time to complete 15 Minutes</w:t>
      </w:r>
    </w:p>
    <w:p w14:paraId="077EF92E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br/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2. Implicit Bias Activity (required)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– This is to be completed in the online course prior to attending.  It is an online only activity.  Estimated time to complete - 30 Minutes</w:t>
      </w:r>
    </w:p>
    <w:p w14:paraId="2D2A1116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3. Self-Assessment (required) –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Please DOWNLOAD the PDF called Self-Assessment 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with you. Estimated time to complete 15 Minutes</w:t>
      </w:r>
    </w:p>
    <w:p w14:paraId="41DE3562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Learning Continuum (required) </w:t>
      </w:r>
      <w:proofErr w:type="gramStart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 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Please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Learning Continuum 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with you. Estimated time to complete 15 Minutes</w:t>
      </w:r>
    </w:p>
    <w:p w14:paraId="04B2D9E1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5. Understanding Privilege (required)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-  Please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Understanding Privilege to your device - BEFORE you try to fill it out.  If you do it online, it will not save your responses.  If you struggle with saving it and filling it in - please print it out, complete, and 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bring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with you. Estimated time to complete 15 Minutes</w:t>
      </w:r>
    </w:p>
    <w:p w14:paraId="5C5D4815" w14:textId="77777777" w:rsidR="009419EC" w:rsidRPr="009419EC" w:rsidRDefault="009419EC" w:rsidP="3699D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>6. Anti-Racist Checklist (required) </w:t>
      </w:r>
      <w:proofErr w:type="gramStart"/>
      <w:r w:rsidRPr="3699D2EC">
        <w:rPr>
          <w:rFonts w:ascii="Times New Roman" w:eastAsia="Times New Roman" w:hAnsi="Times New Roman" w:cs="Times New Roman"/>
          <w:sz w:val="24"/>
          <w:szCs w:val="24"/>
        </w:rPr>
        <w:t>-  Please</w:t>
      </w:r>
      <w:proofErr w:type="gramEnd"/>
      <w:r w:rsidRPr="3699D2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Anti Racist Checklist to your device - BEFORE you try to fill it out.  If you do it online, it will not save your responses.  If you struggle with saving it and filling it in - please print it out, complete, and </w:t>
      </w:r>
      <w:proofErr w:type="gramStart"/>
      <w:r w:rsidRPr="3699D2EC">
        <w:rPr>
          <w:rFonts w:ascii="Times New Roman" w:eastAsia="Times New Roman" w:hAnsi="Times New Roman" w:cs="Times New Roman"/>
          <w:sz w:val="24"/>
          <w:szCs w:val="24"/>
        </w:rPr>
        <w:t>bring</w:t>
      </w:r>
      <w:proofErr w:type="gramEnd"/>
      <w:r w:rsidRPr="3699D2EC">
        <w:rPr>
          <w:rFonts w:ascii="Times New Roman" w:eastAsia="Times New Roman" w:hAnsi="Times New Roman" w:cs="Times New Roman"/>
          <w:sz w:val="24"/>
          <w:szCs w:val="24"/>
        </w:rPr>
        <w:t xml:space="preserve"> with you. Estimated time to complete 15 Minutes</w:t>
      </w:r>
    </w:p>
    <w:p w14:paraId="44B8B2BC" w14:textId="376095C2" w:rsidR="6B73A8DC" w:rsidRDefault="6B73A8DC" w:rsidP="3699D2EC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Why Do Labels Matter How You See Me – </w:t>
      </w:r>
      <w:r w:rsidRPr="3699D2EC">
        <w:rPr>
          <w:rFonts w:ascii="Times New Roman" w:eastAsia="Times New Roman" w:hAnsi="Times New Roman" w:cs="Times New Roman"/>
          <w:sz w:val="24"/>
          <w:szCs w:val="24"/>
        </w:rPr>
        <w:t xml:space="preserve">Watch this video and reflect on what you have </w:t>
      </w:r>
      <w:r w:rsidR="08191D23" w:rsidRPr="3699D2EC">
        <w:rPr>
          <w:rFonts w:ascii="Times New Roman" w:eastAsia="Times New Roman" w:hAnsi="Times New Roman" w:cs="Times New Roman"/>
          <w:sz w:val="24"/>
          <w:szCs w:val="24"/>
        </w:rPr>
        <w:t>seen/heard</w:t>
      </w:r>
      <w:r w:rsidRPr="3699D2EC">
        <w:rPr>
          <w:rFonts w:ascii="Times New Roman" w:eastAsia="Times New Roman" w:hAnsi="Times New Roman" w:cs="Times New Roman"/>
          <w:sz w:val="24"/>
          <w:szCs w:val="24"/>
        </w:rPr>
        <w:t xml:space="preserve"> and how it i</w:t>
      </w:r>
      <w:r w:rsidR="41A93B21" w:rsidRPr="3699D2EC">
        <w:rPr>
          <w:rFonts w:ascii="Times New Roman" w:eastAsia="Times New Roman" w:hAnsi="Times New Roman" w:cs="Times New Roman"/>
          <w:sz w:val="24"/>
          <w:szCs w:val="24"/>
        </w:rPr>
        <w:t>mpacts your work with the union.</w:t>
      </w:r>
    </w:p>
    <w:p w14:paraId="01A32214" w14:textId="4D846EE8" w:rsidR="009419EC" w:rsidRPr="009419EC" w:rsidRDefault="6B73A8DC" w:rsidP="3699D2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9419EC"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Reading to Prepare for In-Person </w:t>
      </w:r>
      <w:proofErr w:type="gramStart"/>
      <w:r w:rsidR="009419EC"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>Team Work</w:t>
      </w:r>
      <w:proofErr w:type="gramEnd"/>
      <w:r w:rsidR="009419EC"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(Don't try to do this </w:t>
      </w:r>
      <w:proofErr w:type="gramStart"/>
      <w:r w:rsidR="009419EC"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>all in one</w:t>
      </w:r>
      <w:proofErr w:type="gramEnd"/>
      <w:r w:rsidR="009419EC"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dose, devote an hour to </w:t>
      </w:r>
      <w:proofErr w:type="gramStart"/>
      <w:r w:rsidR="009419EC" w:rsidRPr="3699D2EC">
        <w:rPr>
          <w:rFonts w:ascii="Times New Roman" w:eastAsia="Times New Roman" w:hAnsi="Times New Roman" w:cs="Times New Roman"/>
          <w:b/>
          <w:bCs/>
          <w:sz w:val="24"/>
          <w:szCs w:val="24"/>
        </w:rPr>
        <w:t>reviewing )</w:t>
      </w:r>
      <w:proofErr w:type="gramEnd"/>
      <w:r w:rsidR="009419EC" w:rsidRPr="3699D2EC">
        <w:rPr>
          <w:rFonts w:ascii="Times New Roman" w:eastAsia="Times New Roman" w:hAnsi="Times New Roman" w:cs="Times New Roman"/>
          <w:sz w:val="24"/>
          <w:szCs w:val="24"/>
        </w:rPr>
        <w:t xml:space="preserve"> - The following documents will be used during our time together.  It is important that you are relatively familiar with them.  You do not need to do a deep read. The first time that you see them should not be while we are together. </w:t>
      </w:r>
    </w:p>
    <w:p w14:paraId="6A5F0193" w14:textId="77777777" w:rsidR="009419EC" w:rsidRPr="009419EC" w:rsidRDefault="009419EC" w:rsidP="00941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82A682D">
        <w:rPr>
          <w:rFonts w:ascii="Times New Roman" w:eastAsia="Times New Roman" w:hAnsi="Times New Roman" w:cs="Times New Roman"/>
          <w:sz w:val="24"/>
          <w:szCs w:val="24"/>
        </w:rPr>
        <w:lastRenderedPageBreak/>
        <w:t>Understanding Bias</w:t>
      </w:r>
    </w:p>
    <w:p w14:paraId="5EC24E31" w14:textId="37302390" w:rsidR="04DE662C" w:rsidRDefault="04DE662C" w:rsidP="482A682D">
      <w:pPr>
        <w:numPr>
          <w:ilvl w:val="0"/>
          <w:numId w:val="2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2C44AE">
        <w:rPr>
          <w:rFonts w:ascii="Times New Roman" w:eastAsia="Times New Roman" w:hAnsi="Times New Roman" w:cs="Times New Roman"/>
          <w:sz w:val="24"/>
          <w:szCs w:val="24"/>
        </w:rPr>
        <w:t>Everyday Racism in Union Work (Angel)</w:t>
      </w:r>
    </w:p>
    <w:p w14:paraId="7B48349A" w14:textId="5C34E6C7" w:rsidR="38B88641" w:rsidRDefault="38B88641" w:rsidP="652C44AE">
      <w:pPr>
        <w:numPr>
          <w:ilvl w:val="0"/>
          <w:numId w:val="2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52C44AE">
        <w:rPr>
          <w:rFonts w:ascii="Times New Roman" w:eastAsia="Times New Roman" w:hAnsi="Times New Roman" w:cs="Times New Roman"/>
          <w:sz w:val="24"/>
          <w:szCs w:val="24"/>
        </w:rPr>
        <w:t>Tracing the March on Washington</w:t>
      </w:r>
    </w:p>
    <w:p w14:paraId="59CC59F7" w14:textId="77777777" w:rsidR="009419EC" w:rsidRPr="009419EC" w:rsidRDefault="009419EC" w:rsidP="00941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How to be an Ally</w:t>
      </w:r>
    </w:p>
    <w:p w14:paraId="0FA43DD0" w14:textId="77777777" w:rsidR="009419EC" w:rsidRPr="009419EC" w:rsidRDefault="009419EC" w:rsidP="00941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Dr. Seuss</w:t>
      </w:r>
    </w:p>
    <w:p w14:paraId="2AE40950" w14:textId="77777777" w:rsidR="009419EC" w:rsidRPr="009419EC" w:rsidRDefault="009419EC" w:rsidP="00941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699D2EC">
        <w:rPr>
          <w:rFonts w:ascii="Times New Roman" w:eastAsia="Times New Roman" w:hAnsi="Times New Roman" w:cs="Times New Roman"/>
          <w:sz w:val="24"/>
          <w:szCs w:val="24"/>
        </w:rPr>
        <w:t>Why Labor and Racial Justice Should Work Together</w:t>
      </w:r>
    </w:p>
    <w:p w14:paraId="44782887" w14:textId="1CA216F8" w:rsidR="277343CB" w:rsidRDefault="277343CB" w:rsidP="3699D2EC">
      <w:pPr>
        <w:numPr>
          <w:ilvl w:val="0"/>
          <w:numId w:val="2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699D2EC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694B98CE" w:rsidRPr="3699D2EC">
        <w:rPr>
          <w:rFonts w:ascii="Times New Roman" w:eastAsia="Times New Roman" w:hAnsi="Times New Roman" w:cs="Times New Roman"/>
          <w:sz w:val="24"/>
          <w:szCs w:val="24"/>
        </w:rPr>
        <w:t>LGBTQ M</w:t>
      </w:r>
      <w:r w:rsidRPr="3699D2EC">
        <w:rPr>
          <w:rFonts w:ascii="Times New Roman" w:eastAsia="Times New Roman" w:hAnsi="Times New Roman" w:cs="Times New Roman"/>
          <w:sz w:val="24"/>
          <w:szCs w:val="24"/>
        </w:rPr>
        <w:t>ovement</w:t>
      </w:r>
      <w:r w:rsidR="765DC8D1" w:rsidRPr="3699D2EC">
        <w:rPr>
          <w:rFonts w:ascii="Times New Roman" w:eastAsia="Times New Roman" w:hAnsi="Times New Roman" w:cs="Times New Roman"/>
          <w:sz w:val="24"/>
          <w:szCs w:val="24"/>
        </w:rPr>
        <w:t xml:space="preserve"> H</w:t>
      </w:r>
      <w:r w:rsidRPr="3699D2EC">
        <w:rPr>
          <w:rFonts w:ascii="Times New Roman" w:eastAsia="Times New Roman" w:hAnsi="Times New Roman" w:cs="Times New Roman"/>
          <w:sz w:val="24"/>
          <w:szCs w:val="24"/>
        </w:rPr>
        <w:t>as</w:t>
      </w:r>
      <w:r w:rsidR="77DAEB9B" w:rsidRPr="3699D2EC">
        <w:rPr>
          <w:rFonts w:ascii="Times New Roman" w:eastAsia="Times New Roman" w:hAnsi="Times New Roman" w:cs="Times New Roman"/>
          <w:sz w:val="24"/>
          <w:szCs w:val="24"/>
        </w:rPr>
        <w:t xml:space="preserve"> a W</w:t>
      </w:r>
      <w:r w:rsidRPr="3699D2EC">
        <w:rPr>
          <w:rFonts w:ascii="Times New Roman" w:eastAsia="Times New Roman" w:hAnsi="Times New Roman" w:cs="Times New Roman"/>
          <w:sz w:val="24"/>
          <w:szCs w:val="24"/>
        </w:rPr>
        <w:t xml:space="preserve">hite </w:t>
      </w:r>
      <w:r w:rsidR="0B75A775" w:rsidRPr="3699D2EC">
        <w:rPr>
          <w:rFonts w:ascii="Times New Roman" w:eastAsia="Times New Roman" w:hAnsi="Times New Roman" w:cs="Times New Roman"/>
          <w:sz w:val="24"/>
          <w:szCs w:val="24"/>
        </w:rPr>
        <w:t>S</w:t>
      </w:r>
      <w:r w:rsidRPr="3699D2EC">
        <w:rPr>
          <w:rFonts w:ascii="Times New Roman" w:eastAsia="Times New Roman" w:hAnsi="Times New Roman" w:cs="Times New Roman"/>
          <w:sz w:val="24"/>
          <w:szCs w:val="24"/>
        </w:rPr>
        <w:t xml:space="preserve">upremacy </w:t>
      </w:r>
      <w:r w:rsidR="1A0094FF" w:rsidRPr="3699D2EC">
        <w:rPr>
          <w:rFonts w:ascii="Times New Roman" w:eastAsia="Times New Roman" w:hAnsi="Times New Roman" w:cs="Times New Roman"/>
          <w:sz w:val="24"/>
          <w:szCs w:val="24"/>
        </w:rPr>
        <w:t>P</w:t>
      </w:r>
      <w:r w:rsidRPr="3699D2EC">
        <w:rPr>
          <w:rFonts w:ascii="Times New Roman" w:eastAsia="Times New Roman" w:hAnsi="Times New Roman" w:cs="Times New Roman"/>
          <w:sz w:val="24"/>
          <w:szCs w:val="24"/>
        </w:rPr>
        <w:t>roblem</w:t>
      </w:r>
    </w:p>
    <w:p w14:paraId="3F99A4EC" w14:textId="2C76E051" w:rsidR="7C4A0264" w:rsidRDefault="7C4A0264" w:rsidP="3699D2EC">
      <w:pPr>
        <w:numPr>
          <w:ilvl w:val="0"/>
          <w:numId w:val="2"/>
        </w:numPr>
        <w:spacing w:beforeAutospacing="1" w:afterAutospacing="1" w:line="240" w:lineRule="auto"/>
        <w:rPr>
          <w:rFonts w:ascii="Times New Roman" w:eastAsia="Times New Roman" w:hAnsi="Times New Roman" w:cs="Times New Roman"/>
        </w:rPr>
      </w:pPr>
      <w:r w:rsidRPr="3699D2EC">
        <w:rPr>
          <w:rFonts w:ascii="Times New Roman" w:eastAsia="Times New Roman" w:hAnsi="Times New Roman" w:cs="Times New Roman"/>
          <w:sz w:val="24"/>
          <w:szCs w:val="24"/>
        </w:rPr>
        <w:t>Weathering: How racism impacts the body on a cellular level</w:t>
      </w:r>
    </w:p>
    <w:p w14:paraId="0946171C" w14:textId="1B9672AF" w:rsidR="009419EC" w:rsidRPr="009419EC" w:rsidRDefault="009419EC" w:rsidP="3699D2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699D2EC">
        <w:rPr>
          <w:rFonts w:ascii="Times New Roman" w:eastAsia="Times New Roman" w:hAnsi="Times New Roman" w:cs="Times New Roman"/>
          <w:sz w:val="24"/>
          <w:szCs w:val="24"/>
        </w:rPr>
        <w:t>Case Analysis Worksheet</w:t>
      </w:r>
    </w:p>
    <w:p w14:paraId="60F146DD" w14:textId="77777777" w:rsidR="009419EC" w:rsidRPr="009419EC" w:rsidRDefault="009419EC" w:rsidP="00941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1</w:t>
      </w:r>
    </w:p>
    <w:p w14:paraId="2338873F" w14:textId="77777777" w:rsidR="009419EC" w:rsidRPr="009419EC" w:rsidRDefault="009419EC" w:rsidP="00941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2</w:t>
      </w:r>
    </w:p>
    <w:p w14:paraId="4AA93222" w14:textId="77777777" w:rsidR="009419EC" w:rsidRPr="009419EC" w:rsidRDefault="009419EC" w:rsidP="009419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3</w:t>
      </w:r>
    </w:p>
    <w:p w14:paraId="57F52FAC" w14:textId="7493D350" w:rsidR="009419EC" w:rsidRPr="009419EC" w:rsidRDefault="03189B01" w:rsidP="3699D2E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3699D2EC">
        <w:rPr>
          <w:rFonts w:ascii="Times New Roman" w:eastAsia="Times New Roman" w:hAnsi="Times New Roman" w:cs="Times New Roman"/>
          <w:sz w:val="24"/>
          <w:szCs w:val="24"/>
        </w:rPr>
        <w:t>ARJ Scenario</w:t>
      </w:r>
      <w:r w:rsidR="009419EC" w:rsidRPr="3699D2EC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</w:p>
    <w:p w14:paraId="7432B3D8" w14:textId="77777777" w:rsidR="001147D1" w:rsidRDefault="001147D1"/>
    <w:sectPr w:rsidR="00114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28D4"/>
    <w:multiLevelType w:val="multilevel"/>
    <w:tmpl w:val="2DB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7FE8A3"/>
    <w:multiLevelType w:val="hybridMultilevel"/>
    <w:tmpl w:val="E5EAD988"/>
    <w:lvl w:ilvl="0" w:tplc="E8DE54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22E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D8BA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8AB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38C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299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6A42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7A42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BCD7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056813">
    <w:abstractNumId w:val="1"/>
  </w:num>
  <w:num w:numId="2" w16cid:durableId="74935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9EC"/>
    <w:rsid w:val="001147D1"/>
    <w:rsid w:val="004F71A4"/>
    <w:rsid w:val="00764633"/>
    <w:rsid w:val="009419EC"/>
    <w:rsid w:val="03189B01"/>
    <w:rsid w:val="04DE662C"/>
    <w:rsid w:val="08191D23"/>
    <w:rsid w:val="0B75A775"/>
    <w:rsid w:val="1A0094FF"/>
    <w:rsid w:val="1F02536E"/>
    <w:rsid w:val="1FEFF88E"/>
    <w:rsid w:val="277343CB"/>
    <w:rsid w:val="3699D2EC"/>
    <w:rsid w:val="38B88641"/>
    <w:rsid w:val="3F04B9F3"/>
    <w:rsid w:val="41A93B21"/>
    <w:rsid w:val="482A682D"/>
    <w:rsid w:val="4B0D3234"/>
    <w:rsid w:val="4F0AD7EC"/>
    <w:rsid w:val="5C7A364E"/>
    <w:rsid w:val="652C44AE"/>
    <w:rsid w:val="694B98CE"/>
    <w:rsid w:val="6B73A8DC"/>
    <w:rsid w:val="765DC8D1"/>
    <w:rsid w:val="77DAEB9B"/>
    <w:rsid w:val="7C4A0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F71B9"/>
  <w15:chartTrackingRefBased/>
  <w15:docId w15:val="{B85E3400-1100-4B71-9444-131DAD3D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1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19EC"/>
    <w:rPr>
      <w:b/>
      <w:bCs/>
    </w:rPr>
  </w:style>
  <w:style w:type="paragraph" w:styleId="ListParagraph">
    <w:name w:val="List Paragraph"/>
    <w:basedOn w:val="Normal"/>
    <w:uiPriority w:val="34"/>
    <w:qFormat/>
    <w:rsid w:val="3699D2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6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D58756-3C74-4A7B-9211-5D0D8E27D3D4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ed5bd0d-9aa5-480d-8c58-25f9f57090c9"/>
    <ds:schemaRef ds:uri="05627597-0322-42fc-bc19-1d0dde15c694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2D153CD-C90C-438E-B378-A3A502DB4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1915E0-A02F-483B-9E40-134C0FA6AB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576</Words>
  <Characters>2733</Characters>
  <Application>Microsoft Office Word</Application>
  <DocSecurity>0</DocSecurity>
  <Lines>50</Lines>
  <Paragraphs>23</Paragraphs>
  <ScaleCrop>false</ScaleCrop>
  <Company>NEA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6</cp:revision>
  <dcterms:created xsi:type="dcterms:W3CDTF">2025-01-23T19:48:00Z</dcterms:created>
  <dcterms:modified xsi:type="dcterms:W3CDTF">2025-12-17T17:32:00Z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