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7E3A4" w14:textId="2878BCC7" w:rsidR="000476EC" w:rsidRDefault="00D01272" w:rsidP="000476EC">
      <w:pPr>
        <w:spacing w:after="0"/>
        <w:rPr>
          <w:rFonts w:ascii="Calibri" w:eastAsia="Calibri" w:hAnsi="Calibri" w:cs="Calibri"/>
          <w:b/>
          <w:bCs/>
          <w:color w:val="242424"/>
        </w:rPr>
      </w:pPr>
      <w:r>
        <w:rPr>
          <w:rFonts w:ascii="Calibri" w:eastAsia="Calibri" w:hAnsi="Calibri" w:cs="Calibri"/>
          <w:b/>
          <w:bCs/>
          <w:color w:val="242424"/>
        </w:rPr>
        <w:t>Facilitators</w:t>
      </w:r>
    </w:p>
    <w:p w14:paraId="3AEEF8A8" w14:textId="5DB1096F" w:rsidR="00D01272" w:rsidRDefault="00D01272" w:rsidP="000476EC">
      <w:pPr>
        <w:spacing w:after="0"/>
        <w:rPr>
          <w:rFonts w:ascii="Calibri" w:eastAsia="Calibri" w:hAnsi="Calibri" w:cs="Calibri"/>
          <w:bCs/>
          <w:color w:val="242424"/>
        </w:rPr>
      </w:pPr>
      <w:r>
        <w:rPr>
          <w:rFonts w:ascii="Calibri" w:eastAsia="Calibri" w:hAnsi="Calibri" w:cs="Calibri"/>
          <w:bCs/>
          <w:color w:val="242424"/>
        </w:rPr>
        <w:t xml:space="preserve">Shelly, Matt, Albert, Eric, Bekah, Natasha, Karla </w:t>
      </w:r>
    </w:p>
    <w:p w14:paraId="6BC3BD57" w14:textId="2DA3FCE2" w:rsidR="00651586" w:rsidRDefault="00651586" w:rsidP="000476EC">
      <w:pPr>
        <w:spacing w:after="0"/>
        <w:rPr>
          <w:rFonts w:ascii="Calibri" w:eastAsia="Calibri" w:hAnsi="Calibri" w:cs="Calibri"/>
          <w:bCs/>
          <w:color w:val="242424"/>
        </w:rPr>
      </w:pPr>
      <w:r>
        <w:rPr>
          <w:rFonts w:ascii="Calibri" w:eastAsia="Calibri" w:hAnsi="Calibri" w:cs="Calibri"/>
          <w:bCs/>
          <w:color w:val="242424"/>
        </w:rPr>
        <w:t>Managers</w:t>
      </w:r>
    </w:p>
    <w:p w14:paraId="07293CAD" w14:textId="0FAEA986" w:rsidR="00651586" w:rsidRDefault="00651586" w:rsidP="000476EC">
      <w:pPr>
        <w:spacing w:after="0"/>
        <w:rPr>
          <w:rFonts w:ascii="Calibri" w:eastAsia="Calibri" w:hAnsi="Calibri" w:cs="Calibri"/>
          <w:b/>
          <w:bCs/>
          <w:color w:val="242424"/>
        </w:rPr>
      </w:pPr>
      <w:r>
        <w:rPr>
          <w:rFonts w:ascii="Calibri" w:eastAsia="Calibri" w:hAnsi="Calibri" w:cs="Calibri"/>
          <w:bCs/>
          <w:color w:val="242424"/>
        </w:rPr>
        <w:t xml:space="preserve">Carrie Andrews, </w:t>
      </w:r>
      <w:proofErr w:type="spellStart"/>
      <w:r>
        <w:rPr>
          <w:rFonts w:ascii="Calibri" w:eastAsia="Calibri" w:hAnsi="Calibri" w:cs="Calibri"/>
          <w:bCs/>
          <w:color w:val="242424"/>
        </w:rPr>
        <w:t>kelby</w:t>
      </w:r>
      <w:proofErr w:type="spellEnd"/>
      <w:r>
        <w:rPr>
          <w:rFonts w:ascii="Calibri" w:eastAsia="Calibri" w:hAnsi="Calibri" w:cs="Calibri"/>
          <w:bCs/>
          <w:color w:val="242424"/>
        </w:rPr>
        <w:t xml:space="preserve"> </w:t>
      </w:r>
      <w:proofErr w:type="spellStart"/>
      <w:r>
        <w:rPr>
          <w:rFonts w:ascii="Calibri" w:eastAsia="Calibri" w:hAnsi="Calibri" w:cs="Calibri"/>
          <w:bCs/>
          <w:color w:val="242424"/>
        </w:rPr>
        <w:t>waltman</w:t>
      </w:r>
      <w:proofErr w:type="spellEnd"/>
      <w:r>
        <w:rPr>
          <w:rFonts w:ascii="Calibri" w:eastAsia="Calibri" w:hAnsi="Calibri" w:cs="Calibri"/>
          <w:bCs/>
          <w:color w:val="242424"/>
        </w:rPr>
        <w:t xml:space="preserve">, Elaine Crawford, </w:t>
      </w:r>
      <w:proofErr w:type="spellStart"/>
      <w:r>
        <w:rPr>
          <w:rFonts w:ascii="Calibri" w:eastAsia="Calibri" w:hAnsi="Calibri" w:cs="Calibri"/>
          <w:bCs/>
          <w:color w:val="242424"/>
        </w:rPr>
        <w:t>kevin</w:t>
      </w:r>
      <w:proofErr w:type="spellEnd"/>
      <w:r>
        <w:rPr>
          <w:rFonts w:ascii="Calibri" w:eastAsia="Calibri" w:hAnsi="Calibri" w:cs="Calibri"/>
          <w:bCs/>
          <w:color w:val="242424"/>
        </w:rPr>
        <w:t xml:space="preserve"> Kelleher, </w:t>
      </w:r>
      <w:proofErr w:type="spellStart"/>
      <w:r>
        <w:rPr>
          <w:rFonts w:ascii="Calibri" w:eastAsia="Calibri" w:hAnsi="Calibri" w:cs="Calibri"/>
          <w:bCs/>
          <w:color w:val="242424"/>
        </w:rPr>
        <w:t>heman</w:t>
      </w:r>
      <w:proofErr w:type="spellEnd"/>
      <w:r>
        <w:rPr>
          <w:rFonts w:ascii="Calibri" w:eastAsia="Calibri" w:hAnsi="Calibri" w:cs="Calibri"/>
          <w:bCs/>
          <w:color w:val="242424"/>
        </w:rPr>
        <w:t xml:space="preserve"> </w:t>
      </w:r>
      <w:proofErr w:type="spellStart"/>
      <w:r>
        <w:rPr>
          <w:rFonts w:ascii="Calibri" w:eastAsia="Calibri" w:hAnsi="Calibri" w:cs="Calibri"/>
          <w:bCs/>
          <w:color w:val="242424"/>
        </w:rPr>
        <w:t>whittier</w:t>
      </w:r>
      <w:proofErr w:type="spellEnd"/>
      <w:r>
        <w:rPr>
          <w:rFonts w:ascii="Calibri" w:eastAsia="Calibri" w:hAnsi="Calibri" w:cs="Calibri"/>
          <w:bCs/>
          <w:color w:val="242424"/>
        </w:rPr>
        <w:t xml:space="preserve">, jeff fanon, </w:t>
      </w:r>
    </w:p>
    <w:p w14:paraId="61A4BAC1" w14:textId="77777777" w:rsidR="000476EC" w:rsidRDefault="000476EC" w:rsidP="000476EC">
      <w:pPr>
        <w:spacing w:after="0"/>
      </w:pPr>
      <w:r w:rsidRPr="417BB821">
        <w:rPr>
          <w:rFonts w:ascii="Calibri" w:eastAsia="Calibri" w:hAnsi="Calibri" w:cs="Calibri"/>
          <w:b/>
          <w:bCs/>
          <w:color w:val="242424"/>
        </w:rPr>
        <w:t xml:space="preserve"> </w:t>
      </w:r>
    </w:p>
    <w:p w14:paraId="33F41762" w14:textId="77777777" w:rsidR="00651586" w:rsidRDefault="00651586" w:rsidP="00651586">
      <w:pPr>
        <w:pStyle w:val="NormalWeb"/>
        <w:spacing w:before="0" w:beforeAutospacing="0" w:after="0" w:afterAutospacing="0"/>
        <w:textAlignment w:val="baseline"/>
        <w:rPr>
          <w:rFonts w:ascii="Aptos" w:hAnsi="Aptos"/>
        </w:rPr>
      </w:pPr>
      <w:r>
        <w:rPr>
          <w:rFonts w:ascii="inherit" w:hAnsi="inherit"/>
          <w:sz w:val="22"/>
          <w:szCs w:val="22"/>
          <w:bdr w:val="none" w:sz="0" w:space="0" w:color="auto" w:frame="1"/>
        </w:rPr>
        <w:t>Dave Coble</w:t>
      </w:r>
    </w:p>
    <w:p w14:paraId="3631D1A2" w14:textId="77777777" w:rsidR="00651586" w:rsidRDefault="00651586" w:rsidP="00651586">
      <w:pPr>
        <w:pStyle w:val="NormalWeb"/>
        <w:spacing w:before="0" w:beforeAutospacing="0" w:after="0" w:afterAutospacing="0"/>
        <w:textAlignment w:val="baseline"/>
        <w:rPr>
          <w:rFonts w:ascii="Aptos" w:hAnsi="Aptos"/>
        </w:rPr>
      </w:pPr>
      <w:r>
        <w:rPr>
          <w:rFonts w:ascii="inherit" w:hAnsi="inherit"/>
          <w:sz w:val="22"/>
          <w:szCs w:val="22"/>
          <w:bdr w:val="none" w:sz="0" w:space="0" w:color="auto" w:frame="1"/>
        </w:rPr>
        <w:t>Michael Soodeen</w:t>
      </w:r>
    </w:p>
    <w:p w14:paraId="3044152F" w14:textId="77777777" w:rsidR="00651586" w:rsidRDefault="00651586" w:rsidP="00651586">
      <w:pPr>
        <w:pStyle w:val="NormalWeb"/>
        <w:spacing w:before="0" w:beforeAutospacing="0" w:after="0" w:afterAutospacing="0"/>
        <w:textAlignment w:val="baseline"/>
        <w:rPr>
          <w:rFonts w:ascii="Aptos" w:hAnsi="Aptos"/>
        </w:rPr>
      </w:pPr>
      <w:r>
        <w:rPr>
          <w:rFonts w:ascii="inherit" w:hAnsi="inherit"/>
          <w:sz w:val="22"/>
          <w:szCs w:val="22"/>
          <w:bdr w:val="none" w:sz="0" w:space="0" w:color="auto" w:frame="1"/>
        </w:rPr>
        <w:t>Nina Price</w:t>
      </w:r>
    </w:p>
    <w:p w14:paraId="3EED840A" w14:textId="77777777" w:rsidR="00651586" w:rsidRDefault="00651586" w:rsidP="00651586">
      <w:pPr>
        <w:pStyle w:val="NormalWeb"/>
        <w:spacing w:before="0" w:beforeAutospacing="0" w:after="0" w:afterAutospacing="0"/>
        <w:textAlignment w:val="baseline"/>
        <w:rPr>
          <w:rFonts w:ascii="Aptos" w:hAnsi="Aptos"/>
        </w:rPr>
      </w:pPr>
      <w:r>
        <w:rPr>
          <w:rFonts w:ascii="inherit" w:hAnsi="inherit"/>
          <w:sz w:val="22"/>
          <w:szCs w:val="22"/>
          <w:bdr w:val="none" w:sz="0" w:space="0" w:color="auto" w:frame="1"/>
        </w:rPr>
        <w:t>Everett Lucas</w:t>
      </w:r>
    </w:p>
    <w:p w14:paraId="38EF56EA" w14:textId="77777777" w:rsidR="00651586" w:rsidRDefault="00651586" w:rsidP="00651586">
      <w:pPr>
        <w:pStyle w:val="NormalWeb"/>
        <w:spacing w:before="0" w:beforeAutospacing="0" w:after="0" w:afterAutospacing="0"/>
        <w:textAlignment w:val="baseline"/>
        <w:rPr>
          <w:rFonts w:ascii="Aptos" w:hAnsi="Aptos"/>
        </w:rPr>
      </w:pPr>
      <w:r>
        <w:rPr>
          <w:rFonts w:ascii="inherit" w:hAnsi="inherit"/>
          <w:sz w:val="22"/>
          <w:szCs w:val="22"/>
          <w:bdr w:val="none" w:sz="0" w:space="0" w:color="auto" w:frame="1"/>
        </w:rPr>
        <w:t>Lori Jackson (ARJ)</w:t>
      </w:r>
    </w:p>
    <w:p w14:paraId="50E61C55" w14:textId="77777777" w:rsidR="00651586" w:rsidRDefault="00651586" w:rsidP="00651586">
      <w:pPr>
        <w:pStyle w:val="NormalWeb"/>
        <w:spacing w:before="0" w:beforeAutospacing="0" w:after="0" w:afterAutospacing="0"/>
        <w:textAlignment w:val="baseline"/>
        <w:rPr>
          <w:rFonts w:ascii="Aptos" w:hAnsi="Aptos"/>
        </w:rPr>
      </w:pPr>
      <w:r>
        <w:rPr>
          <w:rFonts w:ascii="inherit" w:hAnsi="inherit"/>
          <w:sz w:val="22"/>
          <w:szCs w:val="22"/>
          <w:bdr w:val="none" w:sz="0" w:space="0" w:color="auto" w:frame="1"/>
        </w:rPr>
        <w:t>Chrsitina Mosley (ESP)</w:t>
      </w:r>
    </w:p>
    <w:p w14:paraId="26D9D41A" w14:textId="77777777" w:rsidR="00651586" w:rsidRDefault="00651586" w:rsidP="00651586">
      <w:pPr>
        <w:pStyle w:val="NormalWeb"/>
        <w:spacing w:before="0" w:beforeAutospacing="0" w:after="0" w:afterAutospacing="0"/>
        <w:textAlignment w:val="baseline"/>
        <w:rPr>
          <w:rFonts w:ascii="Aptos" w:hAnsi="Aptos"/>
        </w:rPr>
      </w:pPr>
      <w:r>
        <w:rPr>
          <w:rFonts w:ascii="inherit" w:hAnsi="inherit"/>
          <w:sz w:val="22"/>
          <w:szCs w:val="22"/>
          <w:bdr w:val="none" w:sz="0" w:space="0" w:color="auto" w:frame="1"/>
        </w:rPr>
        <w:t> </w:t>
      </w:r>
    </w:p>
    <w:p w14:paraId="0DAAC084" w14:textId="77777777" w:rsidR="00651586" w:rsidRDefault="00651586" w:rsidP="00651586">
      <w:pPr>
        <w:pStyle w:val="NormalWeb"/>
        <w:spacing w:before="0" w:beforeAutospacing="0" w:after="0" w:afterAutospacing="0"/>
        <w:textAlignment w:val="baseline"/>
        <w:rPr>
          <w:rFonts w:ascii="Aptos" w:hAnsi="Aptos"/>
        </w:rPr>
      </w:pPr>
      <w:r>
        <w:rPr>
          <w:rFonts w:ascii="inherit" w:hAnsi="inherit"/>
          <w:b/>
          <w:bCs/>
          <w:sz w:val="22"/>
          <w:szCs w:val="22"/>
          <w:u w:val="single"/>
          <w:bdr w:val="none" w:sz="0" w:space="0" w:color="auto" w:frame="1"/>
        </w:rPr>
        <w:t>STAFF</w:t>
      </w:r>
    </w:p>
    <w:p w14:paraId="6AA83DF9" w14:textId="77777777" w:rsidR="00651586" w:rsidRDefault="00651586" w:rsidP="00651586">
      <w:pPr>
        <w:pStyle w:val="NormalWeb"/>
        <w:spacing w:before="0" w:beforeAutospacing="0" w:after="0" w:afterAutospacing="0"/>
        <w:textAlignment w:val="baseline"/>
        <w:rPr>
          <w:rFonts w:ascii="Aptos" w:hAnsi="Aptos"/>
        </w:rPr>
      </w:pPr>
      <w:r>
        <w:rPr>
          <w:rFonts w:ascii="inherit" w:hAnsi="inherit"/>
          <w:sz w:val="22"/>
          <w:szCs w:val="22"/>
          <w:bdr w:val="none" w:sz="0" w:space="0" w:color="auto" w:frame="1"/>
        </w:rPr>
        <w:t>Coble, David [NEA-CBO-PMP] </w:t>
      </w:r>
      <w:hyperlink r:id="rId8" w:history="1">
        <w:r>
          <w:rPr>
            <w:rStyle w:val="Hyperlink"/>
            <w:rFonts w:ascii="inherit" w:hAnsi="inherit"/>
            <w:sz w:val="22"/>
            <w:szCs w:val="22"/>
            <w:bdr w:val="none" w:sz="0" w:space="0" w:color="auto" w:frame="1"/>
          </w:rPr>
          <w:t>DCoble@nea.org</w:t>
        </w:r>
      </w:hyperlink>
      <w:r>
        <w:rPr>
          <w:rFonts w:ascii="inherit" w:hAnsi="inherit"/>
          <w:sz w:val="22"/>
          <w:szCs w:val="22"/>
          <w:bdr w:val="none" w:sz="0" w:space="0" w:color="auto" w:frame="1"/>
        </w:rPr>
        <w:t>; Soodeen, Michael [NEA-CBO-CFS] </w:t>
      </w:r>
      <w:hyperlink r:id="rId9" w:history="1">
        <w:r>
          <w:rPr>
            <w:rStyle w:val="Hyperlink"/>
            <w:rFonts w:ascii="inherit" w:hAnsi="inherit"/>
            <w:sz w:val="22"/>
            <w:szCs w:val="22"/>
            <w:bdr w:val="none" w:sz="0" w:space="0" w:color="auto" w:frame="1"/>
          </w:rPr>
          <w:t>MSoodeen@nea.org</w:t>
        </w:r>
      </w:hyperlink>
      <w:r>
        <w:rPr>
          <w:rFonts w:ascii="inherit" w:hAnsi="inherit"/>
          <w:sz w:val="22"/>
          <w:szCs w:val="22"/>
          <w:bdr w:val="none" w:sz="0" w:space="0" w:color="auto" w:frame="1"/>
        </w:rPr>
        <w:t>; Price, Nina [NEA-CBO-CFS] </w:t>
      </w:r>
      <w:hyperlink r:id="rId10" w:history="1">
        <w:r>
          <w:rPr>
            <w:rStyle w:val="Hyperlink"/>
            <w:rFonts w:ascii="inherit" w:hAnsi="inherit"/>
            <w:sz w:val="22"/>
            <w:szCs w:val="22"/>
            <w:bdr w:val="none" w:sz="0" w:space="0" w:color="auto" w:frame="1"/>
          </w:rPr>
          <w:t>NPrice@nea.org</w:t>
        </w:r>
      </w:hyperlink>
      <w:r>
        <w:rPr>
          <w:rFonts w:ascii="inherit" w:hAnsi="inherit"/>
          <w:sz w:val="22"/>
          <w:szCs w:val="22"/>
          <w:bdr w:val="none" w:sz="0" w:space="0" w:color="auto" w:frame="1"/>
        </w:rPr>
        <w:t>; Lucas, Everett [NEA-CBO-CFS] </w:t>
      </w:r>
      <w:hyperlink r:id="rId11" w:history="1">
        <w:r>
          <w:rPr>
            <w:rStyle w:val="Hyperlink"/>
            <w:rFonts w:ascii="inherit" w:hAnsi="inherit"/>
            <w:sz w:val="22"/>
            <w:szCs w:val="22"/>
            <w:bdr w:val="none" w:sz="0" w:space="0" w:color="auto" w:frame="1"/>
          </w:rPr>
          <w:t>ELucas@nea.org</w:t>
        </w:r>
      </w:hyperlink>
      <w:r>
        <w:rPr>
          <w:rFonts w:ascii="inherit" w:hAnsi="inherit"/>
          <w:sz w:val="22"/>
          <w:szCs w:val="22"/>
          <w:bdr w:val="none" w:sz="0" w:space="0" w:color="auto" w:frame="1"/>
        </w:rPr>
        <w:t>; Mosley, Christine Zehender [NEA-CBO-CFS] </w:t>
      </w:r>
      <w:hyperlink r:id="rId12" w:history="1">
        <w:r>
          <w:rPr>
            <w:rStyle w:val="Hyperlink"/>
            <w:rFonts w:ascii="inherit" w:hAnsi="inherit"/>
            <w:sz w:val="22"/>
            <w:szCs w:val="22"/>
            <w:bdr w:val="none" w:sz="0" w:space="0" w:color="auto" w:frame="1"/>
          </w:rPr>
          <w:t>CMosley@nea.org</w:t>
        </w:r>
      </w:hyperlink>
      <w:r>
        <w:rPr>
          <w:rFonts w:ascii="inherit" w:hAnsi="inherit"/>
          <w:sz w:val="22"/>
          <w:szCs w:val="22"/>
          <w:bdr w:val="none" w:sz="0" w:space="0" w:color="auto" w:frame="1"/>
        </w:rPr>
        <w:t>; Jackson, Lori [NEA-CBO-CFS] </w:t>
      </w:r>
      <w:hyperlink r:id="rId13" w:history="1">
        <w:r>
          <w:rPr>
            <w:rStyle w:val="Hyperlink"/>
            <w:rFonts w:ascii="inherit" w:hAnsi="inherit"/>
            <w:sz w:val="22"/>
            <w:szCs w:val="22"/>
            <w:bdr w:val="none" w:sz="0" w:space="0" w:color="auto" w:frame="1"/>
          </w:rPr>
          <w:t>LJackson@nea.org</w:t>
        </w:r>
      </w:hyperlink>
    </w:p>
    <w:p w14:paraId="535E783C" w14:textId="77777777" w:rsidR="00651586" w:rsidRDefault="00651586" w:rsidP="00651586">
      <w:pPr>
        <w:pStyle w:val="NormalWeb"/>
        <w:spacing w:before="0" w:beforeAutospacing="0" w:after="0" w:afterAutospacing="0"/>
        <w:textAlignment w:val="baseline"/>
        <w:rPr>
          <w:rFonts w:ascii="Aptos" w:hAnsi="Aptos"/>
        </w:rPr>
      </w:pPr>
      <w:r>
        <w:rPr>
          <w:rFonts w:ascii="inherit" w:hAnsi="inherit"/>
          <w:sz w:val="22"/>
          <w:szCs w:val="22"/>
          <w:bdr w:val="none" w:sz="0" w:space="0" w:color="auto" w:frame="1"/>
        </w:rPr>
        <w:t> </w:t>
      </w:r>
    </w:p>
    <w:p w14:paraId="6A377C85" w14:textId="77777777" w:rsidR="00651586" w:rsidRDefault="00651586" w:rsidP="00651586">
      <w:pPr>
        <w:pStyle w:val="NormalWeb"/>
        <w:spacing w:before="0" w:beforeAutospacing="0" w:after="0" w:afterAutospacing="0"/>
        <w:textAlignment w:val="baseline"/>
        <w:rPr>
          <w:rFonts w:ascii="Aptos" w:hAnsi="Aptos"/>
        </w:rPr>
      </w:pPr>
      <w:r>
        <w:rPr>
          <w:rFonts w:ascii="inherit" w:hAnsi="inherit"/>
          <w:b/>
          <w:bCs/>
          <w:sz w:val="22"/>
          <w:szCs w:val="22"/>
          <w:u w:val="single"/>
          <w:bdr w:val="none" w:sz="0" w:space="0" w:color="auto" w:frame="1"/>
        </w:rPr>
        <w:t>Managers</w:t>
      </w:r>
    </w:p>
    <w:p w14:paraId="6DB0FBA4" w14:textId="77777777" w:rsidR="00651586" w:rsidRDefault="00651586" w:rsidP="00651586">
      <w:pPr>
        <w:pStyle w:val="NormalWeb"/>
        <w:spacing w:before="0" w:beforeAutospacing="0" w:after="0" w:afterAutospacing="0"/>
        <w:textAlignment w:val="baseline"/>
        <w:rPr>
          <w:rFonts w:ascii="Aptos" w:hAnsi="Aptos"/>
        </w:rPr>
      </w:pPr>
      <w:r>
        <w:rPr>
          <w:rFonts w:ascii="inherit" w:hAnsi="inherit"/>
          <w:sz w:val="22"/>
          <w:szCs w:val="22"/>
          <w:bdr w:val="none" w:sz="0" w:space="0" w:color="auto" w:frame="1"/>
        </w:rPr>
        <w:t>Basurto, Cesar [NEA-CIT-ITS] </w:t>
      </w:r>
      <w:hyperlink r:id="rId14" w:history="1">
        <w:r>
          <w:rPr>
            <w:rStyle w:val="Hyperlink"/>
            <w:rFonts w:ascii="inherit" w:hAnsi="inherit"/>
            <w:sz w:val="22"/>
            <w:szCs w:val="22"/>
            <w:bdr w:val="none" w:sz="0" w:space="0" w:color="auto" w:frame="1"/>
          </w:rPr>
          <w:t>CBasurto@nea.org</w:t>
        </w:r>
      </w:hyperlink>
      <w:r>
        <w:rPr>
          <w:rFonts w:ascii="inherit" w:hAnsi="inherit"/>
          <w:sz w:val="22"/>
          <w:szCs w:val="22"/>
          <w:bdr w:val="none" w:sz="0" w:space="0" w:color="auto" w:frame="1"/>
        </w:rPr>
        <w:t>; Goode, Jeff [NEA-CBO-CFS] </w:t>
      </w:r>
      <w:hyperlink r:id="rId15" w:history="1">
        <w:r>
          <w:rPr>
            <w:rStyle w:val="Hyperlink"/>
            <w:rFonts w:ascii="inherit" w:hAnsi="inherit"/>
            <w:sz w:val="22"/>
            <w:szCs w:val="22"/>
            <w:bdr w:val="none" w:sz="0" w:space="0" w:color="auto" w:frame="1"/>
          </w:rPr>
          <w:t>JGoode@nea.org</w:t>
        </w:r>
      </w:hyperlink>
    </w:p>
    <w:p w14:paraId="4C528971" w14:textId="585B7915" w:rsidR="00D01272" w:rsidRDefault="008D21C1" w:rsidP="000476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bdr w:val="none" w:sz="0" w:space="0" w:color="auto" w:frame="1"/>
        </w:rPr>
      </w:pPr>
      <w:r>
        <w:rPr>
          <w:rFonts w:ascii="Calibri" w:eastAsia="Times New Roman" w:hAnsi="Calibri" w:cs="Calibri"/>
          <w:color w:val="000000"/>
          <w:bdr w:val="none" w:sz="0" w:space="0" w:color="auto" w:frame="1"/>
        </w:rPr>
        <w:t>Kelvin Smith</w:t>
      </w:r>
    </w:p>
    <w:p w14:paraId="484108A0" w14:textId="77777777" w:rsidR="008D21C1" w:rsidRDefault="008D21C1" w:rsidP="000476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bdr w:val="none" w:sz="0" w:space="0" w:color="auto" w:frame="1"/>
        </w:rPr>
      </w:pPr>
    </w:p>
    <w:p w14:paraId="6807CC82" w14:textId="77777777" w:rsidR="000476EC" w:rsidRPr="00471138" w:rsidRDefault="000476EC" w:rsidP="000476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471138">
        <w:rPr>
          <w:rFonts w:ascii="Calibri" w:eastAsia="Times New Roman" w:hAnsi="Calibri" w:cs="Calibri"/>
          <w:color w:val="000000"/>
          <w:bdr w:val="none" w:sz="0" w:space="0" w:color="auto" w:frame="1"/>
        </w:rPr>
        <w:t>Hello all –</w:t>
      </w:r>
      <w:r w:rsidRPr="00471138">
        <w:rPr>
          <w:rFonts w:ascii="Calibri" w:eastAsia="Times New Roman" w:hAnsi="Calibri" w:cs="Calibri"/>
          <w:color w:val="000000"/>
        </w:rPr>
        <w:t> </w:t>
      </w:r>
    </w:p>
    <w:p w14:paraId="0E3D8A18" w14:textId="47BFB26D" w:rsidR="000476EC" w:rsidRDefault="000476EC" w:rsidP="000476EC">
      <w:pPr>
        <w:shd w:val="clear" w:color="auto" w:fill="FFFFFF" w:themeFill="background1"/>
        <w:spacing w:after="0" w:line="240" w:lineRule="auto"/>
        <w:rPr>
          <w:rFonts w:ascii="Calibri" w:eastAsia="Times New Roman" w:hAnsi="Calibri" w:cs="Calibri"/>
          <w:color w:val="000000"/>
          <w:bdr w:val="none" w:sz="0" w:space="0" w:color="auto" w:frame="1"/>
        </w:rPr>
      </w:pPr>
      <w:r w:rsidRPr="00471138">
        <w:rPr>
          <w:rFonts w:ascii="Calibri" w:eastAsia="Times New Roman" w:hAnsi="Calibri" w:cs="Calibri"/>
          <w:color w:val="000000"/>
        </w:rPr>
        <w:t xml:space="preserve">A member of your team recently worked on behalf of NEA to provide </w:t>
      </w:r>
      <w:proofErr w:type="gramStart"/>
      <w:r w:rsidRPr="00471138">
        <w:rPr>
          <w:rFonts w:ascii="Calibri" w:eastAsia="Times New Roman" w:hAnsi="Calibri" w:cs="Calibri"/>
          <w:color w:val="000000"/>
        </w:rPr>
        <w:t>an excellent</w:t>
      </w:r>
      <w:proofErr w:type="gramEnd"/>
      <w:r w:rsidRPr="00471138">
        <w:rPr>
          <w:rFonts w:ascii="Calibri" w:eastAsia="Times New Roman" w:hAnsi="Calibri" w:cs="Calibri"/>
          <w:color w:val="000000"/>
        </w:rPr>
        <w:t xml:space="preserve"> training experience for </w:t>
      </w:r>
      <w:proofErr w:type="spellStart"/>
      <w:r w:rsidRPr="00471138">
        <w:rPr>
          <w:rFonts w:ascii="Calibri" w:eastAsia="Times New Roman" w:hAnsi="Calibri" w:cs="Calibri"/>
          <w:color w:val="000000"/>
        </w:rPr>
        <w:t>UniServ</w:t>
      </w:r>
      <w:proofErr w:type="spellEnd"/>
      <w:r w:rsidRPr="00471138">
        <w:rPr>
          <w:rFonts w:ascii="Calibri" w:eastAsia="Times New Roman" w:hAnsi="Calibri" w:cs="Calibri"/>
          <w:color w:val="000000"/>
        </w:rPr>
        <w:t xml:space="preserve"> </w:t>
      </w:r>
      <w:r w:rsidR="00D01272">
        <w:rPr>
          <w:rFonts w:ascii="Calibri" w:eastAsia="Times New Roman" w:hAnsi="Calibri" w:cs="Calibri"/>
          <w:color w:val="000000"/>
        </w:rPr>
        <w:t xml:space="preserve">and Organizers </w:t>
      </w:r>
      <w:r w:rsidRPr="00471138">
        <w:rPr>
          <w:rFonts w:ascii="Calibri" w:eastAsia="Times New Roman" w:hAnsi="Calibri" w:cs="Calibri"/>
          <w:color w:val="000000"/>
        </w:rPr>
        <w:t>from around the country</w:t>
      </w:r>
      <w:r w:rsidR="00D01272">
        <w:rPr>
          <w:rFonts w:ascii="Calibri" w:eastAsia="Times New Roman" w:hAnsi="Calibri" w:cs="Calibri"/>
          <w:color w:val="000000"/>
        </w:rPr>
        <w:t xml:space="preserve"> titled, Advancing Racial Justice</w:t>
      </w:r>
      <w:r w:rsidRPr="00471138">
        <w:rPr>
          <w:rFonts w:ascii="Calibri" w:eastAsia="Times New Roman" w:hAnsi="Calibri" w:cs="Calibri"/>
          <w:color w:val="000000"/>
        </w:rPr>
        <w:t>.</w:t>
      </w:r>
      <w:r w:rsidRPr="00471138">
        <w:rPr>
          <w:rFonts w:ascii="Calibri" w:eastAsia="Times New Roman" w:hAnsi="Calibri" w:cs="Calibri"/>
          <w:color w:val="000000"/>
          <w:bdr w:val="none" w:sz="0" w:space="0" w:color="auto" w:frame="1"/>
        </w:rPr>
        <w:t>  </w:t>
      </w:r>
      <w:r w:rsidRPr="00471138">
        <w:rPr>
          <w:rFonts w:ascii="Calibri" w:eastAsia="Times New Roman" w:hAnsi="Calibri" w:cs="Calibri"/>
          <w:color w:val="000000"/>
        </w:rPr>
        <w:t xml:space="preserve">We recognize that every affiliate is experiencing a tremendous workload increase </w:t>
      </w:r>
      <w:r>
        <w:rPr>
          <w:rFonts w:ascii="Calibri" w:eastAsia="Times New Roman" w:hAnsi="Calibri" w:cs="Calibri"/>
          <w:color w:val="000000"/>
        </w:rPr>
        <w:t>this year</w:t>
      </w:r>
      <w:r w:rsidRPr="00471138">
        <w:rPr>
          <w:rFonts w:ascii="Calibri" w:eastAsia="Times New Roman" w:hAnsi="Calibri" w:cs="Calibri"/>
          <w:color w:val="000000"/>
        </w:rPr>
        <w:t xml:space="preserve">, and your support of our program is greatly appreciated. Their valuable hours were spent </w:t>
      </w:r>
      <w:proofErr w:type="gramStart"/>
      <w:r w:rsidRPr="00471138">
        <w:rPr>
          <w:rFonts w:ascii="Calibri" w:eastAsia="Times New Roman" w:hAnsi="Calibri" w:cs="Calibri"/>
          <w:color w:val="000000"/>
        </w:rPr>
        <w:t>in</w:t>
      </w:r>
      <w:proofErr w:type="gramEnd"/>
      <w:r w:rsidRPr="00471138">
        <w:rPr>
          <w:rFonts w:ascii="Calibri" w:eastAsia="Times New Roman" w:hAnsi="Calibri" w:cs="Calibri"/>
          <w:color w:val="000000"/>
        </w:rPr>
        <w:t xml:space="preserve"> providing logistics, planning, traveling, implementing, and evaluating our work to make sure it was the best it could be.</w:t>
      </w:r>
      <w:r w:rsidRPr="00471138">
        <w:rPr>
          <w:rFonts w:ascii="Calibri" w:eastAsia="Times New Roman" w:hAnsi="Calibri" w:cs="Calibri"/>
          <w:color w:val="000000"/>
          <w:bdr w:val="none" w:sz="0" w:space="0" w:color="auto" w:frame="1"/>
        </w:rPr>
        <w:t>  </w:t>
      </w:r>
    </w:p>
    <w:p w14:paraId="69E77FA7" w14:textId="77777777" w:rsidR="000476EC" w:rsidRDefault="000476EC" w:rsidP="000476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bdr w:val="none" w:sz="0" w:space="0" w:color="auto" w:frame="1"/>
        </w:rPr>
      </w:pPr>
    </w:p>
    <w:p w14:paraId="711907B3" w14:textId="67D75A60" w:rsidR="000476EC" w:rsidRPr="00471138" w:rsidRDefault="000476EC" w:rsidP="000476EC">
      <w:pPr>
        <w:shd w:val="clear" w:color="auto" w:fill="FFFFFF" w:themeFill="background1"/>
        <w:spacing w:after="0" w:line="240" w:lineRule="auto"/>
        <w:rPr>
          <w:rFonts w:ascii="Calibri" w:eastAsia="Calibri" w:hAnsi="Calibri" w:cs="Calibri"/>
          <w:color w:val="242424"/>
        </w:rPr>
      </w:pPr>
      <w:r w:rsidRPr="417BB821">
        <w:rPr>
          <w:rFonts w:ascii="Calibri" w:eastAsia="Times New Roman" w:hAnsi="Calibri" w:cs="Calibri"/>
          <w:color w:val="000000" w:themeColor="text1"/>
        </w:rPr>
        <w:t>The team consisted of </w:t>
      </w:r>
      <w:r w:rsidRPr="417BB821">
        <w:rPr>
          <w:rFonts w:ascii="Calibri" w:eastAsia="Times New Roman" w:hAnsi="Calibri" w:cs="Calibri"/>
          <w:b/>
          <w:bCs/>
          <w:color w:val="000000" w:themeColor="text1"/>
        </w:rPr>
        <w:t xml:space="preserve">Karla Medina (NEA), </w:t>
      </w:r>
      <w:r w:rsidR="00D01272">
        <w:rPr>
          <w:rFonts w:ascii="Calibri" w:eastAsia="Times New Roman" w:hAnsi="Calibri" w:cs="Calibri"/>
          <w:b/>
          <w:bCs/>
          <w:color w:val="000000" w:themeColor="text1"/>
        </w:rPr>
        <w:t xml:space="preserve">Shelly Clements (NYSUT), Eric Jones (NJ), Matt Fargen (PA), Albert Jones (MD), </w:t>
      </w:r>
      <w:r w:rsidRPr="417BB821">
        <w:rPr>
          <w:rFonts w:ascii="Calibri" w:eastAsia="Times New Roman" w:hAnsi="Calibri" w:cs="Calibri"/>
          <w:b/>
          <w:bCs/>
          <w:color w:val="000000" w:themeColor="text1"/>
        </w:rPr>
        <w:t xml:space="preserve">Bekah Saxon (CT), </w:t>
      </w:r>
      <w:r w:rsidR="00D01272">
        <w:rPr>
          <w:rFonts w:ascii="Calibri" w:eastAsia="Times New Roman" w:hAnsi="Calibri" w:cs="Calibri"/>
          <w:b/>
          <w:bCs/>
          <w:color w:val="000000" w:themeColor="text1"/>
        </w:rPr>
        <w:t xml:space="preserve">and </w:t>
      </w:r>
      <w:r w:rsidRPr="417BB821">
        <w:rPr>
          <w:rFonts w:ascii="Calibri" w:eastAsia="Times New Roman" w:hAnsi="Calibri" w:cs="Calibri"/>
          <w:b/>
          <w:bCs/>
          <w:color w:val="000000" w:themeColor="text1"/>
        </w:rPr>
        <w:t xml:space="preserve">Natasha Eckart (VT), </w:t>
      </w:r>
      <w:r w:rsidRPr="417BB821">
        <w:rPr>
          <w:rFonts w:ascii="Calibri" w:eastAsia="Calibri" w:hAnsi="Calibri" w:cs="Calibri"/>
          <w:b/>
          <w:bCs/>
          <w:color w:val="242424"/>
        </w:rPr>
        <w:t xml:space="preserve">Price, Nina [NEA-CBO-CFS], Lucas, Everett [NEA-CBO-CFS], Coble, David [NEA-CBO-PMP], Soodeen, Michael [NEA-CBO-CFS], and English, Tiffany [NEA-CBO-CFS]. </w:t>
      </w:r>
    </w:p>
    <w:p w14:paraId="68495CA7" w14:textId="77777777" w:rsidR="000476EC" w:rsidRPr="00471138" w:rsidRDefault="000476EC" w:rsidP="000476EC">
      <w:pPr>
        <w:shd w:val="clear" w:color="auto" w:fill="FFFFFF" w:themeFill="background1"/>
        <w:spacing w:after="0" w:line="240" w:lineRule="auto"/>
        <w:rPr>
          <w:rFonts w:ascii="Calibri" w:eastAsia="Times New Roman" w:hAnsi="Calibri" w:cs="Calibri"/>
          <w:color w:val="000000"/>
        </w:rPr>
      </w:pPr>
      <w:r w:rsidRPr="417BB821">
        <w:rPr>
          <w:rFonts w:ascii="Calibri" w:eastAsia="Times New Roman" w:hAnsi="Calibri" w:cs="Calibri"/>
          <w:b/>
          <w:bCs/>
          <w:color w:val="000000" w:themeColor="text1"/>
        </w:rPr>
        <w:t xml:space="preserve"> .</w:t>
      </w:r>
      <w:r w:rsidRPr="417BB821">
        <w:rPr>
          <w:rFonts w:ascii="Calibri" w:eastAsia="Times New Roman" w:hAnsi="Calibri" w:cs="Calibri"/>
          <w:color w:val="000000" w:themeColor="text1"/>
        </w:rPr>
        <w:t xml:space="preserve">  </w:t>
      </w:r>
    </w:p>
    <w:p w14:paraId="617471F8" w14:textId="77777777" w:rsidR="000476EC" w:rsidRDefault="000476EC" w:rsidP="000476EC">
      <w:pPr>
        <w:shd w:val="clear" w:color="auto" w:fill="FFFFFF" w:themeFill="background1"/>
        <w:spacing w:after="0" w:line="240" w:lineRule="auto"/>
        <w:rPr>
          <w:rFonts w:ascii="Calibri" w:eastAsia="Times New Roman" w:hAnsi="Calibri" w:cs="Calibri"/>
          <w:color w:val="000000" w:themeColor="text1"/>
        </w:rPr>
      </w:pPr>
    </w:p>
    <w:p w14:paraId="4B45283C" w14:textId="59F35FA0" w:rsidR="000476EC" w:rsidRPr="00471138" w:rsidRDefault="00D01272" w:rsidP="000476EC">
      <w:pPr>
        <w:shd w:val="clear" w:color="auto" w:fill="FFFFFF" w:themeFill="background1"/>
        <w:spacing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 w:themeColor="text1"/>
        </w:rPr>
        <w:t>The participants came from 15</w:t>
      </w:r>
      <w:r w:rsidR="000476EC" w:rsidRPr="417BB821">
        <w:rPr>
          <w:rFonts w:ascii="Calibri" w:eastAsia="Times New Roman" w:hAnsi="Calibri" w:cs="Calibri"/>
          <w:color w:val="000000" w:themeColor="text1"/>
        </w:rPr>
        <w:t xml:space="preserve"> states to</w:t>
      </w:r>
      <w:r>
        <w:rPr>
          <w:rFonts w:ascii="Calibri" w:eastAsia="Times New Roman" w:hAnsi="Calibri" w:cs="Calibri"/>
          <w:color w:val="000000" w:themeColor="text1"/>
        </w:rPr>
        <w:t xml:space="preserve"> Montgomery, Alabama</w:t>
      </w:r>
      <w:r w:rsidR="000476EC" w:rsidRPr="417BB821">
        <w:rPr>
          <w:rFonts w:ascii="Calibri" w:eastAsia="Times New Roman" w:hAnsi="Calibri" w:cs="Calibri"/>
          <w:color w:val="000000" w:themeColor="text1"/>
        </w:rPr>
        <w:t>. This two and half day event he</w:t>
      </w:r>
      <w:r>
        <w:rPr>
          <w:rFonts w:ascii="Calibri" w:eastAsia="Times New Roman" w:hAnsi="Calibri" w:cs="Calibri"/>
          <w:color w:val="000000" w:themeColor="text1"/>
        </w:rPr>
        <w:t>ld on January 30 – February 1</w:t>
      </w:r>
      <w:r w:rsidR="000476EC" w:rsidRPr="417BB821">
        <w:rPr>
          <w:rFonts w:ascii="Calibri" w:eastAsia="Times New Roman" w:hAnsi="Calibri" w:cs="Calibri"/>
          <w:color w:val="000000" w:themeColor="text1"/>
        </w:rPr>
        <w:t>, was the result of a partnership NEA’s Center for Social and Racial Justice and Center for Organizing and Affiliate Support. The content was designed to provide key outcomes in the following areas: </w:t>
      </w:r>
    </w:p>
    <w:p w14:paraId="37256A47" w14:textId="7C39F3BE" w:rsidR="000476EC" w:rsidRPr="007A5B81" w:rsidRDefault="000476EC" w:rsidP="000476EC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  <w:bdr w:val="none" w:sz="0" w:space="0" w:color="auto" w:frame="1"/>
        </w:rPr>
        <w:t xml:space="preserve">Developing skills of allyship and advocacy as it relates to </w:t>
      </w:r>
      <w:r w:rsidR="00D01272">
        <w:rPr>
          <w:rFonts w:eastAsia="Times New Roman" w:cstheme="minorHAnsi"/>
          <w:color w:val="000000"/>
          <w:bdr w:val="none" w:sz="0" w:space="0" w:color="auto" w:frame="1"/>
        </w:rPr>
        <w:t>interrupting racism</w:t>
      </w:r>
      <w:r>
        <w:rPr>
          <w:rFonts w:eastAsia="Times New Roman" w:cstheme="minorHAnsi"/>
          <w:color w:val="000000"/>
          <w:bdr w:val="none" w:sz="0" w:space="0" w:color="auto" w:frame="1"/>
        </w:rPr>
        <w:t xml:space="preserve"> </w:t>
      </w:r>
    </w:p>
    <w:p w14:paraId="316AEF86" w14:textId="3BD095F6" w:rsidR="000476EC" w:rsidRPr="007A5B81" w:rsidRDefault="000476EC" w:rsidP="000476EC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  <w:bdr w:val="none" w:sz="0" w:space="0" w:color="auto" w:frame="1"/>
        </w:rPr>
        <w:t>Building familiarity with the f</w:t>
      </w:r>
      <w:r w:rsidRPr="007A5B81">
        <w:rPr>
          <w:rFonts w:eastAsia="Times New Roman" w:cstheme="minorHAnsi"/>
          <w:color w:val="000000"/>
          <w:bdr w:val="none" w:sz="0" w:space="0" w:color="auto" w:frame="1"/>
        </w:rPr>
        <w:t xml:space="preserve">oundational </w:t>
      </w:r>
      <w:r>
        <w:rPr>
          <w:rFonts w:eastAsia="Times New Roman" w:cstheme="minorHAnsi"/>
          <w:color w:val="000000"/>
          <w:bdr w:val="none" w:sz="0" w:space="0" w:color="auto" w:frame="1"/>
        </w:rPr>
        <w:t xml:space="preserve">terminology and definitions </w:t>
      </w:r>
      <w:r w:rsidR="00D01272">
        <w:rPr>
          <w:rFonts w:eastAsia="Times New Roman" w:cstheme="minorHAnsi"/>
          <w:color w:val="000000"/>
          <w:bdr w:val="none" w:sz="0" w:space="0" w:color="auto" w:frame="1"/>
        </w:rPr>
        <w:t>for engaging in anti-racist work</w:t>
      </w:r>
    </w:p>
    <w:p w14:paraId="6A696E51" w14:textId="07C6F7EB" w:rsidR="000476EC" w:rsidRPr="00003881" w:rsidRDefault="000476EC" w:rsidP="000476EC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  <w:bdr w:val="none" w:sz="0" w:space="0" w:color="auto" w:frame="1"/>
        </w:rPr>
        <w:t xml:space="preserve">Exploration of practices and actions that affiliates can implement to support </w:t>
      </w:r>
      <w:r w:rsidR="00D01272">
        <w:rPr>
          <w:rFonts w:eastAsia="Times New Roman" w:cstheme="minorHAnsi"/>
          <w:color w:val="000000"/>
          <w:bdr w:val="none" w:sz="0" w:space="0" w:color="auto" w:frame="1"/>
        </w:rPr>
        <w:t>anti-racist work</w:t>
      </w:r>
    </w:p>
    <w:p w14:paraId="69BA0F5C" w14:textId="01CDF25D" w:rsidR="000476EC" w:rsidRPr="002D1411" w:rsidRDefault="000476EC" w:rsidP="000476EC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eastAsia="Times New Roman" w:cstheme="minorHAnsi"/>
          <w:color w:val="000000"/>
        </w:rPr>
      </w:pPr>
      <w:r w:rsidRPr="417BB821">
        <w:rPr>
          <w:rFonts w:eastAsia="Times New Roman"/>
          <w:color w:val="000000"/>
          <w:bdr w:val="none" w:sz="0" w:space="0" w:color="auto" w:frame="1"/>
        </w:rPr>
        <w:t xml:space="preserve">Application of issue-based </w:t>
      </w:r>
      <w:r w:rsidR="00D01272">
        <w:rPr>
          <w:rFonts w:eastAsia="Times New Roman"/>
          <w:color w:val="000000"/>
          <w:bdr w:val="none" w:sz="0" w:space="0" w:color="auto" w:frame="1"/>
        </w:rPr>
        <w:t>organizing basics in several</w:t>
      </w:r>
      <w:r w:rsidRPr="417BB821">
        <w:rPr>
          <w:rFonts w:eastAsia="Times New Roman"/>
          <w:color w:val="000000"/>
          <w:bdr w:val="none" w:sz="0" w:space="0" w:color="auto" w:frame="1"/>
        </w:rPr>
        <w:t xml:space="preserve"> team-based, campaign planning scenario</w:t>
      </w:r>
      <w:r w:rsidR="00D01272">
        <w:rPr>
          <w:rFonts w:eastAsia="Times New Roman"/>
          <w:color w:val="000000"/>
          <w:bdr w:val="none" w:sz="0" w:space="0" w:color="auto" w:frame="1"/>
        </w:rPr>
        <w:t>s</w:t>
      </w:r>
      <w:r w:rsidRPr="417BB821">
        <w:rPr>
          <w:rFonts w:eastAsia="Times New Roman"/>
          <w:color w:val="000000"/>
          <w:bdr w:val="none" w:sz="0" w:space="0" w:color="auto" w:frame="1"/>
        </w:rPr>
        <w:t> </w:t>
      </w:r>
    </w:p>
    <w:p w14:paraId="60A2EDB2" w14:textId="57DFC4BC" w:rsidR="000476EC" w:rsidRPr="00003881" w:rsidRDefault="000476EC" w:rsidP="000476EC">
      <w:pPr>
        <w:shd w:val="clear" w:color="auto" w:fill="FFFFFF" w:themeFill="background1"/>
        <w:spacing w:beforeAutospacing="1" w:after="0" w:afterAutospacing="1" w:line="240" w:lineRule="auto"/>
        <w:rPr>
          <w:rFonts w:eastAsia="Times New Roman"/>
          <w:color w:val="000000"/>
        </w:rPr>
      </w:pPr>
      <w:r w:rsidRPr="417BB821">
        <w:rPr>
          <w:rFonts w:eastAsia="Times New Roman"/>
          <w:color w:val="000000"/>
          <w:bdr w:val="none" w:sz="0" w:space="0" w:color="auto" w:frame="1"/>
        </w:rPr>
        <w:lastRenderedPageBreak/>
        <w:t>In addit</w:t>
      </w:r>
      <w:r w:rsidR="00C21D2B">
        <w:rPr>
          <w:rFonts w:eastAsia="Times New Roman"/>
          <w:color w:val="000000"/>
          <w:bdr w:val="none" w:sz="0" w:space="0" w:color="auto" w:frame="1"/>
        </w:rPr>
        <w:t>ion to the classroom practice, 29</w:t>
      </w:r>
      <w:r w:rsidRPr="417BB821">
        <w:rPr>
          <w:rFonts w:eastAsia="Times New Roman"/>
          <w:color w:val="000000"/>
          <w:bdr w:val="none" w:sz="0" w:space="0" w:color="auto" w:frame="1"/>
        </w:rPr>
        <w:t xml:space="preserve"> peo</w:t>
      </w:r>
      <w:r w:rsidR="00C21D2B">
        <w:rPr>
          <w:rFonts w:eastAsia="Times New Roman"/>
          <w:color w:val="000000"/>
          <w:bdr w:val="none" w:sz="0" w:space="0" w:color="auto" w:frame="1"/>
        </w:rPr>
        <w:t xml:space="preserve">ple </w:t>
      </w:r>
      <w:r w:rsidRPr="417BB821">
        <w:rPr>
          <w:rFonts w:eastAsia="Times New Roman"/>
          <w:color w:val="000000"/>
          <w:bdr w:val="none" w:sz="0" w:space="0" w:color="auto" w:frame="1"/>
        </w:rPr>
        <w:t xml:space="preserve">attended </w:t>
      </w:r>
      <w:r w:rsidR="00C21D2B">
        <w:rPr>
          <w:rFonts w:eastAsia="Times New Roman"/>
          <w:color w:val="000000"/>
          <w:bdr w:val="none" w:sz="0" w:space="0" w:color="auto" w:frame="1"/>
        </w:rPr>
        <w:t>the Legacy Museum sites as part of our program on understanding systemic racism.</w:t>
      </w:r>
      <w:r w:rsidRPr="417BB821">
        <w:rPr>
          <w:rFonts w:eastAsia="Times New Roman"/>
          <w:color w:val="000000"/>
          <w:bdr w:val="none" w:sz="0" w:space="0" w:color="auto" w:frame="1"/>
        </w:rPr>
        <w:t xml:space="preserve"> </w:t>
      </w:r>
      <w:r w:rsidR="00C21D2B">
        <w:rPr>
          <w:rFonts w:eastAsia="Times New Roman"/>
          <w:color w:val="000000"/>
          <w:bdr w:val="none" w:sz="0" w:space="0" w:color="auto" w:frame="1"/>
        </w:rPr>
        <w:t xml:space="preserve"> The museu</w:t>
      </w:r>
      <w:r w:rsidR="00651586">
        <w:rPr>
          <w:rFonts w:eastAsia="Times New Roman"/>
          <w:color w:val="000000"/>
          <w:bdr w:val="none" w:sz="0" w:space="0" w:color="auto" w:frame="1"/>
        </w:rPr>
        <w:t>m is a world-</w:t>
      </w:r>
      <w:r w:rsidR="00C21D2B">
        <w:rPr>
          <w:rFonts w:eastAsia="Times New Roman"/>
          <w:color w:val="000000"/>
          <w:bdr w:val="none" w:sz="0" w:space="0" w:color="auto" w:frame="1"/>
        </w:rPr>
        <w:t xml:space="preserve">class experience that provides a comprehensive history of the destructive violence that shaped our nation, </w:t>
      </w:r>
      <w:proofErr w:type="gramStart"/>
      <w:r w:rsidR="00C21D2B">
        <w:rPr>
          <w:rFonts w:eastAsia="Times New Roman"/>
          <w:color w:val="000000"/>
          <w:bdr w:val="none" w:sz="0" w:space="0" w:color="auto" w:frame="1"/>
        </w:rPr>
        <w:t>from the slave trade,</w:t>
      </w:r>
      <w:proofErr w:type="gramEnd"/>
      <w:r w:rsidR="00C21D2B">
        <w:rPr>
          <w:rFonts w:eastAsia="Times New Roman"/>
          <w:color w:val="000000"/>
          <w:bdr w:val="none" w:sz="0" w:space="0" w:color="auto" w:frame="1"/>
        </w:rPr>
        <w:t xml:space="preserve"> to the era of Jim Crow and racial terror lynchings, to our current mass incarceration crisis.</w:t>
      </w:r>
      <w:r w:rsidRPr="417BB821">
        <w:rPr>
          <w:rFonts w:eastAsia="Times New Roman"/>
          <w:color w:val="000000"/>
          <w:bdr w:val="none" w:sz="0" w:space="0" w:color="auto" w:frame="1"/>
        </w:rPr>
        <w:t xml:space="preserve">  It </w:t>
      </w:r>
      <w:r w:rsidR="00C21D2B">
        <w:rPr>
          <w:rFonts w:eastAsia="Times New Roman"/>
          <w:color w:val="000000"/>
          <w:bdr w:val="none" w:sz="0" w:space="0" w:color="auto" w:frame="1"/>
        </w:rPr>
        <w:t>served as</w:t>
      </w:r>
      <w:r w:rsidRPr="417BB821">
        <w:rPr>
          <w:rFonts w:eastAsia="Times New Roman"/>
          <w:color w:val="000000"/>
          <w:bdr w:val="none" w:sz="0" w:space="0" w:color="auto" w:frame="1"/>
        </w:rPr>
        <w:t xml:space="preserve"> an urgent reminder of the layers of </w:t>
      </w:r>
      <w:r w:rsidR="00C21D2B">
        <w:rPr>
          <w:rFonts w:eastAsia="Times New Roman"/>
          <w:color w:val="000000"/>
          <w:bdr w:val="none" w:sz="0" w:space="0" w:color="auto" w:frame="1"/>
        </w:rPr>
        <w:t xml:space="preserve">systemic </w:t>
      </w:r>
      <w:r w:rsidRPr="417BB821">
        <w:rPr>
          <w:rFonts w:eastAsia="Times New Roman"/>
          <w:color w:val="000000"/>
          <w:bdr w:val="none" w:sz="0" w:space="0" w:color="auto" w:frame="1"/>
        </w:rPr>
        <w:t xml:space="preserve">oppression </w:t>
      </w:r>
      <w:r w:rsidR="00C21D2B">
        <w:rPr>
          <w:rFonts w:eastAsia="Times New Roman"/>
          <w:color w:val="000000"/>
          <w:bdr w:val="none" w:sz="0" w:space="0" w:color="auto" w:frame="1"/>
        </w:rPr>
        <w:t xml:space="preserve">that </w:t>
      </w:r>
      <w:r w:rsidR="00651586">
        <w:rPr>
          <w:rFonts w:eastAsia="Times New Roman"/>
          <w:color w:val="000000"/>
          <w:bdr w:val="none" w:sz="0" w:space="0" w:color="auto" w:frame="1"/>
        </w:rPr>
        <w:t xml:space="preserve">students, </w:t>
      </w:r>
      <w:r w:rsidR="00C21D2B">
        <w:rPr>
          <w:rFonts w:eastAsia="Times New Roman"/>
          <w:color w:val="000000"/>
          <w:bdr w:val="none" w:sz="0" w:space="0" w:color="auto" w:frame="1"/>
        </w:rPr>
        <w:t>members</w:t>
      </w:r>
      <w:r w:rsidR="00651586">
        <w:rPr>
          <w:rFonts w:eastAsia="Times New Roman"/>
          <w:color w:val="000000"/>
          <w:bdr w:val="none" w:sz="0" w:space="0" w:color="auto" w:frame="1"/>
        </w:rPr>
        <w:t>,</w:t>
      </w:r>
      <w:r w:rsidR="00C21D2B">
        <w:rPr>
          <w:rFonts w:eastAsia="Times New Roman"/>
          <w:color w:val="000000"/>
          <w:bdr w:val="none" w:sz="0" w:space="0" w:color="auto" w:frame="1"/>
        </w:rPr>
        <w:t xml:space="preserve"> and colleagues endure </w:t>
      </w:r>
      <w:r w:rsidR="00651586">
        <w:rPr>
          <w:rFonts w:eastAsia="Times New Roman"/>
          <w:color w:val="000000"/>
          <w:bdr w:val="none" w:sz="0" w:space="0" w:color="auto" w:frame="1"/>
        </w:rPr>
        <w:t>because</w:t>
      </w:r>
      <w:r w:rsidR="00C21D2B">
        <w:rPr>
          <w:rFonts w:eastAsia="Times New Roman"/>
          <w:color w:val="000000"/>
          <w:bdr w:val="none" w:sz="0" w:space="0" w:color="auto" w:frame="1"/>
        </w:rPr>
        <w:t xml:space="preserve"> of their racial identities</w:t>
      </w:r>
      <w:r w:rsidRPr="417BB821">
        <w:rPr>
          <w:rFonts w:eastAsia="Times New Roman"/>
          <w:color w:val="000000"/>
          <w:bdr w:val="none" w:sz="0" w:space="0" w:color="auto" w:frame="1"/>
        </w:rPr>
        <w:t xml:space="preserve">. </w:t>
      </w:r>
    </w:p>
    <w:p w14:paraId="6585BC6C" w14:textId="4A93C390" w:rsidR="000476EC" w:rsidRDefault="000476EC" w:rsidP="000476EC">
      <w:pPr>
        <w:shd w:val="clear" w:color="auto" w:fill="FFFFFF" w:themeFill="background1"/>
        <w:spacing w:line="240" w:lineRule="auto"/>
        <w:rPr>
          <w:rFonts w:ascii="Calibri" w:eastAsia="Times New Roman" w:hAnsi="Calibri" w:cs="Calibri"/>
          <w:color w:val="000000"/>
        </w:rPr>
      </w:pPr>
      <w:r w:rsidRPr="417BB821">
        <w:rPr>
          <w:rFonts w:ascii="Calibri" w:eastAsia="Times New Roman" w:hAnsi="Calibri" w:cs="Calibri"/>
          <w:color w:val="000000" w:themeColor="text1"/>
        </w:rPr>
        <w:t>The overall ratings from participants across the days were very high. On a</w:t>
      </w:r>
      <w:r w:rsidR="00C21D2B">
        <w:rPr>
          <w:rFonts w:ascii="Calibri" w:eastAsia="Times New Roman" w:hAnsi="Calibri" w:cs="Calibri"/>
          <w:color w:val="000000" w:themeColor="text1"/>
        </w:rPr>
        <w:t xml:space="preserve"> scale of 1-5 the lowest was 4.4</w:t>
      </w:r>
      <w:r w:rsidRPr="417BB821">
        <w:rPr>
          <w:rFonts w:ascii="Calibri" w:eastAsia="Times New Roman" w:hAnsi="Calibri" w:cs="Calibri"/>
          <w:color w:val="000000" w:themeColor="text1"/>
        </w:rPr>
        <w:t xml:space="preserve"> and the highest was 5. The team reviewed feedback and </w:t>
      </w:r>
      <w:proofErr w:type="gramStart"/>
      <w:r w:rsidRPr="417BB821">
        <w:rPr>
          <w:rFonts w:ascii="Calibri" w:eastAsia="Times New Roman" w:hAnsi="Calibri" w:cs="Calibri"/>
          <w:color w:val="000000" w:themeColor="text1"/>
        </w:rPr>
        <w:t>made adjustments</w:t>
      </w:r>
      <w:proofErr w:type="gramEnd"/>
      <w:r w:rsidRPr="417BB821">
        <w:rPr>
          <w:rFonts w:ascii="Calibri" w:eastAsia="Times New Roman" w:hAnsi="Calibri" w:cs="Calibri"/>
          <w:color w:val="000000" w:themeColor="text1"/>
        </w:rPr>
        <w:t xml:space="preserve"> accordingly.  Below are a few of the comments about this team’s work. </w:t>
      </w:r>
    </w:p>
    <w:p w14:paraId="569A779D" w14:textId="77913799" w:rsidR="000476EC" w:rsidRPr="00651586" w:rsidRDefault="000476EC" w:rsidP="00651586">
      <w:pPr>
        <w:rPr>
          <w:i/>
        </w:rPr>
      </w:pPr>
      <w:r w:rsidRPr="00651586">
        <w:rPr>
          <w:i/>
        </w:rPr>
        <w:t>“</w:t>
      </w:r>
      <w:r w:rsidR="00C21D2B" w:rsidRPr="00651586">
        <w:rPr>
          <w:i/>
        </w:rPr>
        <w:t>Thank you for challenging us to stretch our minds and interrupting our superficial thoughts about what Union work is around racial justic</w:t>
      </w:r>
      <w:r w:rsidR="00651586" w:rsidRPr="00651586">
        <w:rPr>
          <w:i/>
        </w:rPr>
        <w:t>e</w:t>
      </w:r>
      <w:r w:rsidRPr="00651586">
        <w:rPr>
          <w:i/>
        </w:rPr>
        <w:t>.”</w:t>
      </w:r>
    </w:p>
    <w:p w14:paraId="7EEBAFF4" w14:textId="1E83DE8F" w:rsidR="000476EC" w:rsidRPr="00651586" w:rsidRDefault="000476EC" w:rsidP="00651586">
      <w:pPr>
        <w:rPr>
          <w:i/>
        </w:rPr>
      </w:pPr>
      <w:r w:rsidRPr="00651586">
        <w:rPr>
          <w:i/>
        </w:rPr>
        <w:t>“</w:t>
      </w:r>
      <w:r w:rsidR="00C21D2B" w:rsidRPr="00651586">
        <w:rPr>
          <w:i/>
        </w:rPr>
        <w:t xml:space="preserve">I arrived with an open mind but also a little nervous about how I would feel. I was afraid I would be dismissive and cynical about the training. I was engaged and felt like the second day brought the richness and complexities I was hungry for. The differentiations between </w:t>
      </w:r>
      <w:proofErr w:type="gramStart"/>
      <w:r w:rsidR="00C21D2B" w:rsidRPr="00651586">
        <w:rPr>
          <w:i/>
        </w:rPr>
        <w:t>ally</w:t>
      </w:r>
      <w:proofErr w:type="gramEnd"/>
      <w:r w:rsidR="00C21D2B" w:rsidRPr="00651586">
        <w:rPr>
          <w:i/>
        </w:rPr>
        <w:t xml:space="preserve"> and accomplice were incredibly helpful. Thank you to all the facilitators for your openness and for leading from a courageous place</w:t>
      </w:r>
      <w:r w:rsidRPr="00651586">
        <w:rPr>
          <w:i/>
        </w:rPr>
        <w:t>.”</w:t>
      </w:r>
    </w:p>
    <w:p w14:paraId="5017FD0F" w14:textId="28361ABE" w:rsidR="000476EC" w:rsidRPr="00651586" w:rsidRDefault="000476EC" w:rsidP="00651586">
      <w:pPr>
        <w:rPr>
          <w:i/>
        </w:rPr>
      </w:pPr>
      <w:r w:rsidRPr="00651586">
        <w:rPr>
          <w:i/>
        </w:rPr>
        <w:t>“</w:t>
      </w:r>
      <w:r w:rsidR="00651586" w:rsidRPr="00651586">
        <w:rPr>
          <w:i/>
        </w:rPr>
        <w:t>There were times I was not looking forward to an activity or topic because of a variety of reasons, some of them personal, but I went through them anyway and found out that I enjoyed them and learned from them. I did not expect that. :) Thank you, for a wonderful, no, very inspiring and growth causing experience</w:t>
      </w:r>
      <w:r w:rsidRPr="00651586">
        <w:rPr>
          <w:i/>
        </w:rPr>
        <w:t xml:space="preserve">.”  </w:t>
      </w:r>
    </w:p>
    <w:p w14:paraId="4353FB3F" w14:textId="77777777" w:rsidR="000476EC" w:rsidRPr="00EC6541" w:rsidRDefault="000476EC" w:rsidP="000476EC">
      <w:pPr>
        <w:rPr>
          <w:i/>
        </w:rPr>
      </w:pPr>
    </w:p>
    <w:p w14:paraId="07DA6EB7" w14:textId="77777777" w:rsidR="00E70C5C" w:rsidRDefault="00E70C5C"/>
    <w:sectPr w:rsidR="00E70C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AE298A"/>
    <w:multiLevelType w:val="multilevel"/>
    <w:tmpl w:val="B16C2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04413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6EC"/>
    <w:rsid w:val="000476EC"/>
    <w:rsid w:val="00110013"/>
    <w:rsid w:val="00651586"/>
    <w:rsid w:val="008D21C1"/>
    <w:rsid w:val="00A83D0F"/>
    <w:rsid w:val="00C21D2B"/>
    <w:rsid w:val="00D01272"/>
    <w:rsid w:val="00E70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43D32"/>
  <w15:chartTrackingRefBased/>
  <w15:docId w15:val="{D7E63052-4547-4CE7-915D-CBF82A0D0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76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476EC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15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ui-buttonicon">
    <w:name w:val="fui-button__icon"/>
    <w:basedOn w:val="DefaultParagraphFont"/>
    <w:rsid w:val="00651586"/>
  </w:style>
  <w:style w:type="character" w:customStyle="1" w:styleId="ms-button-label">
    <w:name w:val="ms-button-label"/>
    <w:basedOn w:val="DefaultParagraphFont"/>
    <w:rsid w:val="00651586"/>
  </w:style>
  <w:style w:type="character" w:customStyle="1" w:styleId="flwlv">
    <w:name w:val="flwlv"/>
    <w:basedOn w:val="DefaultParagraphFont"/>
    <w:rsid w:val="00651586"/>
  </w:style>
  <w:style w:type="character" w:customStyle="1" w:styleId="fui-avatarinitials">
    <w:name w:val="fui-avatar__initials"/>
    <w:basedOn w:val="DefaultParagraphFont"/>
    <w:rsid w:val="006515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25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2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61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99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12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260651">
                          <w:marLeft w:val="30"/>
                          <w:marRight w:val="30"/>
                          <w:marTop w:val="3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827300">
                              <w:marLeft w:val="780"/>
                              <w:marRight w:val="24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643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219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0113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0798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09322135">
                              <w:marLeft w:val="7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8027390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440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667198">
                              <w:marLeft w:val="720"/>
                              <w:marRight w:val="24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720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67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814162">
                  <w:marLeft w:val="30"/>
                  <w:marRight w:val="3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482575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Coble@nea.org" TargetMode="External"/><Relationship Id="rId13" Type="http://schemas.openxmlformats.org/officeDocument/2006/relationships/hyperlink" Target="mailto:LJackson@nea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CMosley@nea.or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Lucas@nea.org" TargetMode="External"/><Relationship Id="rId5" Type="http://schemas.openxmlformats.org/officeDocument/2006/relationships/styles" Target="styles.xml"/><Relationship Id="rId15" Type="http://schemas.openxmlformats.org/officeDocument/2006/relationships/hyperlink" Target="mailto:JGoode@nea.org" TargetMode="External"/><Relationship Id="rId10" Type="http://schemas.openxmlformats.org/officeDocument/2006/relationships/hyperlink" Target="mailto:NPrice@nea.org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MSoodeen@nea.org" TargetMode="External"/><Relationship Id="rId14" Type="http://schemas.openxmlformats.org/officeDocument/2006/relationships/hyperlink" Target="mailto:CBasurto@ne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0B54D9-8114-40CF-807C-880564910C91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customXml/itemProps2.xml><?xml version="1.0" encoding="utf-8"?>
<ds:datastoreItem xmlns:ds="http://schemas.openxmlformats.org/officeDocument/2006/customXml" ds:itemID="{02073003-B935-45F9-88EC-2675CDEACE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C49C44-211C-4ADC-BEB5-E933A7B450B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578</Words>
  <Characters>3256</Characters>
  <Application>Microsoft Office Word</Application>
  <DocSecurity>0</DocSecurity>
  <Lines>66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3</cp:revision>
  <dcterms:created xsi:type="dcterms:W3CDTF">2024-02-08T18:10:00Z</dcterms:created>
  <dcterms:modified xsi:type="dcterms:W3CDTF">2026-02-24T19:00:00Z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