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6ED6" w14:textId="77777777" w:rsidR="00D07B76" w:rsidRDefault="006664E2">
      <w:pPr>
        <w:pStyle w:val="Title"/>
      </w:pPr>
      <w:r>
        <w:t>Facilitator Guide: Building Joyful, Creative, and Escalating Campaigns (and Pivoting Under Pressure)</w:t>
      </w:r>
    </w:p>
    <w:p w14:paraId="68B9C601" w14:textId="77777777" w:rsidR="00D07B76" w:rsidRDefault="006664E2">
      <w:pPr>
        <w:pStyle w:val="Heading1"/>
      </w:pPr>
      <w:r>
        <w:t>Agenda Overview (60 minutes)</w:t>
      </w:r>
    </w:p>
    <w:p w14:paraId="39EE1265" w14:textId="77777777" w:rsidR="00D07B76" w:rsidRDefault="006664E2">
      <w:r>
        <w:t>0:00–0:05 - Welcome &amp; Context Setting</w:t>
      </w:r>
    </w:p>
    <w:p w14:paraId="7D447418" w14:textId="77777777" w:rsidR="00D07B76" w:rsidRDefault="006664E2">
      <w:r>
        <w:t>0:05–0:20 - Content Presentation</w:t>
      </w:r>
    </w:p>
    <w:p w14:paraId="4626C0E4" w14:textId="77777777" w:rsidR="00D07B76" w:rsidRDefault="006664E2">
      <w:r>
        <w:t>0:20–0:55 - Team Tactic Design</w:t>
      </w:r>
    </w:p>
    <w:p w14:paraId="57C2D48D" w14:textId="77777777" w:rsidR="00D07B76" w:rsidRDefault="006664E2">
      <w:r>
        <w:t>0:55–1:00 - Debrief &amp; Reflection</w:t>
      </w:r>
    </w:p>
    <w:p w14:paraId="68610A60" w14:textId="77777777" w:rsidR="00D07B76" w:rsidRDefault="006664E2">
      <w:pPr>
        <w:pStyle w:val="Heading1"/>
      </w:pPr>
      <w:r>
        <w:t>Learning Goals</w:t>
      </w:r>
    </w:p>
    <w:p w14:paraId="6DD7E6F4" w14:textId="77777777" w:rsidR="00D07B76" w:rsidRDefault="006664E2">
      <w:r>
        <w:t>- Understand why joyful and creative escalation builds power.</w:t>
      </w:r>
    </w:p>
    <w:p w14:paraId="0EC415EE" w14:textId="77777777" w:rsidR="00D07B76" w:rsidRDefault="006664E2">
      <w:r>
        <w:t>- Recognize and plan for pivots when employers cross a 'red line.'</w:t>
      </w:r>
    </w:p>
    <w:p w14:paraId="138A0589" w14:textId="77777777" w:rsidR="00D07B76" w:rsidRDefault="006664E2">
      <w:r>
        <w:t>- Practice designing tactics that fit each team’s campaign.</w:t>
      </w:r>
    </w:p>
    <w:p w14:paraId="3103037B" w14:textId="77777777" w:rsidR="00D07B76" w:rsidRDefault="006664E2">
      <w:pPr>
        <w:pStyle w:val="Heading1"/>
      </w:pPr>
      <w:r>
        <w:t>Facilitation Instructions</w:t>
      </w:r>
    </w:p>
    <w:p w14:paraId="5BA94DB0" w14:textId="77777777" w:rsidR="00D07B76" w:rsidRDefault="006664E2">
      <w:r>
        <w:t>- Welcome participants and introduce the session goals.</w:t>
      </w:r>
    </w:p>
    <w:p w14:paraId="09164822" w14:textId="77777777" w:rsidR="00D07B76" w:rsidRDefault="006664E2">
      <w:r>
        <w:t>- Use examples from TacticsThatFit and Strategy TOC to explain the difference between strategy and tactics.</w:t>
      </w:r>
    </w:p>
    <w:p w14:paraId="36DA091C" w14:textId="77777777" w:rsidR="00D07B76" w:rsidRDefault="006664E2">
      <w:r>
        <w:t>- Discuss the importance of joyful, creative, and escalating tactics.</w:t>
      </w:r>
    </w:p>
    <w:p w14:paraId="659C38F5" w14:textId="77777777" w:rsidR="00D07B76" w:rsidRDefault="006664E2">
      <w:r>
        <w:t>- Explain redline events and how to pivot strategically using examples from 'Redline and Strategic Planning'.</w:t>
      </w:r>
    </w:p>
    <w:p w14:paraId="3541FB47" w14:textId="77777777" w:rsidR="00D07B76" w:rsidRDefault="006664E2">
      <w:r>
        <w:t>- Emphasize that strategy is the roadmap, and tactics are the vehicles.</w:t>
      </w:r>
    </w:p>
    <w:p w14:paraId="3F519854" w14:textId="77777777" w:rsidR="00D07B76" w:rsidRDefault="006664E2">
      <w:r>
        <w:t>- Use Alvin Toffler’s quote: 'If you don’t have a strategy, you’re part of someone else’s strategy.'</w:t>
      </w:r>
    </w:p>
    <w:p w14:paraId="384D9792" w14:textId="77777777" w:rsidR="00D07B76" w:rsidRDefault="006664E2">
      <w:pPr>
        <w:pStyle w:val="Heading1"/>
      </w:pPr>
      <w:r>
        <w:t>Breakout Activity: Team Tactic Design (35 minutes)</w:t>
      </w:r>
    </w:p>
    <w:p w14:paraId="13BC99B4" w14:textId="77777777" w:rsidR="00D07B76" w:rsidRDefault="006664E2">
      <w:r>
        <w:t>- Define your campaign’s core using the organizing sentence.</w:t>
      </w:r>
    </w:p>
    <w:p w14:paraId="456143D1" w14:textId="77777777" w:rsidR="00D07B76" w:rsidRDefault="006664E2">
      <w:r>
        <w:lastRenderedPageBreak/>
        <w:t>- Develop your escalation timeline using the Tactical Timeline Guide and Tactics Examples.</w:t>
      </w:r>
    </w:p>
    <w:p w14:paraId="3F736FF5" w14:textId="77777777" w:rsidR="00D07B76" w:rsidRDefault="006664E2">
      <w:r>
        <w:t>- Prepare a pivot plan for redline events.</w:t>
      </w:r>
    </w:p>
    <w:p w14:paraId="4A9AEB56" w14:textId="77777777" w:rsidR="00D07B76" w:rsidRDefault="006664E2">
      <w:r>
        <w:t>- Use the Plan Out Your Tactics worksheet to finalize details.</w:t>
      </w:r>
    </w:p>
    <w:p w14:paraId="34431A36" w14:textId="77777777" w:rsidR="00D07B76" w:rsidRDefault="006664E2">
      <w:r>
        <w:t>- Present back to the group with one joyful tactic, one escalation tactic, and one pivot plan.</w:t>
      </w:r>
    </w:p>
    <w:p w14:paraId="0D51468A" w14:textId="77777777" w:rsidR="00D07B76" w:rsidRDefault="006664E2">
      <w:pPr>
        <w:pStyle w:val="Heading1"/>
      </w:pPr>
      <w:r>
        <w:t>Debrief &amp; Reflection (5 minutes)</w:t>
      </w:r>
    </w:p>
    <w:p w14:paraId="020BC31A" w14:textId="77777777" w:rsidR="00D07B76" w:rsidRDefault="006664E2">
      <w:r>
        <w:t>- What makes tactics joyful and powerful?</w:t>
      </w:r>
    </w:p>
    <w:p w14:paraId="18485AF2" w14:textId="77777777" w:rsidR="00D07B76" w:rsidRDefault="006664E2">
      <w:r>
        <w:t>- How did your team link strategy to escalation?</w:t>
      </w:r>
    </w:p>
    <w:p w14:paraId="2AD5A69F" w14:textId="77777777" w:rsidR="00D07B76" w:rsidRDefault="006664E2">
      <w:r>
        <w:t>- What surprised you about redline pivots?</w:t>
      </w:r>
    </w:p>
    <w:p w14:paraId="6165EEC9" w14:textId="77777777" w:rsidR="00D07B76" w:rsidRDefault="006664E2">
      <w:pPr>
        <w:pStyle w:val="Heading1"/>
      </w:pPr>
      <w:r>
        <w:t>Key Takeaways</w:t>
      </w:r>
    </w:p>
    <w:p w14:paraId="1E868ABC" w14:textId="77777777" w:rsidR="00D07B76" w:rsidRDefault="006664E2">
      <w:r>
        <w:t>- Strategy must guide every tactic.</w:t>
      </w:r>
    </w:p>
    <w:p w14:paraId="2A850F7C" w14:textId="77777777" w:rsidR="00D07B76" w:rsidRDefault="006664E2">
      <w:r>
        <w:t>- Joyful and creative tactics build participation and visibility.</w:t>
      </w:r>
    </w:p>
    <w:p w14:paraId="4DAFE2EF" w14:textId="77777777" w:rsidR="00D07B76" w:rsidRDefault="006664E2">
      <w:r>
        <w:t>- Redline events require strategic pivots — not panic.</w:t>
      </w:r>
    </w:p>
    <w:p w14:paraId="6FA1D153" w14:textId="77777777" w:rsidR="00D07B76" w:rsidRDefault="006664E2">
      <w:r>
        <w:t>- Avoid repetition; surprise is a powerful tool.</w:t>
      </w:r>
    </w:p>
    <w:p w14:paraId="2DE84993" w14:textId="77777777" w:rsidR="00D07B76" w:rsidRDefault="006664E2">
      <w:r>
        <w:t>- Power mapping helps you choose the right targets and tactics.</w:t>
      </w:r>
    </w:p>
    <w:p w14:paraId="435B5FF3" w14:textId="77777777" w:rsidR="00D07B76" w:rsidRDefault="006664E2">
      <w:r>
        <w:t>- A campaign is a pressure-building sequence, not a calendar of events.</w:t>
      </w:r>
    </w:p>
    <w:p w14:paraId="237CB510" w14:textId="77777777" w:rsidR="00D07B76" w:rsidRDefault="006664E2">
      <w:r>
        <w:t>Theory of Change Framework:</w:t>
      </w:r>
      <w:r>
        <w:br/>
        <w:t>A theory of change is essential for developing a shared strategy that drives escalation and necessary pivots in tactics. It helps organizers clarify their assumptions about how change happens and identify the power dynamics at play.</w:t>
      </w:r>
      <w:r>
        <w:br/>
      </w:r>
      <w:r>
        <w:br/>
        <w:t>Key Components:</w:t>
      </w:r>
      <w:r>
        <w:br/>
        <w:t>- Define the problem</w:t>
      </w:r>
      <w:r>
        <w:br/>
        <w:t>- Identify strategic goals</w:t>
      </w:r>
      <w:r>
        <w:br/>
        <w:t>- Understand power dynamics (Power With vs. Power Over)</w:t>
      </w:r>
      <w:r>
        <w:br/>
        <w:t>- Map resources and relationships</w:t>
      </w:r>
      <w:r>
        <w:br/>
        <w:t>- Use If-Then planning to test assumptions</w:t>
      </w:r>
      <w:r>
        <w:br/>
      </w:r>
      <w:r>
        <w:br/>
        <w:t>Organizing Sentence:</w:t>
      </w:r>
      <w:r>
        <w:br/>
        <w:t>We are organizing [WHO] to achieve [WHAT] by [HOW] to achieve [CHANGE]</w:t>
      </w:r>
    </w:p>
    <w:p w14:paraId="023ADABE" w14:textId="77777777" w:rsidR="00D07B76" w:rsidRDefault="006664E2">
      <w:r>
        <w:t>Case Studies:</w:t>
      </w:r>
      <w:r>
        <w:br/>
        <w:t xml:space="preserve">- Kelvyn Park High School (Chicago): Union hall lunchroom meetings, petitions, mentoring, </w:t>
      </w:r>
      <w:r>
        <w:lastRenderedPageBreak/>
        <w:t>and leadership rotation.</w:t>
      </w:r>
      <w:r>
        <w:br/>
        <w:t>- Red for Ed Strikes (West Virginia &amp; Arizona): Statewide walkouts, joyful visibility, and policy wins.</w:t>
      </w:r>
      <w:r>
        <w:br/>
        <w:t>- Portland Public Schools (Oregon): First-ever district-wide strike, community support, and strategic escalation.</w:t>
      </w:r>
    </w:p>
    <w:p w14:paraId="26E659C8" w14:textId="77777777" w:rsidR="00D07B76" w:rsidRDefault="006664E2">
      <w:r>
        <w:t>Key Insights:</w:t>
      </w:r>
      <w:r>
        <w:br/>
        <w:t>- Joyful tactics build power and sustain engagement.</w:t>
      </w:r>
      <w:r>
        <w:br/>
        <w:t>- Strategy must guide every tactic.</w:t>
      </w:r>
      <w:r>
        <w:br/>
        <w:t>- Escalation is a planned journey.</w:t>
      </w:r>
      <w:r>
        <w:br/>
        <w:t>- Redline events require strategic pivots.</w:t>
      </w:r>
      <w:r>
        <w:br/>
        <w:t>- Power mapping is essential.</w:t>
      </w:r>
      <w:r>
        <w:br/>
        <w:t>- Tactics must be creative and adaptive.</w:t>
      </w:r>
      <w:r>
        <w:br/>
        <w:t>- Campaigns are stories with arcs.</w:t>
      </w:r>
    </w:p>
    <w:sectPr w:rsidR="00D07B7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904456">
    <w:abstractNumId w:val="8"/>
  </w:num>
  <w:num w:numId="2" w16cid:durableId="1308239494">
    <w:abstractNumId w:val="6"/>
  </w:num>
  <w:num w:numId="3" w16cid:durableId="1289510752">
    <w:abstractNumId w:val="5"/>
  </w:num>
  <w:num w:numId="4" w16cid:durableId="404576434">
    <w:abstractNumId w:val="4"/>
  </w:num>
  <w:num w:numId="5" w16cid:durableId="911815624">
    <w:abstractNumId w:val="7"/>
  </w:num>
  <w:num w:numId="6" w16cid:durableId="1539778517">
    <w:abstractNumId w:val="3"/>
  </w:num>
  <w:num w:numId="7" w16cid:durableId="1384401057">
    <w:abstractNumId w:val="2"/>
  </w:num>
  <w:num w:numId="8" w16cid:durableId="2079596406">
    <w:abstractNumId w:val="1"/>
  </w:num>
  <w:num w:numId="9" w16cid:durableId="1600329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2A4"/>
    <w:rsid w:val="0015074B"/>
    <w:rsid w:val="0029639D"/>
    <w:rsid w:val="00326F90"/>
    <w:rsid w:val="00364FF7"/>
    <w:rsid w:val="005F7B08"/>
    <w:rsid w:val="006664E2"/>
    <w:rsid w:val="009A6048"/>
    <w:rsid w:val="00AA1D8D"/>
    <w:rsid w:val="00B47730"/>
    <w:rsid w:val="00CB0664"/>
    <w:rsid w:val="00D07B76"/>
    <w:rsid w:val="00F570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0AA59EB-BC04-4CFD-8749-3474312E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5422B6-E7E6-43AA-A829-EED4452A8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D9428A-433F-4F44-B48A-30A2D0415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6705EE-E40A-415F-964B-F884BE5415EB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508</Words>
  <Characters>2617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Holmes, Ellen [NEA]</cp:lastModifiedBy>
  <cp:revision>3</cp:revision>
  <dcterms:created xsi:type="dcterms:W3CDTF">2013-12-23T23:15:00Z</dcterms:created>
  <dcterms:modified xsi:type="dcterms:W3CDTF">2025-10-23T18:02:00Z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3975000</vt:r8>
  </property>
  <property fmtid="{D5CDD505-2E9C-101B-9397-08002B2CF9AE}" pid="3" name="ContentTypeId">
    <vt:lpwstr>0x0101004F15A52AE31FEC4EB9E74AAFCF7B6AD7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