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59EEC" w14:textId="77777777" w:rsidR="000C2255" w:rsidRPr="000C2255" w:rsidRDefault="000C2255" w:rsidP="000C2255">
      <w:r w:rsidRPr="000C2255">
        <w:t>Otto Scharmer’s systems thinking iceberg model is a diagnostic framework that helps shift from reactive thinking to </w:t>
      </w:r>
      <w:hyperlink r:id="rId5" w:history="1">
        <w:r w:rsidRPr="000C2255">
          <w:rPr>
            <w:rStyle w:val="Hyperlink"/>
          </w:rPr>
          <w:t>awareness-based systems change</w:t>
        </w:r>
      </w:hyperlink>
      <w:r w:rsidRPr="000C2255">
        <w:t>. It uses the iceberg metaphor to show that 90% of a problem lies beneath the surface (patterns, structures, mental models) rather than just the visible events. </w:t>
      </w:r>
    </w:p>
    <w:p w14:paraId="743E9747" w14:textId="495A9DDD" w:rsidR="000C2255" w:rsidRPr="000C2255" w:rsidRDefault="000C2255" w:rsidP="000C2255">
      <w:r w:rsidRPr="000C2255">
        <w:drawing>
          <wp:inline distT="0" distB="0" distL="0" distR="0" wp14:anchorId="38CA71E7" wp14:editId="6BD79ACD">
            <wp:extent cx="1219200" cy="1219200"/>
            <wp:effectExtent l="0" t="0" r="0" b="0"/>
            <wp:docPr id="45164724" name="Picture 10" descr="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YouTub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2255">
        <w:t>YouTube +3</w:t>
      </w:r>
    </w:p>
    <w:p w14:paraId="203E6CF1" w14:textId="77777777" w:rsidR="000C2255" w:rsidRPr="000C2255" w:rsidRDefault="000C2255" w:rsidP="000C2255">
      <w:pPr>
        <w:rPr>
          <w:b/>
          <w:bCs/>
        </w:rPr>
      </w:pPr>
      <w:r w:rsidRPr="000C2255">
        <w:rPr>
          <w:b/>
          <w:bCs/>
        </w:rPr>
        <w:t>The Four Levels of the Iceberg Model</w:t>
      </w:r>
    </w:p>
    <w:p w14:paraId="15E60DA1" w14:textId="77777777" w:rsidR="000C2255" w:rsidRPr="000C2255" w:rsidRDefault="000C2255" w:rsidP="000C2255">
      <w:r w:rsidRPr="000C2255">
        <w:t>Scharmer’s model analyzes systemic issues by looking deeper than just symptoms: </w:t>
      </w:r>
    </w:p>
    <w:p w14:paraId="35A5962E" w14:textId="6D8E3363" w:rsidR="000C2255" w:rsidRPr="000C2255" w:rsidRDefault="000C2255" w:rsidP="000C2255">
      <w:r w:rsidRPr="000C2255">
        <w:drawing>
          <wp:inline distT="0" distB="0" distL="0" distR="0" wp14:anchorId="49808B6D" wp14:editId="1EA6516B">
            <wp:extent cx="1219200" cy="1219200"/>
            <wp:effectExtent l="0" t="0" r="0" b="0"/>
            <wp:docPr id="1086370407" name="Picture 9" descr="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Medi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2255">
        <w:t>Medium +2</w:t>
      </w:r>
    </w:p>
    <w:p w14:paraId="2C7F417F" w14:textId="77777777" w:rsidR="000C2255" w:rsidRPr="000C2255" w:rsidRDefault="000C2255" w:rsidP="000C2255">
      <w:pPr>
        <w:numPr>
          <w:ilvl w:val="0"/>
          <w:numId w:val="2"/>
        </w:numPr>
      </w:pPr>
      <w:hyperlink r:id="rId8" w:history="1">
        <w:r w:rsidRPr="000C2255">
          <w:rPr>
            <w:rStyle w:val="Hyperlink"/>
            <w:b/>
            <w:bCs/>
          </w:rPr>
          <w:t>Events</w:t>
        </w:r>
      </w:hyperlink>
      <w:r w:rsidRPr="000C2255">
        <w:rPr>
          <w:b/>
          <w:bCs/>
        </w:rPr>
        <w:t> (Visible):</w:t>
      </w:r>
      <w:r w:rsidRPr="000C2255">
        <w:t xml:space="preserve"> The symptoms or "tip of the </w:t>
      </w:r>
      <w:proofErr w:type="gramStart"/>
      <w:r w:rsidRPr="000C2255">
        <w:t>iceberg"—</w:t>
      </w:r>
      <w:proofErr w:type="gramEnd"/>
      <w:r w:rsidRPr="000C2255">
        <w:t>what is happening right now.</w:t>
      </w:r>
    </w:p>
    <w:p w14:paraId="2900765C" w14:textId="77777777" w:rsidR="000C2255" w:rsidRPr="000C2255" w:rsidRDefault="000C2255" w:rsidP="000C2255">
      <w:pPr>
        <w:numPr>
          <w:ilvl w:val="0"/>
          <w:numId w:val="2"/>
        </w:numPr>
      </w:pPr>
      <w:hyperlink r:id="rId9" w:history="1">
        <w:r w:rsidRPr="000C2255">
          <w:rPr>
            <w:rStyle w:val="Hyperlink"/>
            <w:b/>
            <w:bCs/>
          </w:rPr>
          <w:t>Patterns of Behavior</w:t>
        </w:r>
      </w:hyperlink>
      <w:r w:rsidRPr="000C2255">
        <w:rPr>
          <w:b/>
          <w:bCs/>
        </w:rPr>
        <w:t>:</w:t>
      </w:r>
      <w:r w:rsidRPr="000C2255">
        <w:t> Trends that have occurred over time, indicating that the event is not an isolated incident.</w:t>
      </w:r>
    </w:p>
    <w:p w14:paraId="11C97D5E" w14:textId="77777777" w:rsidR="000C2255" w:rsidRPr="000C2255" w:rsidRDefault="000C2255" w:rsidP="000C2255">
      <w:pPr>
        <w:numPr>
          <w:ilvl w:val="0"/>
          <w:numId w:val="2"/>
        </w:numPr>
      </w:pPr>
      <w:hyperlink r:id="rId10" w:history="1">
        <w:r w:rsidRPr="000C2255">
          <w:rPr>
            <w:rStyle w:val="Hyperlink"/>
            <w:b/>
            <w:bCs/>
          </w:rPr>
          <w:t>Systemic Structures</w:t>
        </w:r>
      </w:hyperlink>
      <w:r w:rsidRPr="000C2255">
        <w:rPr>
          <w:b/>
          <w:bCs/>
        </w:rPr>
        <w:t>:</w:t>
      </w:r>
      <w:r w:rsidRPr="000C2255">
        <w:t> The underlying processes, policies, and systemic setups that produce these patterns.</w:t>
      </w:r>
    </w:p>
    <w:p w14:paraId="79DB3FBC" w14:textId="77777777" w:rsidR="000C2255" w:rsidRPr="000C2255" w:rsidRDefault="000C2255" w:rsidP="000C2255">
      <w:pPr>
        <w:numPr>
          <w:ilvl w:val="0"/>
          <w:numId w:val="2"/>
        </w:numPr>
      </w:pPr>
      <w:hyperlink r:id="rId11" w:history="1">
        <w:r w:rsidRPr="000C2255">
          <w:rPr>
            <w:rStyle w:val="Hyperlink"/>
            <w:b/>
            <w:bCs/>
          </w:rPr>
          <w:t>Mental Models/Sources</w:t>
        </w:r>
      </w:hyperlink>
      <w:r w:rsidRPr="000C2255">
        <w:rPr>
          <w:b/>
          <w:bCs/>
        </w:rPr>
        <w:t> (Hidden):</w:t>
      </w:r>
      <w:r w:rsidRPr="000C2255">
        <w:t> The deeply held beliefs, assumptions, and awareness levels (paradigms of thought) that create the structures. </w:t>
      </w:r>
    </w:p>
    <w:p w14:paraId="6B28FF2A" w14:textId="13D4FD1E" w:rsidR="000C2255" w:rsidRPr="000C2255" w:rsidRDefault="000C2255" w:rsidP="000C2255">
      <w:r w:rsidRPr="000C2255">
        <w:drawing>
          <wp:inline distT="0" distB="0" distL="0" distR="0" wp14:anchorId="6371ACA3" wp14:editId="1FF84DFF">
            <wp:extent cx="1219200" cy="1219200"/>
            <wp:effectExtent l="0" t="0" r="0" b="0"/>
            <wp:docPr id="396746343" name="Picture 8" descr="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YouTub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2255">
        <w:t>YouTube +4</w:t>
      </w:r>
    </w:p>
    <w:p w14:paraId="1ED1CF71" w14:textId="77777777" w:rsidR="000C2255" w:rsidRPr="000C2255" w:rsidRDefault="000C2255" w:rsidP="000C2255">
      <w:pPr>
        <w:rPr>
          <w:b/>
          <w:bCs/>
        </w:rPr>
      </w:pPr>
      <w:r w:rsidRPr="000C2255">
        <w:rPr>
          <w:b/>
          <w:bCs/>
        </w:rPr>
        <w:t>Applying the Model for Change</w:t>
      </w:r>
    </w:p>
    <w:p w14:paraId="720FEC27" w14:textId="77777777" w:rsidR="000C2255" w:rsidRPr="000C2255" w:rsidRDefault="000C2255" w:rsidP="000C2255">
      <w:pPr>
        <w:numPr>
          <w:ilvl w:val="0"/>
          <w:numId w:val="3"/>
        </w:numPr>
      </w:pPr>
      <w:r w:rsidRPr="000C2255">
        <w:rPr>
          <w:b/>
          <w:bCs/>
        </w:rPr>
        <w:lastRenderedPageBreak/>
        <w:t>Move Beyond Symptoms:</w:t>
      </w:r>
      <w:r w:rsidRPr="000C2255">
        <w:t> Most interventions fail because they only address the top layer (events). Lasting change requires changing the "inner place" from which we operate.</w:t>
      </w:r>
    </w:p>
    <w:p w14:paraId="67E386A8" w14:textId="77777777" w:rsidR="000C2255" w:rsidRPr="000C2255" w:rsidRDefault="000C2255" w:rsidP="000C2255">
      <w:pPr>
        <w:numPr>
          <w:ilvl w:val="0"/>
          <w:numId w:val="3"/>
        </w:numPr>
      </w:pPr>
      <w:r w:rsidRPr="000C2255">
        <w:rPr>
          <w:b/>
          <w:bCs/>
        </w:rPr>
        <w:t>Identify "Blind Spots":</w:t>
      </w:r>
      <w:r w:rsidRPr="000C2255">
        <w:t> The model helps uncover why groups or organizations create results that no one wants (e.g., ecological, social, or economic divides).</w:t>
      </w:r>
    </w:p>
    <w:p w14:paraId="1EB1C9DA" w14:textId="77777777" w:rsidR="000C2255" w:rsidRPr="000C2255" w:rsidRDefault="000C2255" w:rsidP="000C2255">
      <w:pPr>
        <w:numPr>
          <w:ilvl w:val="0"/>
          <w:numId w:val="3"/>
        </w:numPr>
      </w:pPr>
      <w:r w:rsidRPr="000C2255">
        <w:rPr>
          <w:b/>
          <w:bCs/>
        </w:rPr>
        <w:t>Connect to Theory U:</w:t>
      </w:r>
      <w:r w:rsidRPr="000C2255">
        <w:t> The model is integrated with Scharmer's </w:t>
      </w:r>
      <w:hyperlink r:id="rId12" w:tgtFrame="_blank" w:history="1">
        <w:r w:rsidRPr="000C2255">
          <w:rPr>
            <w:rStyle w:val="Hyperlink"/>
          </w:rPr>
          <w:t>Theory U</w:t>
        </w:r>
      </w:hyperlink>
      <w:r w:rsidRPr="000C2255">
        <w:t> to foster a deeper understanding of reality, moving from "reacting" to "</w:t>
      </w:r>
      <w:proofErr w:type="spellStart"/>
      <w:r w:rsidRPr="000C2255">
        <w:t>presencing</w:t>
      </w:r>
      <w:proofErr w:type="spellEnd"/>
      <w:r w:rsidRPr="000C2255">
        <w:t>" (sensing and acting from the emerging future). </w:t>
      </w:r>
    </w:p>
    <w:p w14:paraId="25997C79" w14:textId="7712D803" w:rsidR="000C2255" w:rsidRPr="000C2255" w:rsidRDefault="000C2255" w:rsidP="000C2255">
      <w:r w:rsidRPr="000C2255">
        <w:drawing>
          <wp:inline distT="0" distB="0" distL="0" distR="0" wp14:anchorId="1AF8D377" wp14:editId="35040A7B">
            <wp:extent cx="1219200" cy="1219200"/>
            <wp:effectExtent l="0" t="0" r="0" b="0"/>
            <wp:docPr id="159863538" name="Picture 7" descr="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YouTub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2255">
        <w:t>YouTube +4</w:t>
      </w:r>
    </w:p>
    <w:p w14:paraId="0C49045A" w14:textId="77777777" w:rsidR="000C2255" w:rsidRPr="000C2255" w:rsidRDefault="000C2255" w:rsidP="000C2255">
      <w:r w:rsidRPr="000C2255">
        <w:t>By addressing the lowest level—the source or mental model—one can transform the entire system rather than just fighting symptoms. </w:t>
      </w:r>
    </w:p>
    <w:p w14:paraId="6838B4BA" w14:textId="4445D273" w:rsidR="000C2255" w:rsidRPr="000C2255" w:rsidRDefault="000C2255" w:rsidP="000C2255">
      <w:r w:rsidRPr="000C2255">
        <w:drawing>
          <wp:inline distT="0" distB="0" distL="0" distR="0" wp14:anchorId="56D5456F" wp14:editId="62D29909">
            <wp:extent cx="1219200" cy="1219200"/>
            <wp:effectExtent l="0" t="0" r="0" b="0"/>
            <wp:docPr id="379980748" name="Picture 6" descr="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Medi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2255">
        <w:t>Medium +2</w:t>
      </w:r>
    </w:p>
    <w:p w14:paraId="48486672" w14:textId="77777777" w:rsidR="000C2255" w:rsidRDefault="000C2255" w:rsidP="00D1158F"/>
    <w:p w14:paraId="3548B045" w14:textId="77777777" w:rsidR="000C2255" w:rsidRDefault="000C2255" w:rsidP="00D1158F"/>
    <w:p w14:paraId="267E899C" w14:textId="1C8F01E7" w:rsidR="00D1158F" w:rsidRPr="00D1158F" w:rsidRDefault="00D1158F" w:rsidP="00D1158F">
      <w:r w:rsidRPr="00D1158F">
        <w:t>Otto Scharmer’s four founding principles of </w:t>
      </w:r>
      <w:hyperlink r:id="rId13" w:history="1">
        <w:r w:rsidRPr="00D1158F">
          <w:rPr>
            <w:rStyle w:val="Hyperlink"/>
          </w:rPr>
          <w:t>awareness-based systems change</w:t>
        </w:r>
      </w:hyperlink>
      <w:r w:rsidRPr="00D1158F">
        <w:t> (ABS) argue that effective, long-term change requires transforming the inner place from which we operate, moving from ego-system to eco-system awareness. The principles emphasize that understanding a system is impossible without shifting consciousness and experiencing it through action, reflection, and prototyping, as outlined in </w:t>
      </w:r>
      <w:hyperlink r:id="rId14" w:tgtFrame="_blank" w:history="1">
        <w:r w:rsidRPr="00D1158F">
          <w:rPr>
            <w:rStyle w:val="Hyperlink"/>
          </w:rPr>
          <w:t>Theory U</w:t>
        </w:r>
      </w:hyperlink>
      <w:r w:rsidRPr="00D1158F">
        <w:t>. </w:t>
      </w:r>
    </w:p>
    <w:p w14:paraId="5F71FBD6" w14:textId="4F7798E0" w:rsidR="00D1158F" w:rsidRPr="00D1158F" w:rsidRDefault="00D1158F" w:rsidP="00D1158F">
      <w:r w:rsidRPr="00D1158F">
        <w:rPr>
          <w:noProof/>
        </w:rPr>
        <w:lastRenderedPageBreak/>
        <w:drawing>
          <wp:inline distT="0" distB="0" distL="0" distR="0" wp14:anchorId="46DBBF9B" wp14:editId="71B88949">
            <wp:extent cx="1219200" cy="1219200"/>
            <wp:effectExtent l="0" t="0" r="0" b="0"/>
            <wp:docPr id="1358875435" name="Picture 6" descr="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edi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158F">
        <w:t>Medium +4</w:t>
      </w:r>
    </w:p>
    <w:p w14:paraId="32D73C9A" w14:textId="77777777" w:rsidR="00D1158F" w:rsidRPr="00D1158F" w:rsidRDefault="00D1158F" w:rsidP="00D1158F">
      <w:r w:rsidRPr="00D1158F">
        <w:t>The four principles are: </w:t>
      </w:r>
    </w:p>
    <w:p w14:paraId="063C9D17" w14:textId="4D18B230" w:rsidR="00D1158F" w:rsidRPr="00D1158F" w:rsidRDefault="00D1158F" w:rsidP="00D1158F">
      <w:r w:rsidRPr="00D1158F">
        <w:rPr>
          <w:noProof/>
        </w:rPr>
        <w:drawing>
          <wp:inline distT="0" distB="0" distL="0" distR="0" wp14:anchorId="775275F2" wp14:editId="3C881EF7">
            <wp:extent cx="1219200" cy="1219200"/>
            <wp:effectExtent l="0" t="0" r="0" b="0"/>
            <wp:docPr id="1976959275" name="Picture 5" descr="MIT Sloan Executive Edu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IT Sloan Executive Education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158F">
        <w:t>MIT Sloan Executive Education +2</w:t>
      </w:r>
    </w:p>
    <w:p w14:paraId="5E633739" w14:textId="77777777" w:rsidR="00D1158F" w:rsidRPr="00D1158F" w:rsidRDefault="00D1158F" w:rsidP="00D1158F">
      <w:pPr>
        <w:numPr>
          <w:ilvl w:val="0"/>
          <w:numId w:val="1"/>
        </w:numPr>
      </w:pPr>
      <w:r w:rsidRPr="00D1158F">
        <w:rPr>
          <w:b/>
          <w:bCs/>
        </w:rPr>
        <w:t>You cannot understand a system unless you change it:</w:t>
      </w:r>
      <w:r w:rsidRPr="00D1158F">
        <w:t> True insight comes from interacting with and altering the system, rather than just observing it from a distance.</w:t>
      </w:r>
    </w:p>
    <w:p w14:paraId="1F4A6492" w14:textId="77777777" w:rsidR="00D1158F" w:rsidRPr="00D1158F" w:rsidRDefault="00D1158F" w:rsidP="00D1158F">
      <w:pPr>
        <w:numPr>
          <w:ilvl w:val="0"/>
          <w:numId w:val="1"/>
        </w:numPr>
      </w:pPr>
      <w:r w:rsidRPr="00D1158F">
        <w:rPr>
          <w:b/>
          <w:bCs/>
        </w:rPr>
        <w:t>You cannot change a system unless you transform consciousness:</w:t>
      </w:r>
      <w:r w:rsidRPr="00D1158F">
        <w:t> To change the results (symptoms), you must change the mindset (root causes) of the people operating within the system.</w:t>
      </w:r>
    </w:p>
    <w:p w14:paraId="0400E6DF" w14:textId="77777777" w:rsidR="00D1158F" w:rsidRPr="00D1158F" w:rsidRDefault="00D1158F" w:rsidP="00D1158F">
      <w:pPr>
        <w:numPr>
          <w:ilvl w:val="0"/>
          <w:numId w:val="1"/>
        </w:numPr>
      </w:pPr>
      <w:r w:rsidRPr="00D1158F">
        <w:rPr>
          <w:b/>
          <w:bCs/>
        </w:rPr>
        <w:t>You cannot transform consciousness unless you make a system see and sense itself:</w:t>
      </w:r>
      <w:r w:rsidRPr="00D1158F">
        <w:t> The system must pause, reflect, and hold a mirror to itself to understand its deeper patterns of behavior.</w:t>
      </w:r>
    </w:p>
    <w:p w14:paraId="31A5A479" w14:textId="77777777" w:rsidR="00D1158F" w:rsidRPr="00D1158F" w:rsidRDefault="00D1158F" w:rsidP="00D1158F">
      <w:pPr>
        <w:numPr>
          <w:ilvl w:val="0"/>
          <w:numId w:val="1"/>
        </w:numPr>
      </w:pPr>
      <w:r w:rsidRPr="00D1158F">
        <w:rPr>
          <w:b/>
          <w:bCs/>
        </w:rPr>
        <w:t>You cannot transform systems unless you sense and actualize the emerging future:</w:t>
      </w:r>
      <w:r w:rsidRPr="00D1158F">
        <w:t> Instead of merely reacting to the past, leaders must connect with future possibilities that want to emerge and bring them into existence through prototyping. </w:t>
      </w:r>
    </w:p>
    <w:p w14:paraId="3AA376EC" w14:textId="77777777" w:rsidR="00D1158F" w:rsidRPr="00D1158F" w:rsidRDefault="00D1158F" w:rsidP="00D1158F">
      <w:r w:rsidRPr="00D1158F">
        <w:t>These principles shift the focus from merely managing symptoms to addressing the root causes by fostering curiosity, compassion, and courage. </w:t>
      </w:r>
    </w:p>
    <w:p w14:paraId="2C1601B8" w14:textId="22A00249" w:rsidR="00D1158F" w:rsidRPr="00D1158F" w:rsidRDefault="00D1158F" w:rsidP="00D1158F">
      <w:r w:rsidRPr="00D1158F">
        <w:rPr>
          <w:noProof/>
        </w:rPr>
        <w:drawing>
          <wp:inline distT="0" distB="0" distL="0" distR="0" wp14:anchorId="3183C08C" wp14:editId="5A3AF398">
            <wp:extent cx="1219200" cy="1219200"/>
            <wp:effectExtent l="0" t="0" r="0" b="0"/>
            <wp:docPr id="1126516678" name="Picture 4" descr="MIT Sloan Executive Edu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IT Sloan Executive Education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158F">
        <w:t>MIT Sloan Executive Education +1</w:t>
      </w:r>
    </w:p>
    <w:p w14:paraId="3F6785ED" w14:textId="77777777" w:rsidR="007A6F95" w:rsidRDefault="007A6F95"/>
    <w:sectPr w:rsidR="007A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3405C"/>
    <w:multiLevelType w:val="multilevel"/>
    <w:tmpl w:val="7BF02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DB0878"/>
    <w:multiLevelType w:val="multilevel"/>
    <w:tmpl w:val="47AE4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2E5EDC"/>
    <w:multiLevelType w:val="multilevel"/>
    <w:tmpl w:val="EC088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1975250">
    <w:abstractNumId w:val="1"/>
  </w:num>
  <w:num w:numId="2" w16cid:durableId="562908771">
    <w:abstractNumId w:val="0"/>
  </w:num>
  <w:num w:numId="3" w16cid:durableId="302658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58F"/>
    <w:rsid w:val="00046B32"/>
    <w:rsid w:val="000C2255"/>
    <w:rsid w:val="0056782B"/>
    <w:rsid w:val="0075395E"/>
    <w:rsid w:val="007A6F95"/>
    <w:rsid w:val="00D1158F"/>
    <w:rsid w:val="00D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8E33E"/>
  <w15:chartTrackingRefBased/>
  <w15:docId w15:val="{22EF3941-DC4F-440B-A2EE-84C550322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15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15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158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15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158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15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15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15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15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158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15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158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158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158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15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15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15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15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15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1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15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15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15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15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15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158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58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58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158F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15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15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Events&amp;sca_esv=a914a348ef903fd6&amp;rlz=1C1GCEU_enUS1084US1084&amp;sxsrf=ANbL-n7bmqe3SYSRKZe9nd4IGNmFIvok_g%3A1771427849009&amp;ei=CdiVaYss1Kum1A_2pJfJCg&amp;biw=1504&amp;bih=868&amp;oq=otto+scharmer+systems+thinking+iceb&amp;gs_lp=Egxnd3Mtd2l6LXNlcnAiI290dG8gc2NoYXJtZXIgc3lzdGVtcyB0aGlua2luZyBpY2ViKgIIADIEECMYJzIIEAAYgAQYogQyCBAAGIAEGKIEMggQABiABBiiBDIFEAAY7wUyCBAAGKIEGIkFSPElUABYtBNwAngAkAEBmAGKAqAB1AaqAQUwLjUuMbgBAcgBAPgBAZgCB6AC_gTCAgUQIRigAZgDAJIHAzIuNaAHiR2yBwMwLjW4B_YEwgcHMC4zLjIuMsgHIoAIAA&amp;sclient=gws-wiz-serp&amp;ved=2ahUKEwjcycimq-OSAxW8nokEHRe_D8YQgK4QegQIBBAB" TargetMode="External"/><Relationship Id="rId13" Type="http://schemas.openxmlformats.org/officeDocument/2006/relationships/hyperlink" Target="https://www.google.com/search?q=awareness-based+systems+change&amp;sca_esv=a914a348ef903fd6&amp;rlz=1C1GCEU_enUS1084US1084&amp;sxsrf=ANbL-n7H8axBdkQfuxqD3zMqRO4E9RzTEQ%3A1771427762565&amp;ei=steVab6PItmEw8cPotLkoQU&amp;ved=2ahUKEwi5gd_9quOSAxWVrYkEHYYQIQwQgK4QegQIARAB&amp;uact=5&amp;oq=otto+scharmer+systems+thinking+four+founding+principles+of+awareness+based+systems+change&amp;gs_lp=Egxnd3Mtd2l6LXNlcnAiWW90dG8gc2NoYXJtZXIgc3lzdGVtcyB0aGlua2luZyBmb3VyIGZvdW5kaW5nIHByaW5jaXBsZXMgb2YgYXdhcmVuZXNzIGJhc2VkIHN5c3RlbXMgY2hhbmdlSOXlAVDEBFjc3AFwBngAkAEBmAHwAaAB8TmqAQcxMi41MC4yuAEDyAEA-AEBmAInoALLIcICCxAAGIAEGLADGKIEwgIIEAAYsAMY7wXCAgUQIRigAcICBRAhGKsCmAMAiAYBkAYFkgcGNi4zMi4xoAfC-wGyBwYwLjMyLjG4B64hwgcJMC4xMy4yNS4xyAePAYAIAA&amp;sclient=gws-wiz-serp&amp;mstk=AUtExfCR7F1QQSfzhE4Ot1KdwnCBHSBmin2XALHqZCluvPBOjp15dARF_Ce5MIW_PZ8N5hfgwuNNF3IE6piFUdW3Qpj-URmW92y3uLuC9ifx9rtTcPCVg6R3m_5RVkNj5IkpBtYZ-Tc6MNfnd_phgcyizQHl54v27-ADpVFFiR0m__4jgMSa81i9KXEvbGk-dAg39W2Fb8cVzwZN7OUIqxC_5ZRkNLufRy3DccxpuILx0Z_2nOnfrtiEToEWbbSTYfZpS42ivH_T1TY8lm90t9ap2pnS4DtZYL0i3N_R4GVdT06-yA&amp;csui=3" TargetMode="Externa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medium.com/presencing-institute-blog/otto-sharmer-a-consciousness-based-systems-change-model-for-the-xxi-century-2cb60c0f12e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google.com/search?q=Mental+Models%2FSources&amp;sca_esv=a914a348ef903fd6&amp;rlz=1C1GCEU_enUS1084US1084&amp;sxsrf=ANbL-n7bmqe3SYSRKZe9nd4IGNmFIvok_g%3A1771427849009&amp;ei=CdiVaYss1Kum1A_2pJfJCg&amp;biw=1504&amp;bih=868&amp;oq=otto+scharmer+systems+thinking+iceb&amp;gs_lp=Egxnd3Mtd2l6LXNlcnAiI290dG8gc2NoYXJtZXIgc3lzdGVtcyB0aGlua2luZyBpY2ViKgIIADIEECMYJzIIEAAYgAQYogQyCBAAGIAEGKIEMggQABiABBiiBDIFEAAY7wUyCBAAGKIEGIkFSPElUABYtBNwAngAkAEBmAGKAqAB1AaqAQUwLjUuMbgBAcgBAPgBAZgCB6AC_gTCAgUQIRigAZgDAJIHAzIuNaAHiR2yBwMwLjW4B_YEwgcHMC4zLjIuMsgHIoAIAA&amp;sclient=gws-wiz-serp&amp;ved=2ahUKEwjcycimq-OSAxW8nokEHRe_D8YQgK4QegQIBBAH" TargetMode="External"/><Relationship Id="rId5" Type="http://schemas.openxmlformats.org/officeDocument/2006/relationships/hyperlink" Target="https://www.google.com/search?q=awareness-based+systems+change&amp;sca_esv=a914a348ef903fd6&amp;rlz=1C1GCEU_enUS1084US1084&amp;sxsrf=ANbL-n7bmqe3SYSRKZe9nd4IGNmFIvok_g%3A1771427849009&amp;ei=CdiVaYss1Kum1A_2pJfJCg&amp;biw=1504&amp;bih=868&amp;oq=otto+scharmer+systems+thinking+iceb&amp;gs_lp=Egxnd3Mtd2l6LXNlcnAiI290dG8gc2NoYXJtZXIgc3lzdGVtcyB0aGlua2luZyBpY2ViKgIIADIEECMYJzIIEAAYgAQYogQyCBAAGIAEGKIEMggQABiABBiiBDIFEAAY7wUyCBAAGKIEGIkFSPElUABYtBNwAngAkAEBmAGKAqAB1AaqAQUwLjUuMbgBAcgBAPgBAZgCB6AC_gTCAgUQIRigAZgDAJIHAzIuNaAHiR2yBwMwLjW4B_YEwgcHMC4zLjIuMsgHIoAIAA&amp;sclient=gws-wiz-serp&amp;ved=2ahUKEwjcycimq-OSAxW8nokEHRe_D8YQgK4QegQIARAE" TargetMode="External"/><Relationship Id="rId15" Type="http://schemas.openxmlformats.org/officeDocument/2006/relationships/image" Target="media/image3.png"/><Relationship Id="rId10" Type="http://schemas.openxmlformats.org/officeDocument/2006/relationships/hyperlink" Target="https://www.google.com/search?q=Systemic+Structures&amp;sca_esv=a914a348ef903fd6&amp;rlz=1C1GCEU_enUS1084US1084&amp;sxsrf=ANbL-n7bmqe3SYSRKZe9nd4IGNmFIvok_g%3A1771427849009&amp;ei=CdiVaYss1Kum1A_2pJfJCg&amp;biw=1504&amp;bih=868&amp;oq=otto+scharmer+systems+thinking+iceb&amp;gs_lp=Egxnd3Mtd2l6LXNlcnAiI290dG8gc2NoYXJtZXIgc3lzdGVtcyB0aGlua2luZyBpY2ViKgIIADIEECMYJzIIEAAYgAQYogQyCBAAGIAEGKIEMggQABiABBiiBDIFEAAY7wUyCBAAGKIEGIkFSPElUABYtBNwAngAkAEBmAGKAqAB1AaqAQUwLjUuMbgBAcgBAPgBAZgCB6AC_gTCAgUQIRigAZgDAJIHAzIuNaAHiR2yBwMwLjW4B_YEwgcHMC4zLjIuMsgHIoAIAA&amp;sclient=gws-wiz-serp&amp;ved=2ahUKEwjcycimq-OSAxW8nokEHRe_D8YQgK4QegQIBBAF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Patterns+of+Behavior&amp;sca_esv=a914a348ef903fd6&amp;rlz=1C1GCEU_enUS1084US1084&amp;sxsrf=ANbL-n7bmqe3SYSRKZe9nd4IGNmFIvok_g%3A1771427849009&amp;ei=CdiVaYss1Kum1A_2pJfJCg&amp;biw=1504&amp;bih=868&amp;oq=otto+scharmer+systems+thinking+iceb&amp;gs_lp=Egxnd3Mtd2l6LXNlcnAiI290dG8gc2NoYXJtZXIgc3lzdGVtcyB0aGlua2luZyBpY2ViKgIIADIEECMYJzIIEAAYgAQYogQyCBAAGIAEGKIEMggQABiABBiiBDIFEAAY7wUyCBAAGKIEGIkFSPElUABYtBNwAngAkAEBmAGKAqAB1AaqAQUwLjUuMbgBAcgBAPgBAZgCB6AC_gTCAgUQIRigAZgDAJIHAzIuNaAHiR2yBwMwLjW4B_YEwgcHMC4zLjIuMsgHIoAIAA&amp;sclient=gws-wiz-serp&amp;ved=2ahUKEwjcycimq-OSAxW8nokEHRe_D8YQgK4QegQIBBAD" TargetMode="External"/><Relationship Id="rId14" Type="http://schemas.openxmlformats.org/officeDocument/2006/relationships/hyperlink" Target="https://en.wikipedia.org/wiki/Theory_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 xmlns="05627597-0322-42fc-bc19-1d0dde15c694" xsi:nil="true"/>
    <SharedWithUsers xmlns="5ed5bd0d-9aa5-480d-8c58-25f9f57090c9">
      <UserInfo>
        <DisplayName/>
        <AccountId xsi:nil="true"/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5A1BE06-D9E2-44AF-AFEF-E54A02D06763}"/>
</file>

<file path=customXml/itemProps2.xml><?xml version="1.0" encoding="utf-8"?>
<ds:datastoreItem xmlns:ds="http://schemas.openxmlformats.org/officeDocument/2006/customXml" ds:itemID="{AD4F8E54-4526-4292-96CC-5EFC619F78C0}"/>
</file>

<file path=customXml/itemProps3.xml><?xml version="1.0" encoding="utf-8"?>
<ds:datastoreItem xmlns:ds="http://schemas.openxmlformats.org/officeDocument/2006/customXml" ds:itemID="{FC87292B-48BB-4D0D-ACD5-9AF6B2A94C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463</Words>
  <Characters>2615</Characters>
  <Application>Microsoft Office Word</Application>
  <DocSecurity>0</DocSecurity>
  <Lines>55</Lines>
  <Paragraphs>27</Paragraphs>
  <ScaleCrop>false</ScaleCrop>
  <Company>NEA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2026-02-18T15:18:00Z</dcterms:created>
  <dcterms:modified xsi:type="dcterms:W3CDTF">2026-02-18T15:20:00Z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0x0101004F15A52AE31FEC4EB9E74AAFCF7B6AD7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