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header1.xml" ContentType="application/vnd.openxmlformats-officedocument.wordprocessingml.header+xml"/>
  <Override PartName="/docProps/custom.xml" ContentType="application/vnd.openxmlformats-officedocument.custom-propertie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xmlns:wp14="http://schemas.microsoft.com/office/word/2010/wordml" w14:paraId="3FBC3087" wp14:textId="77777777">
      <w:pPr>
        <w:pStyle w:val="Title"/>
      </w:pPr>
      <w:r>
        <w:t xml:space="preserve">Course Details</w:t>
      </w:r>
    </w:p>
    <w:p xmlns:wp14="http://schemas.microsoft.com/office/word/2010/wordml" w14:paraId="672A6659" wp14:textId="77777777">
      <w:pPr>
        <w:pStyle w:val="standard"/>
      </w:pPr>
    </w:p>
    <w:p xmlns:wp14="http://schemas.microsoft.com/office/word/2010/wordml" w14:paraId="3C7E054E" wp14:textId="77777777">
      <w:pPr>
        <w:pStyle w:val="Heading1"/>
      </w:pPr>
      <w:r>
        <w:t xml:space="preserve">COURSE INFORMATION</w:t>
      </w:r>
    </w:p>
    <w:p xmlns:wp14="http://schemas.microsoft.com/office/word/2010/wordml" w14:paraId="5EA62522" wp14:textId="77777777">
      <w:pPr>
        <w:pStyle w:val="Heading2"/>
      </w:pPr>
      <w:r>
        <w:t xml:space="preserve">Course Topic</w:t>
      </w:r>
    </w:p>
    <w:p xmlns:wp14="http://schemas.microsoft.com/office/word/2010/wordml" w14:paraId="4A4714AE" wp14:textId="77777777">
      <w:pPr>
        <w:pStyle w:val="standard"/>
      </w:pPr>
      <w:r>
        <w:t xml:space="preserve">Applying systems thinking to educational challenges</w:t>
      </w:r>
    </w:p>
    <w:p xmlns:wp14="http://schemas.microsoft.com/office/word/2010/wordml" w14:paraId="1983DB3F" wp14:textId="77777777">
      <w:pPr>
        <w:pStyle w:val="Heading2"/>
      </w:pPr>
      <w:r>
        <w:t xml:space="preserve">Tone</w:t>
      </w:r>
    </w:p>
    <w:p xmlns:wp14="http://schemas.microsoft.com/office/word/2010/wordml" w14:paraId="31E147AA" wp14:textId="77777777">
      <w:pPr>
        <w:pStyle w:val="standard"/>
      </w:pPr>
      <w:r>
        <w:t xml:space="preserve">practical, reflective, supportive, professional</w:t>
      </w:r>
    </w:p>
    <w:p xmlns:wp14="http://schemas.microsoft.com/office/word/2010/wordml" w14:paraId="1B0A7499" wp14:textId="77777777">
      <w:pPr>
        <w:pStyle w:val="Heading2"/>
      </w:pPr>
      <w:r>
        <w:t xml:space="preserve">Audience</w:t>
      </w:r>
    </w:p>
    <w:p xmlns:wp14="http://schemas.microsoft.com/office/word/2010/wordml" w14:paraId="3B29B6C0" wp14:textId="77777777">
      <w:pPr>
        <w:pStyle w:val="standard"/>
      </w:pPr>
      <w:r>
        <w:t xml:space="preserve">This practice can be done individually or in a group.</w:t>
      </w:r>
    </w:p>
    <w:p xmlns:wp14="http://schemas.microsoft.com/office/word/2010/wordml" w14:paraId="5A9C1E48" wp14:textId="77777777">
      <w:pPr>
        <w:pStyle w:val="Heading2"/>
      </w:pPr>
      <w:r>
        <w:t xml:space="preserve">Goals</w:t>
      </w:r>
    </w:p>
    <w:p xmlns:wp14="http://schemas.microsoft.com/office/word/2010/wordml" w14:paraId="661DD8E3" wp14:textId="77777777">
      <w:pPr>
        <w:pStyle w:val="standard"/>
      </w:pPr>
      <w:r w:rsidRPr="24C98E6B" w:rsidR="24C98E6B">
        <w:rPr>
          <w:lang w:val="en-US"/>
        </w:rPr>
        <w:t xml:space="preserve">Equip public school and union staff coaches with foundational systems thinking tools—including the Iceberg Model and awareness-based systems change principles—to </w:t>
      </w:r>
      <w:r w:rsidRPr="24C98E6B" w:rsidR="24C98E6B">
        <w:rPr>
          <w:lang w:val="en-US"/>
        </w:rPr>
        <w:t>more effectively diagnose, reflect on, and address deep-rooted challenges in education environments</w:t>
      </w:r>
      <w:r w:rsidRPr="24C98E6B" w:rsidR="24C98E6B">
        <w:rPr>
          <w:lang w:val="en-US"/>
        </w:rPr>
        <w:t>.</w:t>
      </w:r>
    </w:p>
    <w:p xmlns:wp14="http://schemas.microsoft.com/office/word/2010/wordml" w14:paraId="0A37501D" wp14:textId="77777777">
      <w:pPr>
        <w:pStyle w:val="standard"/>
      </w:pPr>
    </w:p>
    <w:p xmlns:wp14="http://schemas.microsoft.com/office/word/2010/wordml" w14:paraId="1E1B4B05" wp14:textId="77777777">
      <w:pPr>
        <w:pStyle w:val="Heading1"/>
      </w:pPr>
      <w:r>
        <w:t xml:space="preserve">LEARNING OBJECTIVES</w:t>
      </w:r>
    </w:p>
    <w:p xmlns:wp14="http://schemas.microsoft.com/office/word/2010/wordml" w14:paraId="29BBB801" wp14:textId="77777777">
      <w:pPr>
        <w:pStyle w:val="standard-bold"/>
        <w:numPr>
          <w:ilvl w:val="0"/>
          <w:numId w:val="2"/>
        </w:numPr>
      </w:pPr>
      <w:r>
        <w:t xml:space="preserve">Describe the knowing-doing gap and its impact on organizational change in education settings.</w:t>
      </w:r>
    </w:p>
    <w:p xmlns:wp14="http://schemas.microsoft.com/office/word/2010/wordml" w14:paraId="1B454D0E" wp14:textId="77777777">
      <w:pPr>
        <w:pStyle w:val="standard-bold"/>
        <w:numPr>
          <w:ilvl w:val="0"/>
          <w:numId w:val="2"/>
        </w:numPr>
      </w:pPr>
      <w:r>
        <w:t xml:space="preserve">Apply the Iceberg Model to uncover underlying causes of persistent challenges in schools and unions.</w:t>
      </w:r>
    </w:p>
    <w:p xmlns:wp14="http://schemas.microsoft.com/office/word/2010/wordml" w14:paraId="784ABF4E" wp14:textId="77777777">
      <w:pPr>
        <w:pStyle w:val="standard-bold"/>
        <w:numPr>
          <w:ilvl w:val="0"/>
          <w:numId w:val="2"/>
        </w:numPr>
      </w:pPr>
      <w:r>
        <w:t xml:space="preserve">Explain the three divides (ecological, social, spiritual) and how they manifest in educational contexts.</w:t>
      </w:r>
    </w:p>
    <w:p xmlns:wp14="http://schemas.microsoft.com/office/word/2010/wordml" w14:paraId="0BCF46DB" wp14:textId="77777777">
      <w:pPr>
        <w:pStyle w:val="standard-bold"/>
        <w:numPr>
          <w:ilvl w:val="0"/>
          <w:numId w:val="2"/>
        </w:numPr>
        <w:rPr/>
      </w:pPr>
      <w:r w:rsidRPr="24C98E6B" w:rsidR="24C98E6B">
        <w:rPr>
          <w:lang w:val="en-US"/>
        </w:rPr>
        <w:t>Identify</w:t>
      </w:r>
      <w:r w:rsidRPr="24C98E6B" w:rsidR="24C98E6B">
        <w:rPr>
          <w:lang w:val="en-US"/>
        </w:rPr>
        <w:t xml:space="preserve"> and </w:t>
      </w:r>
      <w:r w:rsidRPr="24C98E6B" w:rsidR="24C98E6B">
        <w:rPr>
          <w:lang w:val="en-US"/>
        </w:rPr>
        <w:t>utilize</w:t>
      </w:r>
      <w:r w:rsidRPr="24C98E6B" w:rsidR="24C98E6B">
        <w:rPr>
          <w:lang w:val="en-US"/>
        </w:rPr>
        <w:t xml:space="preserve"> the four founding principles of awareness-based </w:t>
      </w:r>
      <w:r w:rsidRPr="24C98E6B" w:rsidR="24C98E6B">
        <w:rPr>
          <w:lang w:val="en-US"/>
        </w:rPr>
        <w:t>systems change</w:t>
      </w:r>
      <w:r w:rsidRPr="24C98E6B" w:rsidR="24C98E6B">
        <w:rPr>
          <w:lang w:val="en-US"/>
        </w:rPr>
        <w:t xml:space="preserve"> to drive meaningful change as a coach.</w:t>
      </w:r>
    </w:p>
    <w:p xmlns:wp14="http://schemas.microsoft.com/office/word/2010/wordml" w14:paraId="4730D899" wp14:textId="77777777">
      <w:pPr>
        <w:pStyle w:val="Title"/>
        <w:pageBreakBefore/>
      </w:pPr>
      <w:r>
        <w:t xml:space="preserve">Course Outline</w:t>
      </w:r>
    </w:p>
    <w:p xmlns:wp14="http://schemas.microsoft.com/office/word/2010/wordml" w14:paraId="5DAB6C7B" wp14:textId="77777777">
      <w:pPr>
        <w:pStyle w:val="standard"/>
      </w:pPr>
    </w:p>
    <w:p xmlns:wp14="http://schemas.microsoft.com/office/word/2010/wordml" w14:paraId="1D032107" wp14:textId="77777777">
      <w:pPr>
        <w:pStyle w:val="Heading1"/>
      </w:pPr>
      <w:r>
        <w:t xml:space="preserve">OVERVIEW</w:t>
      </w:r>
    </w:p>
    <w:p xmlns:wp14="http://schemas.microsoft.com/office/word/2010/wordml" w14:paraId="1BF48B05" wp14:textId="77777777">
      <w:pPr>
        <w:pStyle w:val="standard-bold"/>
      </w:pPr>
      <w:r>
        <w:t xml:space="preserve">Applying Systems Thinking to Educational Challenges: Tools for Campaign Coaches</w:t>
      </w:r>
    </w:p>
    <w:p xmlns:wp14="http://schemas.microsoft.com/office/word/2010/wordml" w14:paraId="31FF54C8" wp14:textId="77777777">
      <w:pPr>
        <w:pStyle w:val="Heading2"/>
      </w:pPr>
      <w:r>
        <w:t xml:space="preserve">Description</w:t>
      </w:r>
    </w:p>
    <w:p xmlns:wp14="http://schemas.microsoft.com/office/word/2010/wordml" w14:paraId="2736A09F" wp14:textId="77777777">
      <w:pPr>
        <w:pStyle w:val="standard"/>
      </w:pPr>
      <w:r w:rsidRPr="24C98E6B" w:rsidR="24C98E6B">
        <w:rPr>
          <w:lang w:val="en-US"/>
        </w:rPr>
        <w:t xml:space="preserve">Why do schools and unions often struggle to turn </w:t>
      </w:r>
      <w:r w:rsidRPr="24C98E6B" w:rsidR="24C98E6B">
        <w:rPr>
          <w:lang w:val="en-US"/>
        </w:rPr>
        <w:t>good ideas</w:t>
      </w:r>
      <w:r w:rsidRPr="24C98E6B" w:rsidR="24C98E6B">
        <w:rPr>
          <w:lang w:val="en-US"/>
        </w:rPr>
        <w:t xml:space="preserve"> into real change? In this course, </w:t>
      </w:r>
      <w:r w:rsidRPr="24C98E6B" w:rsidR="24C98E6B">
        <w:rPr>
          <w:lang w:val="en-US"/>
        </w:rPr>
        <w:t>you’ll</w:t>
      </w:r>
      <w:r w:rsidRPr="24C98E6B" w:rsidR="24C98E6B">
        <w:rPr>
          <w:lang w:val="en-US"/>
        </w:rPr>
        <w:t xml:space="preserve"> discover practical systems thinking tools to help you diagnose, reflect on, and address persistent challenges in changing systems. Through four focused lessons, </w:t>
      </w:r>
      <w:r w:rsidRPr="24C98E6B" w:rsidR="24C98E6B">
        <w:rPr>
          <w:lang w:val="en-US"/>
        </w:rPr>
        <w:t>you’ll</w:t>
      </w:r>
      <w:r w:rsidRPr="24C98E6B" w:rsidR="24C98E6B">
        <w:rPr>
          <w:lang w:val="en-US"/>
        </w:rPr>
        <w:t xml:space="preserve"> explore the knowing-doing gap, learn to apply the Iceberg Model, understand the ecological, social, and spiritual divides, and master the four founding principles of awareness-based systems change. Whether </w:t>
      </w:r>
      <w:r w:rsidRPr="24C98E6B" w:rsidR="24C98E6B">
        <w:rPr>
          <w:lang w:val="en-US"/>
        </w:rPr>
        <w:t>you’re</w:t>
      </w:r>
      <w:r w:rsidRPr="24C98E6B" w:rsidR="24C98E6B">
        <w:rPr>
          <w:lang w:val="en-US"/>
        </w:rPr>
        <w:t xml:space="preserve"> working individually or with a team, </w:t>
      </w:r>
      <w:r w:rsidRPr="24C98E6B" w:rsidR="24C98E6B">
        <w:rPr>
          <w:lang w:val="en-US"/>
        </w:rPr>
        <w:t>you’ll</w:t>
      </w:r>
      <w:r w:rsidRPr="24C98E6B" w:rsidR="24C98E6B">
        <w:rPr>
          <w:lang w:val="en-US"/>
        </w:rPr>
        <w:t xml:space="preserve"> gain actionable insights and reflective practices to drive meaningful transformation as a coach in the Campaign Lab.</w:t>
      </w:r>
    </w:p>
    <w:p xmlns:wp14="http://schemas.microsoft.com/office/word/2010/wordml" w14:paraId="1D02525A" wp14:textId="77777777">
      <w:pPr>
        <w:pStyle w:val="Heading2"/>
      </w:pPr>
      <w:r>
        <w:t xml:space="preserve">Lessons</w:t>
      </w:r>
    </w:p>
    <w:p xmlns:wp14="http://schemas.microsoft.com/office/word/2010/wordml" w14:paraId="577B99E6" wp14:textId="77777777">
      <w:pPr>
        <w:pStyle w:val="standard-bold"/>
        <w:numPr>
          <w:ilvl w:val="0"/>
          <w:numId w:val="3"/>
        </w:numPr>
        <w:spacing w:after="0"/>
      </w:pPr>
      <w:r>
        <w:t xml:space="preserve">Bridging the Knowing-Doing Gap </w:t>
      </w:r>
    </w:p>
    <w:p xmlns:wp14="http://schemas.microsoft.com/office/word/2010/wordml" w14:paraId="63113610" wp14:textId="77777777">
      <w:pPr>
        <w:pStyle w:val="standard-bold"/>
        <w:numPr>
          <w:ilvl w:val="0"/>
          <w:numId w:val="3"/>
        </w:numPr>
        <w:spacing w:after="0"/>
      </w:pPr>
      <w:r>
        <w:t xml:space="preserve">Diagnosing Deep Challenges with the Iceberg Model</w:t>
      </w:r>
    </w:p>
    <w:p xmlns:wp14="http://schemas.microsoft.com/office/word/2010/wordml" w14:paraId="4B043F61" wp14:textId="77777777">
      <w:pPr>
        <w:pStyle w:val="standard-bold"/>
        <w:numPr>
          <w:ilvl w:val="0"/>
          <w:numId w:val="3"/>
        </w:numPr>
        <w:spacing w:after="0"/>
      </w:pPr>
      <w:r>
        <w:t xml:space="preserve">Understanding the Three Divides in System Change</w:t>
      </w:r>
    </w:p>
    <w:p xmlns:wp14="http://schemas.microsoft.com/office/word/2010/wordml" w14:paraId="2DC9DE12" wp14:textId="77777777">
      <w:pPr>
        <w:pStyle w:val="standard-bold"/>
        <w:numPr>
          <w:ilvl w:val="0"/>
          <w:numId w:val="3"/>
        </w:numPr>
        <w:spacing w:after="240"/>
      </w:pPr>
      <w:r>
        <w:t xml:space="preserve">Driving Change: The Four Principles of Awareness-Based Systems Change</w:t>
      </w:r>
    </w:p>
    <w:p xmlns:wp14="http://schemas.microsoft.com/office/word/2010/wordml" w14:paraId="02EB378F" wp14:textId="77777777">
      <w:pPr>
        <w:pStyle w:val="standard"/>
      </w:pPr>
    </w:p>
    <w:p xmlns:wp14="http://schemas.microsoft.com/office/word/2010/wordml" w14:paraId="698F97B0" wp14:textId="77777777">
      <w:pPr>
        <w:pStyle w:val="Heading1"/>
      </w:pPr>
      <w:r>
        <w:t xml:space="preserve">LESSON #1</w:t>
      </w:r>
    </w:p>
    <w:p xmlns:wp14="http://schemas.microsoft.com/office/word/2010/wordml" w14:paraId="5AA8560E" wp14:textId="77777777">
      <w:pPr>
        <w:pStyle w:val="standard-bold"/>
        <w:keepNext/>
      </w:pPr>
      <w:r>
        <w:t xml:space="preserve">Bridging the Knowing-Doing Gap </w:t>
      </w:r>
    </w:p>
    <w:p xmlns:wp14="http://schemas.microsoft.com/office/word/2010/wordml" w14:paraId="02F99ED9" wp14:textId="77777777">
      <w:pPr>
        <w:pStyle w:val="Heading2"/>
      </w:pPr>
      <w:r>
        <w:t xml:space="preserve">Description</w:t>
      </w:r>
    </w:p>
    <w:p xmlns:wp14="http://schemas.microsoft.com/office/word/2010/wordml" w14:paraId="66C1DF5E" wp14:textId="77777777">
      <w:pPr>
        <w:pStyle w:val="standard"/>
      </w:pPr>
      <w:r w:rsidRPr="4E7C4DF0" w:rsidR="4E7C4DF0">
        <w:rPr>
          <w:lang w:val="en-US"/>
        </w:rPr>
        <w:t xml:space="preserve">This lesson introduces the concept of the knowing-doing gap in educational organizations, exploring why knowledge of solutions often </w:t>
      </w:r>
      <w:r w:rsidRPr="4E7C4DF0" w:rsidR="4E7C4DF0">
        <w:rPr>
          <w:lang w:val="en-US"/>
        </w:rPr>
        <w:t>fails to</w:t>
      </w:r>
      <w:r w:rsidRPr="4E7C4DF0" w:rsidR="4E7C4DF0">
        <w:rPr>
          <w:lang w:val="en-US"/>
        </w:rPr>
        <w:t xml:space="preserve"> translate into effective action. It examines the impact of this gap on public schools and </w:t>
      </w:r>
      <w:r w:rsidRPr="4E7C4DF0" w:rsidR="4E7C4DF0">
        <w:rPr>
          <w:lang w:val="en-US"/>
        </w:rPr>
        <w:t>unions, and</w:t>
      </w:r>
      <w:r w:rsidRPr="4E7C4DF0" w:rsidR="4E7C4DF0">
        <w:rPr>
          <w:lang w:val="en-US"/>
        </w:rPr>
        <w:t xml:space="preserve"> introduces foundational frameworks from awareness-based </w:t>
      </w:r>
      <w:r w:rsidRPr="4E7C4DF0" w:rsidR="4E7C4DF0">
        <w:rPr>
          <w:lang w:val="en-US"/>
        </w:rPr>
        <w:t>systems change</w:t>
      </w:r>
      <w:r w:rsidRPr="4E7C4DF0" w:rsidR="4E7C4DF0">
        <w:rPr>
          <w:lang w:val="en-US"/>
        </w:rPr>
        <w:t xml:space="preserve"> to activate </w:t>
      </w:r>
      <w:r w:rsidRPr="4E7C4DF0" w:rsidR="4E7C4DF0">
        <w:rPr>
          <w:lang w:val="en-US"/>
        </w:rPr>
        <w:t>agency</w:t>
      </w:r>
      <w:r w:rsidRPr="4E7C4DF0" w:rsidR="4E7C4DF0">
        <w:rPr>
          <w:lang w:val="en-US"/>
        </w:rPr>
        <w:t xml:space="preserve"> and bridge this divide.</w:t>
      </w:r>
    </w:p>
    <w:p xmlns:wp14="http://schemas.microsoft.com/office/word/2010/wordml" w14:paraId="1481F8D4" wp14:textId="77777777">
      <w:pPr>
        <w:pStyle w:val="Heading2"/>
      </w:pPr>
      <w:r>
        <w:t xml:space="preserve">Key Topics</w:t>
      </w:r>
    </w:p>
    <w:p xmlns:wp14="http://schemas.microsoft.com/office/word/2010/wordml" w14:paraId="76F62941" wp14:textId="77777777">
      <w:pPr>
        <w:pStyle w:val="standard-ital"/>
      </w:pPr>
      <w:r>
        <w:t xml:space="preserve">Definition and Examples of the Knowing-Doing Gap, Impacts on Organizational Change in Education, Strategies to Bridge the Gap as a Coach</w:t>
      </w:r>
    </w:p>
    <w:p xmlns:wp14="http://schemas.microsoft.com/office/word/2010/wordml" w14:paraId="6A05A809" wp14:textId="77777777">
      <w:pPr>
        <w:pStyle w:val="standard"/>
      </w:pPr>
    </w:p>
    <w:p xmlns:wp14="http://schemas.microsoft.com/office/word/2010/wordml" w14:paraId="56C1C2FE" wp14:textId="77777777">
      <w:pPr>
        <w:pStyle w:val="Heading1"/>
      </w:pPr>
      <w:r>
        <w:t xml:space="preserve">LESSON #2</w:t>
      </w:r>
    </w:p>
    <w:p xmlns:wp14="http://schemas.microsoft.com/office/word/2010/wordml" w14:paraId="492BB073" wp14:textId="77777777">
      <w:pPr>
        <w:pStyle w:val="standard-bold"/>
        <w:keepNext/>
      </w:pPr>
      <w:r>
        <w:t xml:space="preserve">Diagnosing Deep Challenges with the Iceberg Model</w:t>
      </w:r>
    </w:p>
    <w:p xmlns:wp14="http://schemas.microsoft.com/office/word/2010/wordml" w14:paraId="513D93E2" wp14:textId="77777777">
      <w:pPr>
        <w:pStyle w:val="Heading2"/>
      </w:pPr>
      <w:r>
        <w:t xml:space="preserve">Description</w:t>
      </w:r>
    </w:p>
    <w:p xmlns:wp14="http://schemas.microsoft.com/office/word/2010/wordml" w14:paraId="5CC7152C" wp14:textId="77777777">
      <w:pPr>
        <w:pStyle w:val="standard"/>
      </w:pPr>
      <w:r w:rsidRPr="4E7C4DF0" w:rsidR="4E7C4DF0">
        <w:rPr>
          <w:lang w:val="en-US"/>
        </w:rPr>
        <w:t xml:space="preserve">This lesson explores Otto Scharmer’s Iceberg Model as a diagnostic tool for uncovering the underlying causes of persistent challenges in schools and unions. Learners will practice applying the model to real scenarios, moving beyond surface-level symptoms to </w:t>
      </w:r>
      <w:r w:rsidRPr="4E7C4DF0" w:rsidR="4E7C4DF0">
        <w:rPr>
          <w:lang w:val="en-US"/>
        </w:rPr>
        <w:t>identify</w:t>
      </w:r>
      <w:r w:rsidRPr="4E7C4DF0" w:rsidR="4E7C4DF0">
        <w:rPr>
          <w:lang w:val="en-US"/>
        </w:rPr>
        <w:t xml:space="preserve"> patterns, structures, and mental models that drive outcomes.</w:t>
      </w:r>
    </w:p>
    <w:p xmlns:wp14="http://schemas.microsoft.com/office/word/2010/wordml" w14:paraId="248E1B06" wp14:textId="77777777">
      <w:pPr>
        <w:pStyle w:val="Heading2"/>
      </w:pPr>
      <w:r>
        <w:t xml:space="preserve">Key Topics</w:t>
      </w:r>
    </w:p>
    <w:p xmlns:wp14="http://schemas.microsoft.com/office/word/2010/wordml" w14:paraId="12EACE9D" wp14:textId="77777777">
      <w:pPr>
        <w:pStyle w:val="standard-ital"/>
      </w:pPr>
      <w:r w:rsidRPr="4E7C4DF0" w:rsidR="4E7C4DF0">
        <w:rPr>
          <w:lang w:val="en-US"/>
        </w:rPr>
        <w:t xml:space="preserve">Overview of the Iceberg Model, The Four Levels: Events, Patterns, Structures, Mental Models, Application Steps: Scaling Down and Scaling Up, </w:t>
      </w:r>
      <w:r w:rsidRPr="4E7C4DF0" w:rsidR="4E7C4DF0">
        <w:rPr>
          <w:lang w:val="en-US"/>
        </w:rPr>
        <w:t>Identifying</w:t>
      </w:r>
      <w:r w:rsidRPr="4E7C4DF0" w:rsidR="4E7C4DF0">
        <w:rPr>
          <w:lang w:val="en-US"/>
        </w:rPr>
        <w:t xml:space="preserve"> Leverage Points for Change, Reflective Practice: 'I Am Part of the Problem'</w:t>
      </w:r>
    </w:p>
    <w:p xmlns:wp14="http://schemas.microsoft.com/office/word/2010/wordml" w14:paraId="5A39BBE3" wp14:textId="77777777">
      <w:pPr>
        <w:pStyle w:val="standard"/>
      </w:pPr>
    </w:p>
    <w:p xmlns:wp14="http://schemas.microsoft.com/office/word/2010/wordml" w14:paraId="664F7242" wp14:textId="77777777">
      <w:pPr>
        <w:pStyle w:val="Heading1"/>
      </w:pPr>
      <w:r>
        <w:t xml:space="preserve">LESSON #3</w:t>
      </w:r>
    </w:p>
    <w:p xmlns:wp14="http://schemas.microsoft.com/office/word/2010/wordml" w14:paraId="7C8EBDA6" wp14:textId="77777777">
      <w:pPr>
        <w:pStyle w:val="standard-bold"/>
        <w:keepNext/>
      </w:pPr>
      <w:r>
        <w:t xml:space="preserve">Understanding the Three Divides in System Change</w:t>
      </w:r>
    </w:p>
    <w:p xmlns:wp14="http://schemas.microsoft.com/office/word/2010/wordml" w14:paraId="3684F335" wp14:textId="77777777">
      <w:pPr>
        <w:pStyle w:val="Heading2"/>
      </w:pPr>
      <w:r>
        <w:t xml:space="preserve">Description</w:t>
      </w:r>
    </w:p>
    <w:p xmlns:wp14="http://schemas.microsoft.com/office/word/2010/wordml" w14:paraId="70E7FC52" wp14:textId="77777777">
      <w:pPr>
        <w:pStyle w:val="standard"/>
      </w:pPr>
      <w:r w:rsidRPr="4E7C4DF0" w:rsidR="4E7C4DF0">
        <w:rPr>
          <w:lang w:val="en-US"/>
        </w:rPr>
        <w:t xml:space="preserve">This lesson explains the ecological, social, and spiritual divides as described in Theory U, and analyzes how these divides manifest in educational contexts. Learners will connect these divides to challenges faced in schools and </w:t>
      </w:r>
      <w:r w:rsidRPr="4E7C4DF0" w:rsidR="4E7C4DF0">
        <w:rPr>
          <w:lang w:val="en-US"/>
        </w:rPr>
        <w:t>unions, and</w:t>
      </w:r>
      <w:r w:rsidRPr="4E7C4DF0" w:rsidR="4E7C4DF0">
        <w:rPr>
          <w:lang w:val="en-US"/>
        </w:rPr>
        <w:t xml:space="preserve"> reflect on their own experiences as coaches.</w:t>
      </w:r>
    </w:p>
    <w:p xmlns:wp14="http://schemas.microsoft.com/office/word/2010/wordml" w14:paraId="4D9521A3" wp14:textId="77777777">
      <w:pPr>
        <w:pStyle w:val="Heading2"/>
      </w:pPr>
      <w:r>
        <w:t xml:space="preserve">Key Topics</w:t>
      </w:r>
    </w:p>
    <w:p xmlns:wp14="http://schemas.microsoft.com/office/word/2010/wordml" w14:paraId="4391AC1B" wp14:textId="77777777">
      <w:pPr>
        <w:pStyle w:val="standard-ital"/>
      </w:pPr>
      <w:r w:rsidRPr="4E7C4DF0" w:rsidR="4E7C4DF0">
        <w:rPr>
          <w:lang w:val="en-US"/>
        </w:rPr>
        <w:t xml:space="preserve">The Ecological Divide: Self and Nature, The Social Divide: Self and Other, The Spiritual Divide: Self and Self, Manifestations in Educational Settings, Reflective Practice: </w:t>
      </w:r>
      <w:r w:rsidRPr="4E7C4DF0" w:rsidR="4E7C4DF0">
        <w:rPr>
          <w:lang w:val="en-US"/>
        </w:rPr>
        <w:t>Identifying</w:t>
      </w:r>
      <w:r w:rsidRPr="4E7C4DF0" w:rsidR="4E7C4DF0">
        <w:rPr>
          <w:lang w:val="en-US"/>
        </w:rPr>
        <w:t xml:space="preserve"> Divides in Your Context</w:t>
      </w:r>
    </w:p>
    <w:p xmlns:wp14="http://schemas.microsoft.com/office/word/2010/wordml" w14:paraId="41C8F396" wp14:textId="77777777">
      <w:pPr>
        <w:pStyle w:val="standard"/>
      </w:pPr>
    </w:p>
    <w:p xmlns:wp14="http://schemas.microsoft.com/office/word/2010/wordml" w14:paraId="5AFA9800" wp14:textId="77777777">
      <w:pPr>
        <w:pStyle w:val="Heading1"/>
      </w:pPr>
      <w:r>
        <w:t xml:space="preserve">LESSON #4</w:t>
      </w:r>
    </w:p>
    <w:p xmlns:wp14="http://schemas.microsoft.com/office/word/2010/wordml" w14:paraId="1316B90A" wp14:textId="77777777">
      <w:pPr>
        <w:pStyle w:val="standard-bold"/>
        <w:keepNext/>
      </w:pPr>
      <w:r>
        <w:t xml:space="preserve">Driving Change: The Four Principles of Awareness-Based Systems Change</w:t>
      </w:r>
    </w:p>
    <w:p xmlns:wp14="http://schemas.microsoft.com/office/word/2010/wordml" w14:paraId="653C03CD" wp14:textId="77777777">
      <w:pPr>
        <w:pStyle w:val="Heading2"/>
      </w:pPr>
      <w:r>
        <w:t xml:space="preserve">Description</w:t>
      </w:r>
    </w:p>
    <w:p xmlns:wp14="http://schemas.microsoft.com/office/word/2010/wordml" w14:paraId="105AB27F" wp14:textId="77777777">
      <w:pPr>
        <w:pStyle w:val="standard"/>
      </w:pPr>
      <w:r w:rsidRPr="4E7C4DF0" w:rsidR="4E7C4DF0">
        <w:rPr>
          <w:lang w:val="en-US"/>
        </w:rPr>
        <w:t xml:space="preserve">This lesson introduces the four founding principles of awareness-based </w:t>
      </w:r>
      <w:r w:rsidRPr="4E7C4DF0" w:rsidR="4E7C4DF0">
        <w:rPr>
          <w:lang w:val="en-US"/>
        </w:rPr>
        <w:t>systems</w:t>
      </w:r>
      <w:r w:rsidRPr="4E7C4DF0" w:rsidR="4E7C4DF0">
        <w:rPr>
          <w:lang w:val="en-US"/>
        </w:rPr>
        <w:t xml:space="preserve"> change and </w:t>
      </w:r>
      <w:r w:rsidRPr="4E7C4DF0" w:rsidR="4E7C4DF0">
        <w:rPr>
          <w:lang w:val="en-US"/>
        </w:rPr>
        <w:t>demonstrates</w:t>
      </w:r>
      <w:r w:rsidRPr="4E7C4DF0" w:rsidR="4E7C4DF0">
        <w:rPr>
          <w:lang w:val="en-US"/>
        </w:rPr>
        <w:t xml:space="preserve"> how coaches can use them to drive meaningful transformation in educational environments. Learners will explore practical strategies for shifting consciousness, fostering reflection, and sensing the emerging future.</w:t>
      </w:r>
    </w:p>
    <w:p xmlns:wp14="http://schemas.microsoft.com/office/word/2010/wordml" w14:paraId="33EFBDDE" wp14:textId="77777777">
      <w:pPr>
        <w:pStyle w:val="Heading2"/>
      </w:pPr>
      <w:r>
        <w:t xml:space="preserve">Key Topics</w:t>
      </w:r>
    </w:p>
    <w:p xmlns:wp14="http://schemas.microsoft.com/office/word/2010/wordml" w14:paraId="52DBACDE" wp14:textId="77777777">
      <w:pPr>
        <w:pStyle w:val="standard-ital"/>
      </w:pPr>
      <w:r>
        <w:t xml:space="preserve">The Four Founding Principles, Transforming Consciousness and Systems, Practical Strategies for Coaches, Reflection and Prototyping for Change</w:t>
      </w:r>
    </w:p>
    <w:p xmlns:wp14="http://schemas.microsoft.com/office/word/2010/wordml" w14:paraId="75C61C67" wp14:textId="77777777">
      <w:pPr>
        <w:pStyle w:val="Title"/>
        <w:pageBreakBefore/>
      </w:pPr>
      <w:r>
        <w:t xml:space="preserve">Source Materials</w:t>
      </w:r>
    </w:p>
    <w:p xmlns:wp14="http://schemas.microsoft.com/office/word/2010/wordml" w14:paraId="72A3D3EC" wp14:textId="77777777">
      <w:pPr>
        <w:pStyle w:val="standard"/>
      </w:pPr>
    </w:p>
    <w:p xmlns:wp14="http://schemas.microsoft.com/office/word/2010/wordml" w14:paraId="2868576F" wp14:textId="77777777">
      <w:pPr>
        <w:pStyle w:val="standard"/>
      </w:pPr>
      <w:r>
        <w:t xml:space="preserve">bridging knowing doing gap</w:t>
      </w:r>
    </w:p>
    <w:p xmlns:wp14="http://schemas.microsoft.com/office/word/2010/wordml" w14:paraId="461616A8" wp14:textId="77777777">
      <w:pPr>
        <w:pStyle w:val="standard"/>
      </w:pPr>
      <w:r>
        <w:t xml:space="preserve">ecological social spiritual divides</w:t>
      </w:r>
    </w:p>
    <w:p xmlns:wp14="http://schemas.microsoft.com/office/word/2010/wordml" w14:paraId="09668D57" wp14:textId="77777777">
      <w:pPr>
        <w:pStyle w:val="standard"/>
      </w:pPr>
      <w:r>
        <w:t xml:space="preserve">Iceberg Tool.pdf</w:t>
      </w:r>
    </w:p>
    <w:p xmlns:wp14="http://schemas.microsoft.com/office/word/2010/wordml" w14:paraId="7A622EB8" wp14:textId="77777777">
      <w:pPr>
        <w:pStyle w:val="standard"/>
      </w:pPr>
      <w:r>
        <w:t xml:space="preserve">Systems change.docx</w:t>
      </w:r>
    </w:p>
    <w:p xmlns:wp14="http://schemas.microsoft.com/office/word/2010/wordml" w14:paraId="7C6547A8" wp14:textId="77777777">
      <w:pPr>
        <w:pStyle w:val="standard"/>
      </w:pPr>
      <w:r>
        <w:t xml:space="preserve">transform business society self</w:t>
      </w:r>
    </w:p>
    <w:sectPr>
      <w:headerReference w:type="default" r:id="rId6"/>
      <w:pgSz w:w="11906" w:h="16838" w:orient="portrait"/>
      <w:pgMar w:top="1440" w:right="1440" w:bottom="1440" w:left="1440" w:header="708" w:footer="708" w:gutter="0"/>
      <w:pgNumType/>
      <w:docGrid w:linePitch="360"/>
      <w:cols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xmlns:a="http://schemas.openxmlformats.org/drawingml/2006/main" xmlns:pic="http://schemas.openxmlformats.org/drawingml/2006/picture">
  <w:p xmlns:wp14="http://schemas.microsoft.com/office/word/2010/wordml" w14:paraId="0F23666F" wp14:textId="77777777">
    <w:pPr>
      <w:pStyle w:val="header"/>
    </w:pPr>
    <w:r>
      <w:drawing>
        <wp:anchor xmlns:wp14="http://schemas.microsoft.com/office/word/2010/wordprocessingDrawing" distT="0" distB="0" distL="0" distR="0" simplePos="0" relativeHeight="152400" behindDoc="0" locked="0" layoutInCell="1" allowOverlap="1" wp14:anchorId="4721DABC" wp14:editId="7777777">
          <wp:simplePos x="0" y="0"/>
          <wp:positionH relativeFrom="margin">
            <wp:align>left</wp:align>
          </wp:positionH>
          <wp:positionV relativeFrom="paragraph">
            <wp:align>top</wp:align>
          </wp:positionV>
          <wp:extent cx="904875" cy="152400"/>
          <wp:effectExtent l="0" t="0" r="0" b="0"/>
          <wp:wrapSquare wrapText="bothSides" distT="0" distB="0" distL="0" distR="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04875" cy="152400"/>
                  </a:xfrm>
                  <a:prstGeom prst="rect">
                    <a:avLst/>
                  </a:prstGeom>
                </pic:spPr>
              </pic:pic>
            </a:graphicData>
          </a:graphic>
        </wp:anchor>
      </w:drawing>
    </w:r>
    <w:r>
      <w:t xml:space="preserve">Created by Ellen Holmes with Articulate AI Assistant</w:t>
    </w:r>
    <w:r>
      <w:br/>
    </w:r>
    <w:r>
      <w:t xml:space="preserve">10:26 AM 2/18/26</w:t>
    </w:r>
  </w:p>
  <w:p xmlns:wp14="http://schemas.microsoft.com/office/word/2010/wordml" w14:paraId="1097BAC5" wp14:textId="77777777">
    <w:r>
      <w:drawing>
        <wp:anchor xmlns:wp14="http://schemas.microsoft.com/office/word/2010/wordprocessingDrawing" distT="0" distB="0" distL="0" distR="0" simplePos="0" relativeHeight="1981200" behindDoc="1" locked="0" layoutInCell="1" allowOverlap="1" wp14:anchorId="27FA8084" wp14:editId="7777777">
          <wp:simplePos x="0" y="0"/>
          <wp:positionH relativeFrom="page">
            <wp:align>right</wp:align>
          </wp:positionH>
          <wp:positionV relativeFrom="page">
            <wp:align>bottom</wp:align>
          </wp:positionV>
          <wp:extent cx="1981200" cy="1981200"/>
          <wp:effectExtent l="0" t="0" r="0" b="0"/>
          <wp:wrapNone/>
          <wp:docPr id="71823405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1981200" cy="19812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nsid w:val="601d4ae3"/>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nsid w:val="344346e7"/>
    <w:multiLevelType w:val="hybridMultilevel"/>
    <w:lvl w:ilvl="0" w15:tentative="1">
      <w:start w:val="1"/>
      <w:numFmt w:val="bullet"/>
      <w:lvlText w:val="•"/>
      <w:lvlJc w:val="start"/>
      <w:pPr>
        <w:spacing w:after="240"/>
        <w:ind w:left="360" w:hanging="360"/>
      </w:pPr>
      <w:rPr>
        <w:rFonts w:hint="default" w:ascii="Verdana" w:hAnsi="Verdana" w:eastAsia="Verdana" w:cs="Verdana"/>
        <w:color w:val="000000"/>
        <w:sz w:val="22"/>
        <w:szCs w:val="22"/>
      </w:rPr>
    </w:lvl>
  </w:abstractNum>
  <w:abstractNum w:abstractNumId="3" w15:restartNumberingAfterBreak="0">
    <w:nsid w:val="64f921"/>
    <w:multiLevelType w:val="hybridMultilevel"/>
    <w:lvl w:ilvl="0" w15:tentative="1">
      <w:start w:val="1"/>
      <w:numFmt w:val="decimal"/>
      <w:lvlText w:val="%1."/>
      <w:lvlJc w:val="start"/>
      <w:pPr>
        <w:ind w:left="360" w:hanging="360"/>
      </w:pPr>
      <w:rPr>
        <w:rFonts w:hint="default" w:ascii="Verdana" w:hAnsi="Verdana" w:eastAsia="Verdana" w:cs="Verdana"/>
        <w:b/>
        <w:bCs/>
        <w:color w:val="0075cf"/>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trackRevisions w:val="false"/>
  <w:defaultTabStop w:val="720"/>
  <w:evenAndOddHeaders w:val="false"/>
  <w:compat>
    <w:compatSetting w:val="15" w:uri="http://schemas.microsoft.com/office/word" w:name="compatibilityMode"/>
  </w:compat>
  <w:rsids>
    <w:rsidRoot w:val="24C98E6B"/>
    <w:rsid w:val="24C98E6B"/>
    <w:rsid w:val="4E7C4DF0"/>
  </w:rsids>
  <w14:docId w14:val="750F2D74"/>
  <w15:docId w15:val="{714E254A-9C4E-4FDF-B1D2-FFCFCCDB127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hint="default" w:ascii="Verdana" w:hAnsi="Verdana" w:eastAsia="Verdana" w:cs="Verdana"/>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er">
    <w:name w:val="header"/>
    <w:pPr>
      <w:jc w:val="right"/>
    </w:pPr>
    <w:rPr>
      <w:rFonts w:hint="default" w:ascii="Verdana" w:hAnsi="Verdana" w:eastAsia="Verdana" w:cs="Verdana"/>
      <w:color w:val="636363"/>
      <w:sz w:val="16"/>
      <w:szCs w:val="16"/>
    </w:rPr>
  </w:style>
  <w:style w:type="paragraph" w:styleId="Title">
    <w:name w:val="Title0"/>
    <w:pPr>
      <w:pBdr>
        <w:bottom w:val="single" w:color="444746" w:sz="2" w:space="20"/>
      </w:pBdr>
      <w:spacing w:after="120"/>
      <w:outlineLvl w:val="0"/>
    </w:pPr>
    <w:rPr>
      <w:rFonts w:hint="default" w:ascii="Verdana" w:hAnsi="Verdana" w:eastAsia="Verdana" w:cs="Verdana"/>
      <w:color w:val="444746"/>
      <w:sz w:val="40"/>
      <w:szCs w:val="40"/>
    </w:rPr>
  </w:style>
  <w:style w:type="paragraph" w:styleId="Heading1">
    <w:name w:val="heading 10"/>
    <w:pPr>
      <w:keepNext/>
      <w:spacing w:after="240"/>
      <w:outlineLvl w:val="1"/>
    </w:pPr>
    <w:rPr>
      <w:rFonts w:hint="default" w:ascii="Verdana" w:hAnsi="Verdana" w:eastAsia="Verdana" w:cs="Verdana"/>
      <w:b/>
      <w:bCs/>
      <w:caps/>
      <w:color w:val="0075cf"/>
      <w:sz w:val="22"/>
      <w:szCs w:val="22"/>
    </w:rPr>
  </w:style>
  <w:style w:type="paragraph" w:styleId="Heading2">
    <w:name w:val="heading 20"/>
    <w:pPr>
      <w:keepNext/>
      <w:spacing w:after="240"/>
      <w:outlineLvl w:val="2"/>
    </w:pPr>
    <w:rPr>
      <w:rFonts w:hint="default" w:ascii="Verdana" w:hAnsi="Verdana" w:eastAsia="Verdana" w:cs="Verdana"/>
      <w:b/>
      <w:bCs/>
      <w:color w:val="000000"/>
      <w:sz w:val="22"/>
      <w:szCs w:val="22"/>
    </w:rPr>
  </w:style>
  <w:style w:type="paragraph" w:styleId="standard">
    <w:name w:val="standard"/>
    <w:pPr>
      <w:spacing w:after="240"/>
    </w:pPr>
    <w:rPr>
      <w:rFonts w:hint="default" w:ascii="Verdana" w:hAnsi="Verdana" w:eastAsia="Verdana" w:cs="Verdana"/>
      <w:color w:val="000000"/>
      <w:sz w:val="22"/>
      <w:szCs w:val="22"/>
    </w:rPr>
  </w:style>
  <w:style w:type="paragraph" w:styleId="standard-bold">
    <w:name w:val="standard-bold"/>
    <w:pPr>
      <w:spacing w:after="240"/>
    </w:pPr>
    <w:rPr>
      <w:rFonts w:hint="default" w:ascii="Verdana" w:hAnsi="Verdana" w:eastAsia="Verdana" w:cs="Verdana"/>
      <w:b/>
      <w:bCs/>
      <w:color w:val="000000"/>
      <w:sz w:val="22"/>
      <w:szCs w:val="22"/>
    </w:rPr>
  </w:style>
  <w:style w:type="paragraph" w:styleId="standard-ital">
    <w:name w:val="standard-ital"/>
    <w:pPr>
      <w:spacing w:after="240"/>
    </w:pPr>
    <w:rPr>
      <w:rFonts w:hint="default" w:ascii="Verdana" w:hAnsi="Verdana" w:eastAsia="Verdana" w:cs="Verdana"/>
      <w:i/>
      <w:iCs/>
      <w:color w:val="000000"/>
      <w:sz w:val="22"/>
      <w:szCs w:val="22"/>
    </w:rPr>
  </w:style>
</w:styles>
</file>

<file path=word/_rels/document.xml.rels>&#65279;<?xml version="1.0" encoding="utf-8"?><Relationships xmlns="http://schemas.openxmlformats.org/package/2006/relationships"><Relationship Type="http://schemas.openxmlformats.org/officeDocument/2006/relationships/customXml" Target="../customXml/item1.xml" Id="rId8" /><Relationship Type="http://schemas.openxmlformats.org/officeDocument/2006/relationships/fontTable" Target="fontTable.xml" Id="rId7" /><Relationship Type="http://schemas.openxmlformats.org/officeDocument/2006/relationships/numbering" Target="numbering.xml" Id="rId2" /><Relationship Type="http://schemas.openxmlformats.org/officeDocument/2006/relationships/styles" Target="styles.xml" Id="rId1" /><Relationship Type="http://schemas.openxmlformats.org/officeDocument/2006/relationships/header" Target="header1.xml" Id="rId6" /><Relationship Type="http://schemas.openxmlformats.org/officeDocument/2006/relationships/customXml" Target="../customXml/item3.xml" Id="rId10" /><Relationship Type="http://schemas.openxmlformats.org/officeDocument/2006/relationships/settings" Target="settings.xml" Id="rId4" /><Relationship Type="http://schemas.openxmlformats.org/officeDocument/2006/relationships/customXml" Target="../customXml/item2.xml" Id="rId9" /></Relationships>
</file>

<file path=word/_rels/fontTable.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27e620d9449fd42e5f304acc0e0314b7e630fe0.png"/><Relationship Id="rId1" Type="http://schemas.openxmlformats.org/officeDocument/2006/relationships/image" Target="media/ae2b8a964f80fc375e4f4707cee6ce2269688b27.png"/></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ection xmlns="05627597-0322-42fc-bc19-1d0dde15c694" xsi:nil="true"/>
    <SharedWithUsers xmlns="5ed5bd0d-9aa5-480d-8c58-25f9f57090c9">
      <UserInfo>
        <DisplayName/>
        <AccountId xsi:nil="true"/>
        <AccountType/>
      </UserInfo>
    </SharedWithUsers>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BD144433-A6F6-4C12-94F7-16D955769D76}"/>
</file>

<file path=customXml/itemProps2.xml><?xml version="1.0" encoding="utf-8"?>
<ds:datastoreItem xmlns:ds="http://schemas.openxmlformats.org/officeDocument/2006/customXml" ds:itemID="{48FB8463-14DF-4525-9E51-96582A41D7C2}"/>
</file>

<file path=customXml/itemProps3.xml><?xml version="1.0" encoding="utf-8"?>
<ds:datastoreItem xmlns:ds="http://schemas.openxmlformats.org/officeDocument/2006/customXml" ds:itemID="{C7AB86CC-4BEF-46F3-AD14-63FF2217466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Version>16.0000</ap:AppVersion>
  <ap:Application>Microsoft Word for the web</ap:Applicat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Un-named</dc:creator>
  <lastModifiedBy>Gleason, Carrie [NEA]</lastModifiedBy>
  <revision>3</revision>
  <dcterms:created xsi:type="dcterms:W3CDTF">2026-02-18T15:26:56.0000000Z</dcterms:created>
  <dcterms:modified xsi:type="dcterms:W3CDTF">2026-02-19T15:36:53.4009200Z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4047200</vt:r8>
  </property>
  <property fmtid="{D5CDD505-2E9C-101B-9397-08002B2CF9AE}" pid="3" name="ContentTypeId">
    <vt:lpwstr>0x0101004F15A52AE31FEC4EB9E74AAFCF7B6AD7</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y fmtid="{D5CDD505-2E9C-101B-9397-08002B2CF9AE}" pid="9" name="MediaServiceImageTags">
    <vt:lpwstr/>
  </property>
</Properties>
</file>