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6378" w:type="dxa"/>
        <w:tblLook w:val="04A0" w:firstRow="1" w:lastRow="0" w:firstColumn="1" w:lastColumn="0" w:noHBand="0" w:noVBand="1"/>
      </w:tblPr>
      <w:tblGrid>
        <w:gridCol w:w="1838"/>
        <w:gridCol w:w="2270"/>
        <w:gridCol w:w="2270"/>
      </w:tblGrid>
      <w:tr w:rsidR="007D0DCF" w:rsidRPr="007D0DCF" w14:paraId="745371FE" w14:textId="76527DA3" w:rsidTr="007D0DCF">
        <w:trPr>
          <w:trHeight w:val="629"/>
        </w:trPr>
        <w:tc>
          <w:tcPr>
            <w:tcW w:w="1838" w:type="dxa"/>
            <w:tcBorders>
              <w:top w:val="nil"/>
              <w:left w:val="nil"/>
              <w:bottom w:val="nil"/>
              <w:right w:val="nil"/>
            </w:tcBorders>
            <w:shd w:val="clear" w:color="000000" w:fill="EDEDED"/>
            <w:vAlign w:val="bottom"/>
            <w:hideMark/>
          </w:tcPr>
          <w:p w14:paraId="37BC365E"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Dr. Taraja</w:t>
            </w:r>
          </w:p>
        </w:tc>
        <w:tc>
          <w:tcPr>
            <w:tcW w:w="2270" w:type="dxa"/>
            <w:tcBorders>
              <w:top w:val="nil"/>
              <w:left w:val="nil"/>
              <w:bottom w:val="nil"/>
              <w:right w:val="nil"/>
            </w:tcBorders>
            <w:shd w:val="clear" w:color="000000" w:fill="EDEDED"/>
            <w:vAlign w:val="bottom"/>
            <w:hideMark/>
          </w:tcPr>
          <w:p w14:paraId="4A7E8F7C"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Shephard Allen</w:t>
            </w:r>
          </w:p>
        </w:tc>
        <w:tc>
          <w:tcPr>
            <w:tcW w:w="2270" w:type="dxa"/>
            <w:tcBorders>
              <w:top w:val="nil"/>
              <w:left w:val="nil"/>
              <w:bottom w:val="nil"/>
              <w:right w:val="nil"/>
            </w:tcBorders>
            <w:shd w:val="clear" w:color="000000" w:fill="EDEDED"/>
          </w:tcPr>
          <w:p w14:paraId="55AAC748" w14:textId="01FA9B35" w:rsidR="007D0DCF" w:rsidRPr="007D0DCF" w:rsidRDefault="007D0DCF" w:rsidP="007D0DC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Tad Colbeck</w:t>
            </w:r>
          </w:p>
        </w:tc>
      </w:tr>
      <w:tr w:rsidR="007D0DCF" w:rsidRPr="007D0DCF" w14:paraId="577AB880" w14:textId="0C4724A0" w:rsidTr="007D0DCF">
        <w:trPr>
          <w:trHeight w:val="629"/>
        </w:trPr>
        <w:tc>
          <w:tcPr>
            <w:tcW w:w="1838" w:type="dxa"/>
            <w:tcBorders>
              <w:top w:val="nil"/>
              <w:left w:val="nil"/>
              <w:bottom w:val="nil"/>
              <w:right w:val="nil"/>
            </w:tcBorders>
            <w:shd w:val="clear" w:color="000000" w:fill="EDEDED"/>
            <w:vAlign w:val="bottom"/>
            <w:hideMark/>
          </w:tcPr>
          <w:p w14:paraId="40491755"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Katie</w:t>
            </w:r>
          </w:p>
        </w:tc>
        <w:tc>
          <w:tcPr>
            <w:tcW w:w="2270" w:type="dxa"/>
            <w:tcBorders>
              <w:top w:val="nil"/>
              <w:left w:val="nil"/>
              <w:bottom w:val="nil"/>
              <w:right w:val="nil"/>
            </w:tcBorders>
            <w:shd w:val="clear" w:color="000000" w:fill="EDEDED"/>
            <w:vAlign w:val="bottom"/>
            <w:hideMark/>
          </w:tcPr>
          <w:p w14:paraId="4F10EDAC"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Bishop</w:t>
            </w:r>
          </w:p>
        </w:tc>
        <w:tc>
          <w:tcPr>
            <w:tcW w:w="2270" w:type="dxa"/>
            <w:tcBorders>
              <w:top w:val="nil"/>
              <w:left w:val="nil"/>
              <w:bottom w:val="nil"/>
              <w:right w:val="nil"/>
            </w:tcBorders>
            <w:shd w:val="clear" w:color="000000" w:fill="EDEDED"/>
          </w:tcPr>
          <w:p w14:paraId="2054C8B9" w14:textId="05B01D0A" w:rsidR="007D0DCF" w:rsidRPr="007D0DCF" w:rsidRDefault="007D0DCF" w:rsidP="007D0DC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Rich Wood</w:t>
            </w:r>
          </w:p>
        </w:tc>
      </w:tr>
      <w:tr w:rsidR="007D0DCF" w:rsidRPr="007D0DCF" w14:paraId="6B7D3FFD" w14:textId="325516DF" w:rsidTr="007D0DCF">
        <w:trPr>
          <w:trHeight w:val="629"/>
        </w:trPr>
        <w:tc>
          <w:tcPr>
            <w:tcW w:w="1838" w:type="dxa"/>
            <w:tcBorders>
              <w:top w:val="nil"/>
              <w:left w:val="nil"/>
              <w:bottom w:val="nil"/>
              <w:right w:val="nil"/>
            </w:tcBorders>
            <w:vAlign w:val="bottom"/>
            <w:hideMark/>
          </w:tcPr>
          <w:p w14:paraId="1A04D840"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Amanda</w:t>
            </w:r>
          </w:p>
        </w:tc>
        <w:tc>
          <w:tcPr>
            <w:tcW w:w="2270" w:type="dxa"/>
            <w:tcBorders>
              <w:top w:val="nil"/>
              <w:left w:val="nil"/>
              <w:bottom w:val="nil"/>
              <w:right w:val="nil"/>
            </w:tcBorders>
            <w:vAlign w:val="bottom"/>
            <w:hideMark/>
          </w:tcPr>
          <w:p w14:paraId="46E8C93F"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Kail</w:t>
            </w:r>
          </w:p>
        </w:tc>
        <w:tc>
          <w:tcPr>
            <w:tcW w:w="2270" w:type="dxa"/>
            <w:tcBorders>
              <w:top w:val="nil"/>
              <w:left w:val="nil"/>
              <w:bottom w:val="nil"/>
              <w:right w:val="nil"/>
            </w:tcBorders>
          </w:tcPr>
          <w:p w14:paraId="4EE0DAD3" w14:textId="77777777" w:rsidR="007D0DCF" w:rsidRDefault="007D0DCF" w:rsidP="007D0DC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Kyle Serrette</w:t>
            </w:r>
          </w:p>
          <w:p w14:paraId="055B3F7C" w14:textId="192407B2" w:rsidR="007D0DCF" w:rsidRPr="007D0DCF" w:rsidRDefault="007D0DCF" w:rsidP="007D0DC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Tom Israel</w:t>
            </w:r>
          </w:p>
        </w:tc>
      </w:tr>
      <w:tr w:rsidR="007D0DCF" w:rsidRPr="007D0DCF" w14:paraId="0F9D4FA8" w14:textId="7A73C0BB" w:rsidTr="007D0DCF">
        <w:trPr>
          <w:trHeight w:val="629"/>
        </w:trPr>
        <w:tc>
          <w:tcPr>
            <w:tcW w:w="1838" w:type="dxa"/>
            <w:tcBorders>
              <w:top w:val="nil"/>
              <w:left w:val="nil"/>
              <w:bottom w:val="nil"/>
              <w:right w:val="nil"/>
            </w:tcBorders>
            <w:vAlign w:val="bottom"/>
            <w:hideMark/>
          </w:tcPr>
          <w:p w14:paraId="3F0CBF67"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Pete</w:t>
            </w:r>
          </w:p>
        </w:tc>
        <w:tc>
          <w:tcPr>
            <w:tcW w:w="2270" w:type="dxa"/>
            <w:tcBorders>
              <w:top w:val="nil"/>
              <w:left w:val="nil"/>
              <w:bottom w:val="nil"/>
              <w:right w:val="nil"/>
            </w:tcBorders>
            <w:vAlign w:val="bottom"/>
            <w:hideMark/>
          </w:tcPr>
          <w:p w14:paraId="67179ADF"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Clancy</w:t>
            </w:r>
          </w:p>
        </w:tc>
        <w:tc>
          <w:tcPr>
            <w:tcW w:w="2270" w:type="dxa"/>
            <w:tcBorders>
              <w:top w:val="nil"/>
              <w:left w:val="nil"/>
              <w:bottom w:val="nil"/>
              <w:right w:val="nil"/>
            </w:tcBorders>
          </w:tcPr>
          <w:p w14:paraId="45B5BD12" w14:textId="43E22D34" w:rsidR="007D0DCF" w:rsidRPr="007D0DCF" w:rsidRDefault="000A3230" w:rsidP="007D0DC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Suzy Card</w:t>
            </w:r>
          </w:p>
        </w:tc>
      </w:tr>
      <w:tr w:rsidR="007D0DCF" w:rsidRPr="007D0DCF" w14:paraId="287350FA" w14:textId="75D95D87" w:rsidTr="007D0DCF">
        <w:trPr>
          <w:trHeight w:val="629"/>
        </w:trPr>
        <w:tc>
          <w:tcPr>
            <w:tcW w:w="1838" w:type="dxa"/>
            <w:tcBorders>
              <w:top w:val="nil"/>
              <w:left w:val="nil"/>
              <w:bottom w:val="nil"/>
              <w:right w:val="nil"/>
            </w:tcBorders>
            <w:shd w:val="clear" w:color="000000" w:fill="EDEDED"/>
            <w:vAlign w:val="bottom"/>
            <w:hideMark/>
          </w:tcPr>
          <w:p w14:paraId="21059010"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Karla</w:t>
            </w:r>
          </w:p>
        </w:tc>
        <w:tc>
          <w:tcPr>
            <w:tcW w:w="2270" w:type="dxa"/>
            <w:tcBorders>
              <w:top w:val="nil"/>
              <w:left w:val="nil"/>
              <w:bottom w:val="nil"/>
              <w:right w:val="nil"/>
            </w:tcBorders>
            <w:shd w:val="clear" w:color="000000" w:fill="EDEDED"/>
            <w:vAlign w:val="bottom"/>
            <w:hideMark/>
          </w:tcPr>
          <w:p w14:paraId="6D7479D8"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Medina</w:t>
            </w:r>
          </w:p>
        </w:tc>
        <w:tc>
          <w:tcPr>
            <w:tcW w:w="2270" w:type="dxa"/>
            <w:tcBorders>
              <w:top w:val="nil"/>
              <w:left w:val="nil"/>
              <w:bottom w:val="nil"/>
              <w:right w:val="nil"/>
            </w:tcBorders>
            <w:shd w:val="clear" w:color="000000" w:fill="EDEDED"/>
          </w:tcPr>
          <w:p w14:paraId="2EE5FB08" w14:textId="1D6C4D88" w:rsidR="007D0DCF" w:rsidRPr="007D0DCF" w:rsidRDefault="007D0DCF" w:rsidP="007D0DC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Kelvin Smith</w:t>
            </w:r>
          </w:p>
        </w:tc>
      </w:tr>
      <w:tr w:rsidR="007D0DCF" w:rsidRPr="007D0DCF" w14:paraId="381B60B4" w14:textId="523EFFE4" w:rsidTr="007D0DCF">
        <w:trPr>
          <w:trHeight w:val="629"/>
        </w:trPr>
        <w:tc>
          <w:tcPr>
            <w:tcW w:w="1838" w:type="dxa"/>
            <w:tcBorders>
              <w:top w:val="nil"/>
              <w:left w:val="nil"/>
              <w:bottom w:val="nil"/>
              <w:right w:val="nil"/>
            </w:tcBorders>
            <w:shd w:val="clear" w:color="000000" w:fill="EDEDED"/>
            <w:vAlign w:val="bottom"/>
            <w:hideMark/>
          </w:tcPr>
          <w:p w14:paraId="6AF643E2"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Matthew</w:t>
            </w:r>
          </w:p>
        </w:tc>
        <w:tc>
          <w:tcPr>
            <w:tcW w:w="2270" w:type="dxa"/>
            <w:tcBorders>
              <w:top w:val="nil"/>
              <w:left w:val="nil"/>
              <w:bottom w:val="nil"/>
              <w:right w:val="nil"/>
            </w:tcBorders>
            <w:shd w:val="clear" w:color="000000" w:fill="EDEDED"/>
            <w:vAlign w:val="bottom"/>
            <w:hideMark/>
          </w:tcPr>
          <w:p w14:paraId="049736BB"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Fargen</w:t>
            </w:r>
          </w:p>
        </w:tc>
        <w:tc>
          <w:tcPr>
            <w:tcW w:w="2270" w:type="dxa"/>
            <w:tcBorders>
              <w:top w:val="nil"/>
              <w:left w:val="nil"/>
              <w:bottom w:val="nil"/>
              <w:right w:val="nil"/>
            </w:tcBorders>
            <w:shd w:val="clear" w:color="000000" w:fill="EDEDED"/>
          </w:tcPr>
          <w:p w14:paraId="55EBA4BE" w14:textId="57628CA3" w:rsidR="007D0DCF" w:rsidRPr="007D0DCF" w:rsidRDefault="007D0DCF" w:rsidP="007D0DC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Kelby </w:t>
            </w:r>
          </w:p>
        </w:tc>
      </w:tr>
      <w:tr w:rsidR="007D0DCF" w:rsidRPr="007D0DCF" w14:paraId="5B81D1CB" w14:textId="5415E208" w:rsidTr="007D0DCF">
        <w:trPr>
          <w:trHeight w:val="629"/>
        </w:trPr>
        <w:tc>
          <w:tcPr>
            <w:tcW w:w="1838" w:type="dxa"/>
            <w:tcBorders>
              <w:top w:val="nil"/>
              <w:left w:val="nil"/>
              <w:bottom w:val="nil"/>
              <w:right w:val="nil"/>
            </w:tcBorders>
            <w:vAlign w:val="bottom"/>
            <w:hideMark/>
          </w:tcPr>
          <w:p w14:paraId="0D5998C9"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Ellen</w:t>
            </w:r>
          </w:p>
        </w:tc>
        <w:tc>
          <w:tcPr>
            <w:tcW w:w="2270" w:type="dxa"/>
            <w:tcBorders>
              <w:top w:val="nil"/>
              <w:left w:val="nil"/>
              <w:bottom w:val="nil"/>
              <w:right w:val="nil"/>
            </w:tcBorders>
            <w:vAlign w:val="bottom"/>
            <w:hideMark/>
          </w:tcPr>
          <w:p w14:paraId="4146FDC2"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Holmes</w:t>
            </w:r>
          </w:p>
        </w:tc>
        <w:tc>
          <w:tcPr>
            <w:tcW w:w="2270" w:type="dxa"/>
            <w:tcBorders>
              <w:top w:val="nil"/>
              <w:left w:val="nil"/>
              <w:bottom w:val="nil"/>
              <w:right w:val="nil"/>
            </w:tcBorders>
          </w:tcPr>
          <w:p w14:paraId="668D2EE9" w14:textId="77777777" w:rsidR="007D0DCF" w:rsidRPr="007D0DCF" w:rsidRDefault="007D0DCF" w:rsidP="007D0DCF">
            <w:pPr>
              <w:spacing w:after="0" w:line="240" w:lineRule="auto"/>
              <w:rPr>
                <w:rFonts w:ascii="Calibri" w:eastAsia="Times New Roman" w:hAnsi="Calibri" w:cs="Calibri"/>
                <w:color w:val="000000"/>
                <w:sz w:val="24"/>
                <w:szCs w:val="24"/>
              </w:rPr>
            </w:pPr>
          </w:p>
        </w:tc>
      </w:tr>
      <w:tr w:rsidR="007D0DCF" w:rsidRPr="007D0DCF" w14:paraId="111DF4A8" w14:textId="681F5B6E" w:rsidTr="007D0DCF">
        <w:trPr>
          <w:trHeight w:val="629"/>
        </w:trPr>
        <w:tc>
          <w:tcPr>
            <w:tcW w:w="1838" w:type="dxa"/>
            <w:tcBorders>
              <w:top w:val="nil"/>
              <w:left w:val="nil"/>
              <w:bottom w:val="nil"/>
              <w:right w:val="nil"/>
            </w:tcBorders>
            <w:vAlign w:val="bottom"/>
            <w:hideMark/>
          </w:tcPr>
          <w:p w14:paraId="1E5A3C2E"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Kristin</w:t>
            </w:r>
          </w:p>
        </w:tc>
        <w:tc>
          <w:tcPr>
            <w:tcW w:w="2270" w:type="dxa"/>
            <w:tcBorders>
              <w:top w:val="nil"/>
              <w:left w:val="nil"/>
              <w:bottom w:val="nil"/>
              <w:right w:val="nil"/>
            </w:tcBorders>
            <w:vAlign w:val="bottom"/>
            <w:hideMark/>
          </w:tcPr>
          <w:p w14:paraId="06C3659D" w14:textId="77777777" w:rsidR="007D0DCF" w:rsidRPr="007D0DCF" w:rsidRDefault="007D0DCF" w:rsidP="007D0DCF">
            <w:pPr>
              <w:spacing w:after="0" w:line="240" w:lineRule="auto"/>
              <w:rPr>
                <w:rFonts w:ascii="Calibri" w:eastAsia="Times New Roman" w:hAnsi="Calibri" w:cs="Calibri"/>
                <w:color w:val="000000"/>
                <w:sz w:val="24"/>
                <w:szCs w:val="24"/>
              </w:rPr>
            </w:pPr>
            <w:proofErr w:type="spellStart"/>
            <w:r w:rsidRPr="007D0DCF">
              <w:rPr>
                <w:rFonts w:ascii="Calibri" w:eastAsia="Times New Roman" w:hAnsi="Calibri" w:cs="Calibri"/>
                <w:color w:val="000000"/>
                <w:sz w:val="24"/>
                <w:szCs w:val="24"/>
              </w:rPr>
              <w:t>Lytie</w:t>
            </w:r>
            <w:proofErr w:type="spellEnd"/>
          </w:p>
        </w:tc>
        <w:tc>
          <w:tcPr>
            <w:tcW w:w="2270" w:type="dxa"/>
            <w:tcBorders>
              <w:top w:val="nil"/>
              <w:left w:val="nil"/>
              <w:bottom w:val="nil"/>
              <w:right w:val="nil"/>
            </w:tcBorders>
          </w:tcPr>
          <w:p w14:paraId="16037CDB" w14:textId="4E713D05" w:rsidR="007D0DCF" w:rsidRPr="007D0DCF" w:rsidRDefault="007D0DCF" w:rsidP="007D0DC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John Donaghy</w:t>
            </w:r>
          </w:p>
        </w:tc>
      </w:tr>
      <w:tr w:rsidR="007D0DCF" w:rsidRPr="007D0DCF" w14:paraId="5F1865E5" w14:textId="3EA5ECB1" w:rsidTr="007D0DCF">
        <w:trPr>
          <w:trHeight w:val="629"/>
        </w:trPr>
        <w:tc>
          <w:tcPr>
            <w:tcW w:w="1838" w:type="dxa"/>
            <w:tcBorders>
              <w:top w:val="nil"/>
              <w:left w:val="nil"/>
              <w:bottom w:val="nil"/>
              <w:right w:val="nil"/>
            </w:tcBorders>
            <w:shd w:val="clear" w:color="000000" w:fill="EDEDED"/>
            <w:vAlign w:val="bottom"/>
            <w:hideMark/>
          </w:tcPr>
          <w:p w14:paraId="453F827C"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Alan</w:t>
            </w:r>
          </w:p>
        </w:tc>
        <w:tc>
          <w:tcPr>
            <w:tcW w:w="2270" w:type="dxa"/>
            <w:tcBorders>
              <w:top w:val="nil"/>
              <w:left w:val="nil"/>
              <w:bottom w:val="nil"/>
              <w:right w:val="nil"/>
            </w:tcBorders>
            <w:shd w:val="clear" w:color="000000" w:fill="EDEDED"/>
            <w:vAlign w:val="bottom"/>
            <w:hideMark/>
          </w:tcPr>
          <w:p w14:paraId="307DA464" w14:textId="77777777" w:rsidR="007D0DCF" w:rsidRPr="007D0DCF" w:rsidRDefault="007D0DCF" w:rsidP="007D0DCF">
            <w:pPr>
              <w:spacing w:after="0" w:line="240" w:lineRule="auto"/>
              <w:rPr>
                <w:rFonts w:ascii="Calibri" w:eastAsia="Times New Roman" w:hAnsi="Calibri" w:cs="Calibri"/>
                <w:color w:val="000000"/>
                <w:sz w:val="24"/>
                <w:szCs w:val="24"/>
              </w:rPr>
            </w:pPr>
            <w:r w:rsidRPr="007D0DCF">
              <w:rPr>
                <w:rFonts w:ascii="Calibri" w:eastAsia="Times New Roman" w:hAnsi="Calibri" w:cs="Calibri"/>
                <w:color w:val="000000"/>
                <w:sz w:val="24"/>
                <w:szCs w:val="24"/>
              </w:rPr>
              <w:t>Underwood</w:t>
            </w:r>
          </w:p>
        </w:tc>
        <w:tc>
          <w:tcPr>
            <w:tcW w:w="2270" w:type="dxa"/>
            <w:tcBorders>
              <w:top w:val="nil"/>
              <w:left w:val="nil"/>
              <w:bottom w:val="nil"/>
              <w:right w:val="nil"/>
            </w:tcBorders>
            <w:shd w:val="clear" w:color="000000" w:fill="EDEDED"/>
          </w:tcPr>
          <w:p w14:paraId="7E762281" w14:textId="422F1306" w:rsidR="007D0DCF" w:rsidRPr="007D0DCF" w:rsidRDefault="007D0DCF" w:rsidP="007D0DC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Heather Carol Fisher</w:t>
            </w:r>
          </w:p>
        </w:tc>
      </w:tr>
      <w:tr w:rsidR="007D0DCF" w:rsidRPr="007D0DCF" w14:paraId="277DA64E" w14:textId="0E7D696A" w:rsidTr="007D0DCF">
        <w:trPr>
          <w:trHeight w:val="629"/>
        </w:trPr>
        <w:tc>
          <w:tcPr>
            <w:tcW w:w="1838" w:type="dxa"/>
            <w:tcBorders>
              <w:top w:val="nil"/>
              <w:left w:val="nil"/>
              <w:bottom w:val="nil"/>
              <w:right w:val="nil"/>
            </w:tcBorders>
            <w:shd w:val="clear" w:color="000000" w:fill="EDEDED"/>
            <w:vAlign w:val="bottom"/>
          </w:tcPr>
          <w:p w14:paraId="2B18F4F6" w14:textId="2E096F9A" w:rsidR="007D0DCF" w:rsidRPr="007D0DCF" w:rsidRDefault="007D0DCF" w:rsidP="007D0DC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Kricket </w:t>
            </w:r>
          </w:p>
        </w:tc>
        <w:tc>
          <w:tcPr>
            <w:tcW w:w="2270" w:type="dxa"/>
            <w:tcBorders>
              <w:top w:val="nil"/>
              <w:left w:val="nil"/>
              <w:bottom w:val="nil"/>
              <w:right w:val="nil"/>
            </w:tcBorders>
            <w:shd w:val="clear" w:color="000000" w:fill="EDEDED"/>
            <w:vAlign w:val="bottom"/>
          </w:tcPr>
          <w:p w14:paraId="777A3CDB" w14:textId="69F3624B" w:rsidR="007D0DCF" w:rsidRPr="007D0DCF" w:rsidRDefault="007D0DCF" w:rsidP="007D0DCF">
            <w:pPr>
              <w:spacing w:after="0" w:line="240" w:lineRule="auto"/>
              <w:rPr>
                <w:rFonts w:ascii="Calibri" w:eastAsia="Times New Roman" w:hAnsi="Calibri" w:cs="Calibri"/>
                <w:color w:val="000000"/>
                <w:sz w:val="24"/>
                <w:szCs w:val="24"/>
              </w:rPr>
            </w:pPr>
            <w:proofErr w:type="spellStart"/>
            <w:r>
              <w:rPr>
                <w:rFonts w:ascii="Calibri" w:eastAsia="Times New Roman" w:hAnsi="Calibri" w:cs="Calibri"/>
                <w:color w:val="000000"/>
                <w:sz w:val="24"/>
                <w:szCs w:val="24"/>
              </w:rPr>
              <w:t>Ichwantoro</w:t>
            </w:r>
            <w:proofErr w:type="spellEnd"/>
          </w:p>
        </w:tc>
        <w:tc>
          <w:tcPr>
            <w:tcW w:w="2270" w:type="dxa"/>
            <w:tcBorders>
              <w:top w:val="nil"/>
              <w:left w:val="nil"/>
              <w:bottom w:val="nil"/>
              <w:right w:val="nil"/>
            </w:tcBorders>
            <w:shd w:val="clear" w:color="000000" w:fill="EDEDED"/>
          </w:tcPr>
          <w:p w14:paraId="7C41B057" w14:textId="38885E72" w:rsidR="007D0DCF" w:rsidRDefault="007D0DCF" w:rsidP="007D0DCF">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Trumpet Bass</w:t>
            </w:r>
          </w:p>
        </w:tc>
      </w:tr>
    </w:tbl>
    <w:p w14:paraId="077DFABE" w14:textId="77777777" w:rsidR="000D49D5" w:rsidRDefault="000D49D5" w:rsidP="000D49D5"/>
    <w:p w14:paraId="2E911BB2" w14:textId="440FAFF1" w:rsidR="000B7E05" w:rsidRDefault="000B7E05" w:rsidP="000D49D5">
      <w:r>
        <w:t>Subject Line: Thank You for Supporting Your Program</w:t>
      </w:r>
    </w:p>
    <w:p w14:paraId="01E405F9" w14:textId="2EE669FF" w:rsidR="000D49D5" w:rsidRDefault="000B7E05" w:rsidP="000D49D5">
      <w:r>
        <w:t>TO: All the managers in the right hand column</w:t>
      </w:r>
    </w:p>
    <w:p w14:paraId="6BA89FF9" w14:textId="64368E56" w:rsidR="000B7E05" w:rsidRDefault="000B7E05" w:rsidP="000D49D5">
      <w:r>
        <w:t>CC: all the people in the left hand column</w:t>
      </w:r>
    </w:p>
    <w:p w14:paraId="26CB9D44"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Hello all –  </w:t>
      </w:r>
    </w:p>
    <w:p w14:paraId="6C5D0202" w14:textId="09DE7F26"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xml:space="preserve">A member of your team recently worked on behalf of NEA to provide organizing training for UniServ, Organizers, </w:t>
      </w:r>
      <w:r w:rsidR="000D49D5">
        <w:rPr>
          <w:rFonts w:eastAsiaTheme="minorEastAsia"/>
          <w:color w:val="000000" w:themeColor="text1"/>
          <w:sz w:val="24"/>
          <w:szCs w:val="24"/>
        </w:rPr>
        <w:t xml:space="preserve">and </w:t>
      </w:r>
      <w:r w:rsidRPr="00140557">
        <w:rPr>
          <w:rFonts w:eastAsiaTheme="minorEastAsia"/>
          <w:color w:val="000000" w:themeColor="text1"/>
          <w:sz w:val="24"/>
          <w:szCs w:val="24"/>
        </w:rPr>
        <w:t>Campaign Lab Team</w:t>
      </w:r>
      <w:r w:rsidR="000D49D5">
        <w:rPr>
          <w:rFonts w:eastAsiaTheme="minorEastAsia"/>
          <w:color w:val="000000" w:themeColor="text1"/>
          <w:sz w:val="24"/>
          <w:szCs w:val="24"/>
        </w:rPr>
        <w:t>s</w:t>
      </w:r>
      <w:r w:rsidRPr="00140557">
        <w:rPr>
          <w:rFonts w:eastAsiaTheme="minorEastAsia"/>
          <w:color w:val="000000" w:themeColor="text1"/>
          <w:sz w:val="24"/>
          <w:szCs w:val="24"/>
        </w:rPr>
        <w:t>.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140557">
        <w:rPr>
          <w:rFonts w:eastAsiaTheme="minorEastAsia"/>
          <w:b/>
          <w:bCs/>
          <w:color w:val="000000" w:themeColor="text1"/>
          <w:sz w:val="24"/>
          <w:szCs w:val="24"/>
        </w:rPr>
        <w:t>Karla Medina (NEA),</w:t>
      </w:r>
      <w:r w:rsidR="000A3230">
        <w:rPr>
          <w:rFonts w:eastAsiaTheme="minorEastAsia"/>
          <w:b/>
          <w:bCs/>
          <w:color w:val="000000" w:themeColor="text1"/>
          <w:sz w:val="24"/>
          <w:szCs w:val="24"/>
        </w:rPr>
        <w:t xml:space="preserve"> Katie Bishop</w:t>
      </w:r>
      <w:r w:rsidRPr="00140557">
        <w:rPr>
          <w:rFonts w:eastAsiaTheme="minorEastAsia"/>
          <w:b/>
          <w:bCs/>
          <w:color w:val="000000" w:themeColor="text1"/>
          <w:sz w:val="24"/>
          <w:szCs w:val="24"/>
        </w:rPr>
        <w:t>, Lead (</w:t>
      </w:r>
      <w:r w:rsidR="000A3230">
        <w:rPr>
          <w:rFonts w:eastAsiaTheme="minorEastAsia"/>
          <w:b/>
          <w:bCs/>
          <w:color w:val="000000" w:themeColor="text1"/>
          <w:sz w:val="24"/>
          <w:szCs w:val="24"/>
        </w:rPr>
        <w:t>WA</w:t>
      </w:r>
      <w:r w:rsidRPr="00140557">
        <w:rPr>
          <w:rFonts w:eastAsiaTheme="minorEastAsia"/>
          <w:b/>
          <w:bCs/>
          <w:color w:val="000000" w:themeColor="text1"/>
          <w:sz w:val="24"/>
          <w:szCs w:val="24"/>
        </w:rPr>
        <w:t>), </w:t>
      </w:r>
      <w:r w:rsidR="000A3230">
        <w:rPr>
          <w:rFonts w:eastAsiaTheme="minorEastAsia"/>
          <w:b/>
          <w:bCs/>
          <w:color w:val="000000" w:themeColor="text1"/>
          <w:sz w:val="24"/>
          <w:szCs w:val="24"/>
        </w:rPr>
        <w:t>Alan Underwood</w:t>
      </w:r>
      <w:r w:rsidR="000D49D5">
        <w:rPr>
          <w:rFonts w:eastAsiaTheme="minorEastAsia"/>
          <w:b/>
          <w:bCs/>
          <w:color w:val="000000" w:themeColor="text1"/>
          <w:sz w:val="24"/>
          <w:szCs w:val="24"/>
        </w:rPr>
        <w:t xml:space="preserve"> </w:t>
      </w:r>
      <w:r w:rsidRPr="00140557">
        <w:rPr>
          <w:rFonts w:eastAsiaTheme="minorEastAsia"/>
          <w:b/>
          <w:bCs/>
          <w:color w:val="000000" w:themeColor="text1"/>
          <w:sz w:val="24"/>
          <w:szCs w:val="24"/>
        </w:rPr>
        <w:t>(</w:t>
      </w:r>
      <w:r w:rsidR="000A3230">
        <w:rPr>
          <w:rFonts w:eastAsiaTheme="minorEastAsia"/>
          <w:b/>
          <w:bCs/>
          <w:color w:val="000000" w:themeColor="text1"/>
          <w:sz w:val="24"/>
          <w:szCs w:val="24"/>
        </w:rPr>
        <w:t>CA</w:t>
      </w:r>
      <w:r w:rsidRPr="00140557">
        <w:rPr>
          <w:rFonts w:eastAsiaTheme="minorEastAsia"/>
          <w:b/>
          <w:bCs/>
          <w:color w:val="000000" w:themeColor="text1"/>
          <w:sz w:val="24"/>
          <w:szCs w:val="24"/>
        </w:rPr>
        <w:t>), </w:t>
      </w:r>
      <w:r w:rsidR="000A3230">
        <w:rPr>
          <w:rFonts w:eastAsiaTheme="minorEastAsia"/>
          <w:b/>
          <w:bCs/>
          <w:color w:val="000000" w:themeColor="text1"/>
          <w:sz w:val="24"/>
          <w:szCs w:val="24"/>
        </w:rPr>
        <w:t>Matthew Fargen</w:t>
      </w:r>
      <w:r w:rsidRPr="00140557">
        <w:rPr>
          <w:rFonts w:eastAsiaTheme="minorEastAsia"/>
          <w:b/>
          <w:bCs/>
          <w:color w:val="000000" w:themeColor="text1"/>
          <w:sz w:val="24"/>
          <w:szCs w:val="24"/>
        </w:rPr>
        <w:t xml:space="preserve"> (</w:t>
      </w:r>
      <w:r w:rsidR="000A3230">
        <w:rPr>
          <w:rFonts w:eastAsiaTheme="minorEastAsia"/>
          <w:b/>
          <w:bCs/>
          <w:color w:val="000000" w:themeColor="text1"/>
          <w:sz w:val="24"/>
          <w:szCs w:val="24"/>
        </w:rPr>
        <w:t>PA</w:t>
      </w:r>
      <w:r w:rsidRPr="00140557">
        <w:rPr>
          <w:rFonts w:eastAsiaTheme="minorEastAsia"/>
          <w:b/>
          <w:bCs/>
          <w:color w:val="000000" w:themeColor="text1"/>
          <w:sz w:val="24"/>
          <w:szCs w:val="24"/>
        </w:rPr>
        <w:t>), </w:t>
      </w:r>
      <w:r w:rsidR="000D49D5">
        <w:rPr>
          <w:rFonts w:eastAsiaTheme="minorEastAsia"/>
          <w:b/>
          <w:bCs/>
          <w:color w:val="000000" w:themeColor="text1"/>
          <w:sz w:val="24"/>
          <w:szCs w:val="24"/>
        </w:rPr>
        <w:t xml:space="preserve">Dr. Taraja Shephard Allen </w:t>
      </w:r>
      <w:r w:rsidRPr="00140557">
        <w:rPr>
          <w:rFonts w:eastAsiaTheme="minorEastAsia"/>
          <w:b/>
          <w:bCs/>
          <w:color w:val="000000" w:themeColor="text1"/>
          <w:sz w:val="24"/>
          <w:szCs w:val="24"/>
        </w:rPr>
        <w:t>(</w:t>
      </w:r>
      <w:r w:rsidR="000D49D5">
        <w:rPr>
          <w:rFonts w:eastAsiaTheme="minorEastAsia"/>
          <w:b/>
          <w:bCs/>
          <w:color w:val="000000" w:themeColor="text1"/>
          <w:sz w:val="24"/>
          <w:szCs w:val="24"/>
        </w:rPr>
        <w:t>OH</w:t>
      </w:r>
      <w:r w:rsidRPr="00140557">
        <w:rPr>
          <w:rFonts w:eastAsiaTheme="minorEastAsia"/>
          <w:b/>
          <w:bCs/>
          <w:color w:val="000000" w:themeColor="text1"/>
          <w:sz w:val="24"/>
          <w:szCs w:val="24"/>
        </w:rPr>
        <w:t xml:space="preserve">), </w:t>
      </w:r>
      <w:r w:rsidR="000A3230">
        <w:rPr>
          <w:rFonts w:eastAsiaTheme="minorEastAsia"/>
          <w:b/>
          <w:bCs/>
          <w:color w:val="000000" w:themeColor="text1"/>
          <w:sz w:val="24"/>
          <w:szCs w:val="24"/>
        </w:rPr>
        <w:t>Kristin Lytie</w:t>
      </w:r>
      <w:r w:rsidRPr="00140557">
        <w:rPr>
          <w:rFonts w:eastAsiaTheme="minorEastAsia"/>
          <w:b/>
          <w:bCs/>
          <w:color w:val="000000" w:themeColor="text1"/>
          <w:sz w:val="24"/>
          <w:szCs w:val="24"/>
        </w:rPr>
        <w:t xml:space="preserve"> (</w:t>
      </w:r>
      <w:r w:rsidR="000A3230">
        <w:rPr>
          <w:rFonts w:eastAsiaTheme="minorEastAsia"/>
          <w:b/>
          <w:bCs/>
          <w:color w:val="000000" w:themeColor="text1"/>
          <w:sz w:val="24"/>
          <w:szCs w:val="24"/>
        </w:rPr>
        <w:t>WI</w:t>
      </w:r>
      <w:r w:rsidRPr="00140557">
        <w:rPr>
          <w:rFonts w:eastAsiaTheme="minorEastAsia"/>
          <w:b/>
          <w:bCs/>
          <w:color w:val="000000" w:themeColor="text1"/>
          <w:sz w:val="24"/>
          <w:szCs w:val="24"/>
        </w:rPr>
        <w:t xml:space="preserve">), </w:t>
      </w:r>
      <w:r w:rsidR="000D49D5">
        <w:rPr>
          <w:rFonts w:eastAsiaTheme="minorEastAsia"/>
          <w:b/>
          <w:bCs/>
          <w:color w:val="000000" w:themeColor="text1"/>
          <w:sz w:val="24"/>
          <w:szCs w:val="24"/>
        </w:rPr>
        <w:t>Pete Clancey</w:t>
      </w:r>
      <w:r w:rsidRPr="00140557">
        <w:rPr>
          <w:rFonts w:eastAsiaTheme="minorEastAsia"/>
          <w:b/>
          <w:bCs/>
          <w:color w:val="000000" w:themeColor="text1"/>
          <w:sz w:val="24"/>
          <w:szCs w:val="24"/>
        </w:rPr>
        <w:t xml:space="preserve"> (</w:t>
      </w:r>
      <w:r w:rsidR="000D49D5">
        <w:rPr>
          <w:rFonts w:eastAsiaTheme="minorEastAsia"/>
          <w:b/>
          <w:bCs/>
          <w:color w:val="000000" w:themeColor="text1"/>
          <w:sz w:val="24"/>
          <w:szCs w:val="24"/>
        </w:rPr>
        <w:t>IA</w:t>
      </w:r>
      <w:r w:rsidRPr="00140557">
        <w:rPr>
          <w:rFonts w:eastAsiaTheme="minorEastAsia"/>
          <w:b/>
          <w:bCs/>
          <w:color w:val="000000" w:themeColor="text1"/>
          <w:sz w:val="24"/>
          <w:szCs w:val="24"/>
        </w:rPr>
        <w:t xml:space="preserve">), </w:t>
      </w:r>
      <w:r w:rsidR="000A3230">
        <w:rPr>
          <w:rFonts w:eastAsiaTheme="minorEastAsia"/>
          <w:b/>
          <w:bCs/>
          <w:color w:val="000000" w:themeColor="text1"/>
          <w:sz w:val="24"/>
          <w:szCs w:val="24"/>
        </w:rPr>
        <w:t xml:space="preserve">Ellen Holmes </w:t>
      </w:r>
      <w:r w:rsidRPr="00140557">
        <w:rPr>
          <w:rFonts w:eastAsiaTheme="minorEastAsia"/>
          <w:b/>
          <w:bCs/>
          <w:color w:val="000000" w:themeColor="text1"/>
          <w:sz w:val="24"/>
          <w:szCs w:val="24"/>
        </w:rPr>
        <w:t>(</w:t>
      </w:r>
      <w:r w:rsidR="000D49D5">
        <w:rPr>
          <w:rFonts w:eastAsiaTheme="minorEastAsia"/>
          <w:b/>
          <w:bCs/>
          <w:color w:val="000000" w:themeColor="text1"/>
          <w:sz w:val="24"/>
          <w:szCs w:val="24"/>
        </w:rPr>
        <w:t>NEA</w:t>
      </w:r>
      <w:r w:rsidRPr="00140557">
        <w:rPr>
          <w:rFonts w:eastAsiaTheme="minorEastAsia"/>
          <w:b/>
          <w:bCs/>
          <w:color w:val="000000" w:themeColor="text1"/>
          <w:sz w:val="24"/>
          <w:szCs w:val="24"/>
        </w:rPr>
        <w:t>),  Kricket </w:t>
      </w:r>
      <w:proofErr w:type="spellStart"/>
      <w:r w:rsidRPr="00140557">
        <w:rPr>
          <w:rFonts w:eastAsiaTheme="minorEastAsia"/>
          <w:b/>
          <w:bCs/>
          <w:color w:val="000000" w:themeColor="text1"/>
          <w:sz w:val="24"/>
          <w:szCs w:val="24"/>
        </w:rPr>
        <w:t>Ichwontoro</w:t>
      </w:r>
      <w:proofErr w:type="spellEnd"/>
      <w:r w:rsidRPr="00140557">
        <w:rPr>
          <w:rFonts w:eastAsiaTheme="minorEastAsia"/>
          <w:b/>
          <w:bCs/>
          <w:color w:val="000000" w:themeColor="text1"/>
          <w:sz w:val="24"/>
          <w:szCs w:val="24"/>
        </w:rPr>
        <w:t>, Online Course Support (NEA)</w:t>
      </w:r>
      <w:r w:rsidRPr="00140557">
        <w:rPr>
          <w:rFonts w:eastAsiaTheme="minorEastAsia"/>
          <w:color w:val="000000" w:themeColor="text1"/>
          <w:sz w:val="24"/>
          <w:szCs w:val="24"/>
        </w:rPr>
        <w:t> </w:t>
      </w:r>
    </w:p>
    <w:p w14:paraId="4722EB6E"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w:t>
      </w:r>
    </w:p>
    <w:p w14:paraId="58D7EBB2" w14:textId="750F712B" w:rsidR="006E63ED" w:rsidRDefault="000A3230" w:rsidP="00140557">
      <w:pPr>
        <w:rPr>
          <w:rFonts w:eastAsiaTheme="minorEastAsia"/>
          <w:color w:val="000000" w:themeColor="text1"/>
          <w:sz w:val="24"/>
          <w:szCs w:val="24"/>
        </w:rPr>
      </w:pPr>
      <w:r w:rsidRPr="000A3230">
        <w:rPr>
          <w:rFonts w:eastAsiaTheme="minorEastAsia"/>
          <w:b/>
          <w:bCs/>
          <w:color w:val="000000" w:themeColor="text1"/>
          <w:sz w:val="24"/>
          <w:szCs w:val="24"/>
          <w:highlight w:val="yellow"/>
        </w:rPr>
        <w:t>XXX</w:t>
      </w:r>
      <w:r w:rsidR="000D49D5" w:rsidRPr="000A3230">
        <w:rPr>
          <w:rFonts w:eastAsiaTheme="minorEastAsia"/>
          <w:b/>
          <w:bCs/>
          <w:color w:val="000000" w:themeColor="text1"/>
          <w:sz w:val="24"/>
          <w:szCs w:val="24"/>
        </w:rPr>
        <w:t xml:space="preserve"> </w:t>
      </w:r>
      <w:r w:rsidR="000D49D5">
        <w:rPr>
          <w:rFonts w:eastAsiaTheme="minorEastAsia"/>
          <w:color w:val="000000" w:themeColor="text1"/>
          <w:sz w:val="24"/>
          <w:szCs w:val="24"/>
        </w:rPr>
        <w:t xml:space="preserve">Campaign Lab Teams, made up of </w:t>
      </w:r>
      <w:r>
        <w:rPr>
          <w:rFonts w:eastAsiaTheme="minorEastAsia"/>
          <w:color w:val="000000" w:themeColor="text1"/>
          <w:sz w:val="24"/>
          <w:szCs w:val="24"/>
        </w:rPr>
        <w:t>51</w:t>
      </w:r>
      <w:r w:rsidR="00140557" w:rsidRPr="00140557">
        <w:rPr>
          <w:rFonts w:eastAsiaTheme="minorEastAsia"/>
          <w:color w:val="000000" w:themeColor="text1"/>
          <w:sz w:val="24"/>
          <w:szCs w:val="24"/>
        </w:rPr>
        <w:t> Participants</w:t>
      </w:r>
      <w:r w:rsidR="006E63ED">
        <w:rPr>
          <w:rFonts w:eastAsiaTheme="minorEastAsia"/>
          <w:color w:val="000000" w:themeColor="text1"/>
          <w:sz w:val="24"/>
          <w:szCs w:val="24"/>
        </w:rPr>
        <w:t xml:space="preserve"> from</w:t>
      </w:r>
      <w:r>
        <w:rPr>
          <w:rFonts w:eastAsiaTheme="minorEastAsia"/>
          <w:color w:val="000000" w:themeColor="text1"/>
          <w:sz w:val="24"/>
          <w:szCs w:val="24"/>
        </w:rPr>
        <w:t xml:space="preserve"> </w:t>
      </w:r>
      <w:r w:rsidRPr="000A3230">
        <w:rPr>
          <w:rFonts w:eastAsiaTheme="minorEastAsia"/>
          <w:b/>
          <w:bCs/>
          <w:color w:val="000000" w:themeColor="text1"/>
          <w:sz w:val="24"/>
          <w:szCs w:val="24"/>
          <w:highlight w:val="yellow"/>
        </w:rPr>
        <w:t>XXX</w:t>
      </w:r>
      <w:r>
        <w:rPr>
          <w:rFonts w:eastAsiaTheme="minorEastAsia"/>
          <w:color w:val="000000" w:themeColor="text1"/>
          <w:sz w:val="24"/>
          <w:szCs w:val="24"/>
        </w:rPr>
        <w:t xml:space="preserve"> </w:t>
      </w:r>
      <w:r w:rsidR="00140557" w:rsidRPr="00140557">
        <w:rPr>
          <w:rFonts w:eastAsiaTheme="minorEastAsia"/>
          <w:color w:val="000000" w:themeColor="text1"/>
          <w:sz w:val="24"/>
          <w:szCs w:val="24"/>
        </w:rPr>
        <w:t>states came to </w:t>
      </w:r>
      <w:r>
        <w:rPr>
          <w:rFonts w:eastAsiaTheme="minorEastAsia"/>
          <w:color w:val="000000" w:themeColor="text1"/>
          <w:sz w:val="24"/>
          <w:szCs w:val="24"/>
        </w:rPr>
        <w:t>New Orleans</w:t>
      </w:r>
      <w:r w:rsidR="000D49D5">
        <w:rPr>
          <w:rFonts w:eastAsiaTheme="minorEastAsia"/>
          <w:color w:val="000000" w:themeColor="text1"/>
          <w:sz w:val="24"/>
          <w:szCs w:val="24"/>
        </w:rPr>
        <w:t xml:space="preserve">, </w:t>
      </w:r>
      <w:r>
        <w:rPr>
          <w:rFonts w:eastAsiaTheme="minorEastAsia"/>
          <w:color w:val="000000" w:themeColor="text1"/>
          <w:sz w:val="24"/>
          <w:szCs w:val="24"/>
        </w:rPr>
        <w:t>LA</w:t>
      </w:r>
      <w:r w:rsidR="00140557" w:rsidRPr="00140557">
        <w:rPr>
          <w:rFonts w:eastAsiaTheme="minorEastAsia"/>
          <w:color w:val="000000" w:themeColor="text1"/>
          <w:sz w:val="24"/>
          <w:szCs w:val="24"/>
        </w:rPr>
        <w:t xml:space="preserve"> for NEA’s </w:t>
      </w:r>
      <w:r w:rsidR="000D49D5">
        <w:rPr>
          <w:rFonts w:eastAsiaTheme="minorEastAsia"/>
          <w:color w:val="000000" w:themeColor="text1"/>
          <w:sz w:val="24"/>
          <w:szCs w:val="24"/>
        </w:rPr>
        <w:t>Campaign Lab</w:t>
      </w:r>
      <w:r w:rsidR="006E63ED">
        <w:rPr>
          <w:rFonts w:eastAsiaTheme="minorEastAsia"/>
          <w:color w:val="000000" w:themeColor="text1"/>
          <w:sz w:val="24"/>
          <w:szCs w:val="24"/>
        </w:rPr>
        <w:t>:</w:t>
      </w:r>
      <w:r w:rsidR="000D49D5">
        <w:rPr>
          <w:rFonts w:eastAsiaTheme="minorEastAsia"/>
          <w:color w:val="000000" w:themeColor="text1"/>
          <w:sz w:val="24"/>
          <w:szCs w:val="24"/>
        </w:rPr>
        <w:t xml:space="preserve"> </w:t>
      </w:r>
      <w:r>
        <w:rPr>
          <w:rFonts w:eastAsiaTheme="minorEastAsia"/>
          <w:color w:val="000000" w:themeColor="text1"/>
          <w:sz w:val="24"/>
          <w:szCs w:val="24"/>
        </w:rPr>
        <w:t>Building Teams fo</w:t>
      </w:r>
      <w:r w:rsidR="006E63ED">
        <w:rPr>
          <w:rFonts w:eastAsiaTheme="minorEastAsia"/>
          <w:color w:val="000000" w:themeColor="text1"/>
          <w:sz w:val="24"/>
          <w:szCs w:val="24"/>
        </w:rPr>
        <w:t>r Winning Campaigns</w:t>
      </w:r>
      <w:r w:rsidR="00140557" w:rsidRPr="00140557">
        <w:rPr>
          <w:rFonts w:eastAsiaTheme="minorEastAsia"/>
          <w:color w:val="000000" w:themeColor="text1"/>
          <w:sz w:val="24"/>
          <w:szCs w:val="24"/>
        </w:rPr>
        <w:t xml:space="preserve">. </w:t>
      </w:r>
      <w:r w:rsidR="00A436DE">
        <w:rPr>
          <w:rFonts w:eastAsiaTheme="minorEastAsia"/>
          <w:color w:val="000000" w:themeColor="text1"/>
          <w:sz w:val="24"/>
          <w:szCs w:val="24"/>
        </w:rPr>
        <w:t xml:space="preserve">Teams represented Aspiring Educators, Retired, ESP, and K-12 members. Issues ranged from </w:t>
      </w:r>
      <w:r w:rsidR="00A436DE" w:rsidRPr="000A3230">
        <w:rPr>
          <w:rFonts w:eastAsiaTheme="minorEastAsia"/>
          <w:color w:val="000000" w:themeColor="text1"/>
          <w:sz w:val="24"/>
          <w:szCs w:val="24"/>
          <w:highlight w:val="yellow"/>
        </w:rPr>
        <w:t>ensuring accessible playgrounds across a city, to bargaining first contracts, to ensuring the safety of LGBTQ people in public school settings, to fighting against drastic cuts to school budgets.</w:t>
      </w:r>
      <w:r w:rsidR="00A436DE">
        <w:rPr>
          <w:rFonts w:eastAsiaTheme="minorEastAsia"/>
          <w:color w:val="000000" w:themeColor="text1"/>
          <w:sz w:val="24"/>
          <w:szCs w:val="24"/>
        </w:rPr>
        <w:t xml:space="preserve"> </w:t>
      </w:r>
      <w:r w:rsidR="00140557" w:rsidRPr="00140557">
        <w:rPr>
          <w:rFonts w:eastAsiaTheme="minorEastAsia"/>
          <w:color w:val="000000" w:themeColor="text1"/>
          <w:sz w:val="24"/>
          <w:szCs w:val="24"/>
        </w:rPr>
        <w:t>This event</w:t>
      </w:r>
      <w:r w:rsidR="006E63ED">
        <w:rPr>
          <w:rFonts w:eastAsiaTheme="minorEastAsia"/>
          <w:color w:val="000000" w:themeColor="text1"/>
          <w:sz w:val="24"/>
          <w:szCs w:val="24"/>
        </w:rPr>
        <w:t xml:space="preserve"> </w:t>
      </w:r>
      <w:r w:rsidR="00140557" w:rsidRPr="00140557">
        <w:rPr>
          <w:rFonts w:eastAsiaTheme="minorEastAsia"/>
          <w:color w:val="000000" w:themeColor="text1"/>
          <w:sz w:val="24"/>
          <w:szCs w:val="24"/>
        </w:rPr>
        <w:t xml:space="preserve">was a two and a half day, in-person, organizing clinic. Before, during, and post-training support was provided through the </w:t>
      </w:r>
      <w:hyperlink r:id="rId8" w:history="1">
        <w:r w:rsidR="00140557" w:rsidRPr="006E63ED">
          <w:rPr>
            <w:rStyle w:val="Hyperlink"/>
            <w:rFonts w:eastAsiaTheme="minorEastAsia"/>
            <w:sz w:val="24"/>
            <w:szCs w:val="24"/>
          </w:rPr>
          <w:t>NEA Learning Management System</w:t>
        </w:r>
      </w:hyperlink>
      <w:r w:rsidR="006E63ED">
        <w:rPr>
          <w:rFonts w:eastAsiaTheme="minorEastAsia"/>
          <w:color w:val="000000" w:themeColor="text1"/>
          <w:sz w:val="24"/>
          <w:szCs w:val="24"/>
        </w:rPr>
        <w:t xml:space="preserve"> via th</w:t>
      </w:r>
      <w:r>
        <w:rPr>
          <w:rFonts w:eastAsiaTheme="minorEastAsia"/>
          <w:color w:val="000000" w:themeColor="text1"/>
          <w:sz w:val="24"/>
          <w:szCs w:val="24"/>
        </w:rPr>
        <w:t xml:space="preserve">is </w:t>
      </w:r>
      <w:r w:rsidR="006E63ED">
        <w:rPr>
          <w:rFonts w:eastAsiaTheme="minorEastAsia"/>
          <w:color w:val="000000" w:themeColor="text1"/>
          <w:sz w:val="24"/>
          <w:szCs w:val="24"/>
        </w:rPr>
        <w:t>courses</w:t>
      </w:r>
      <w:r>
        <w:rPr>
          <w:rFonts w:eastAsiaTheme="minorEastAsia"/>
          <w:color w:val="000000" w:themeColor="text1"/>
          <w:sz w:val="24"/>
          <w:szCs w:val="24"/>
        </w:rPr>
        <w:t xml:space="preserve"> </w:t>
      </w:r>
      <w:hyperlink r:id="rId9" w:history="1">
        <w:r w:rsidRPr="000A3230">
          <w:rPr>
            <w:rStyle w:val="Hyperlink"/>
            <w:rFonts w:eastAsiaTheme="minorEastAsia"/>
            <w:sz w:val="24"/>
            <w:szCs w:val="24"/>
          </w:rPr>
          <w:t>Building a Team for Winning Campaigns</w:t>
        </w:r>
      </w:hyperlink>
    </w:p>
    <w:p w14:paraId="21AEB999" w14:textId="579F7DED"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The content across this experience is designed to provide key outcomes in the following areas:  </w:t>
      </w:r>
    </w:p>
    <w:p w14:paraId="725073AC" w14:textId="5010C272" w:rsidR="00A436DE" w:rsidRPr="00780617" w:rsidRDefault="00780617" w:rsidP="00A436DE">
      <w:pPr>
        <w:numPr>
          <w:ilvl w:val="0"/>
          <w:numId w:val="7"/>
        </w:numPr>
        <w:rPr>
          <w:rFonts w:eastAsiaTheme="minorEastAsia"/>
          <w:color w:val="000000" w:themeColor="text1"/>
          <w:sz w:val="24"/>
          <w:szCs w:val="24"/>
          <w:highlight w:val="yellow"/>
        </w:rPr>
      </w:pPr>
      <w:r w:rsidRPr="00780617">
        <w:rPr>
          <w:rFonts w:eastAsiaTheme="minorEastAsia"/>
          <w:color w:val="000000" w:themeColor="text1"/>
          <w:sz w:val="24"/>
          <w:szCs w:val="24"/>
          <w:highlight w:val="yellow"/>
        </w:rPr>
        <w:lastRenderedPageBreak/>
        <w:t>Plan</w:t>
      </w:r>
      <w:r w:rsidR="00A436DE" w:rsidRPr="00780617">
        <w:rPr>
          <w:rFonts w:eastAsiaTheme="minorEastAsia"/>
          <w:color w:val="000000" w:themeColor="text1"/>
          <w:sz w:val="24"/>
          <w:szCs w:val="24"/>
          <w:highlight w:val="yellow"/>
        </w:rPr>
        <w:t xml:space="preserve"> for the growth and agitation of leaders and activists in ever-expanding structures </w:t>
      </w:r>
    </w:p>
    <w:p w14:paraId="13728632" w14:textId="77777777" w:rsidR="00A436DE" w:rsidRPr="00780617" w:rsidRDefault="00A436DE" w:rsidP="00A436DE">
      <w:pPr>
        <w:numPr>
          <w:ilvl w:val="0"/>
          <w:numId w:val="7"/>
        </w:numPr>
        <w:rPr>
          <w:rFonts w:eastAsiaTheme="minorEastAsia"/>
          <w:color w:val="000000" w:themeColor="text1"/>
          <w:sz w:val="24"/>
          <w:szCs w:val="24"/>
          <w:highlight w:val="yellow"/>
        </w:rPr>
      </w:pPr>
      <w:r w:rsidRPr="00780617">
        <w:rPr>
          <w:rFonts w:eastAsiaTheme="minorEastAsia"/>
          <w:color w:val="000000" w:themeColor="text1"/>
          <w:sz w:val="24"/>
          <w:szCs w:val="24"/>
          <w:highlight w:val="yellow"/>
        </w:rPr>
        <w:t>Understanding the methods for developing and supporting coalitions  </w:t>
      </w:r>
    </w:p>
    <w:p w14:paraId="2B92F79E" w14:textId="77777777" w:rsidR="00A436DE" w:rsidRPr="00780617" w:rsidRDefault="00A436DE" w:rsidP="00A436DE">
      <w:pPr>
        <w:numPr>
          <w:ilvl w:val="0"/>
          <w:numId w:val="7"/>
        </w:numPr>
        <w:rPr>
          <w:rFonts w:eastAsiaTheme="minorEastAsia"/>
          <w:color w:val="000000" w:themeColor="text1"/>
          <w:sz w:val="24"/>
          <w:szCs w:val="24"/>
          <w:highlight w:val="yellow"/>
        </w:rPr>
      </w:pPr>
      <w:r w:rsidRPr="00780617">
        <w:rPr>
          <w:rFonts w:eastAsiaTheme="minorEastAsia"/>
          <w:color w:val="000000" w:themeColor="text1"/>
          <w:sz w:val="24"/>
          <w:szCs w:val="24"/>
          <w:highlight w:val="yellow"/>
        </w:rPr>
        <w:t>Design strategic alignment of leadership tests and tactics using scenarios and case studies.  </w:t>
      </w:r>
    </w:p>
    <w:p w14:paraId="40323EDE" w14:textId="77777777" w:rsidR="00A436DE" w:rsidRPr="00780617" w:rsidRDefault="00A436DE" w:rsidP="00A436DE">
      <w:pPr>
        <w:numPr>
          <w:ilvl w:val="0"/>
          <w:numId w:val="7"/>
        </w:numPr>
        <w:rPr>
          <w:rFonts w:eastAsiaTheme="minorEastAsia"/>
          <w:color w:val="000000" w:themeColor="text1"/>
          <w:sz w:val="24"/>
          <w:szCs w:val="24"/>
          <w:highlight w:val="yellow"/>
        </w:rPr>
      </w:pPr>
      <w:r w:rsidRPr="00780617">
        <w:rPr>
          <w:rFonts w:eastAsiaTheme="minorEastAsia"/>
          <w:color w:val="000000" w:themeColor="text1"/>
          <w:sz w:val="24"/>
          <w:szCs w:val="24"/>
          <w:highlight w:val="yellow"/>
        </w:rPr>
        <w:t>Understand “organizer math” for the number of people needed at each strategic point of a campaign and how to coach teams towards those metrics.  </w:t>
      </w:r>
    </w:p>
    <w:p w14:paraId="62A295A6" w14:textId="77777777" w:rsidR="00A436DE" w:rsidRPr="00A436DE" w:rsidRDefault="00A436DE" w:rsidP="00A436DE">
      <w:pPr>
        <w:numPr>
          <w:ilvl w:val="0"/>
          <w:numId w:val="7"/>
        </w:numPr>
        <w:rPr>
          <w:rFonts w:eastAsiaTheme="minorEastAsia"/>
          <w:color w:val="000000" w:themeColor="text1"/>
          <w:sz w:val="24"/>
          <w:szCs w:val="24"/>
        </w:rPr>
      </w:pPr>
      <w:r w:rsidRPr="00780617">
        <w:rPr>
          <w:rFonts w:eastAsiaTheme="minorEastAsia"/>
          <w:color w:val="000000" w:themeColor="text1"/>
          <w:sz w:val="24"/>
          <w:szCs w:val="24"/>
          <w:highlight w:val="yellow"/>
        </w:rPr>
        <w:t>Focus on long-term campaign planning around organizing issues.</w:t>
      </w:r>
      <w:r w:rsidRPr="00A436DE">
        <w:rPr>
          <w:rFonts w:eastAsiaTheme="minorEastAsia"/>
          <w:color w:val="000000" w:themeColor="text1"/>
          <w:sz w:val="24"/>
          <w:szCs w:val="24"/>
        </w:rPr>
        <w:t> </w:t>
      </w:r>
    </w:p>
    <w:p w14:paraId="787D2A05" w14:textId="77777777" w:rsidR="00140557" w:rsidRPr="00140557" w:rsidRDefault="00140557" w:rsidP="00140557">
      <w:pPr>
        <w:rPr>
          <w:rFonts w:eastAsiaTheme="minorEastAsia"/>
          <w:color w:val="000000" w:themeColor="text1"/>
          <w:sz w:val="24"/>
          <w:szCs w:val="24"/>
        </w:rPr>
      </w:pPr>
      <w:r w:rsidRPr="00140557">
        <w:rPr>
          <w:rFonts w:eastAsiaTheme="minorEastAsia"/>
          <w:color w:val="000000" w:themeColor="text1"/>
          <w:sz w:val="24"/>
          <w:szCs w:val="24"/>
        </w:rPr>
        <w:t>  </w:t>
      </w:r>
    </w:p>
    <w:p w14:paraId="74C1EA30" w14:textId="77777777" w:rsidR="00140557" w:rsidRPr="00140557" w:rsidRDefault="00140557" w:rsidP="00140557">
      <w:pPr>
        <w:rPr>
          <w:rFonts w:eastAsiaTheme="minorEastAsia"/>
          <w:color w:val="000000" w:themeColor="text1"/>
          <w:sz w:val="24"/>
          <w:szCs w:val="24"/>
        </w:rPr>
      </w:pPr>
      <w:r w:rsidRPr="00140557">
        <w:rPr>
          <w:rFonts w:eastAsiaTheme="minorEastAsia"/>
          <w:b/>
          <w:bCs/>
          <w:color w:val="000000" w:themeColor="text1"/>
          <w:sz w:val="24"/>
          <w:szCs w:val="24"/>
        </w:rPr>
        <w:t>Participant comments:</w:t>
      </w:r>
      <w:r w:rsidRPr="00140557">
        <w:rPr>
          <w:rFonts w:eastAsiaTheme="minorEastAsia"/>
          <w:color w:val="000000" w:themeColor="text1"/>
          <w:sz w:val="24"/>
          <w:szCs w:val="24"/>
        </w:rPr>
        <w:t> </w:t>
      </w:r>
    </w:p>
    <w:p w14:paraId="5CEC2A83" w14:textId="1017B852" w:rsidR="00140557" w:rsidRPr="00780617" w:rsidRDefault="00140557" w:rsidP="00140557">
      <w:pPr>
        <w:rPr>
          <w:rFonts w:eastAsiaTheme="minorEastAsia" w:cstheme="minorHAnsi"/>
          <w:i/>
          <w:iCs/>
          <w:color w:val="000000" w:themeColor="text1"/>
          <w:sz w:val="24"/>
          <w:szCs w:val="24"/>
          <w:highlight w:val="yellow"/>
        </w:rPr>
      </w:pPr>
      <w:r w:rsidRPr="00780617">
        <w:rPr>
          <w:rFonts w:eastAsiaTheme="minorEastAsia" w:cstheme="minorHAnsi"/>
          <w:i/>
          <w:iCs/>
          <w:color w:val="000000" w:themeColor="text1"/>
          <w:sz w:val="24"/>
          <w:szCs w:val="24"/>
          <w:highlight w:val="yellow"/>
        </w:rPr>
        <w:t>“</w:t>
      </w:r>
      <w:r w:rsidR="00A436DE" w:rsidRPr="00780617">
        <w:rPr>
          <w:rFonts w:eastAsia="Times New Roman" w:cstheme="minorHAnsi"/>
          <w:i/>
          <w:iCs/>
          <w:color w:val="212121"/>
          <w:sz w:val="24"/>
          <w:szCs w:val="24"/>
          <w:highlight w:val="yellow"/>
        </w:rPr>
        <w:t xml:space="preserve">This was fantastic! This is the type of training I didn't realize that I had been looking for in other NEA spaces for the last few years. We hear so much about how we should always be organizing, but little is done to ensure that our members on the ground are given the tools to do so effectively. I'm excited not only for my campaign but also just sharing about this amazing training and resource. Thank you for an empowering weekend!! </w:t>
      </w:r>
      <w:r w:rsidRPr="00780617">
        <w:rPr>
          <w:rFonts w:eastAsiaTheme="minorEastAsia" w:cstheme="minorHAnsi"/>
          <w:i/>
          <w:iCs/>
          <w:color w:val="000000" w:themeColor="text1"/>
          <w:sz w:val="24"/>
          <w:szCs w:val="24"/>
          <w:highlight w:val="yellow"/>
        </w:rPr>
        <w:t>” </w:t>
      </w:r>
    </w:p>
    <w:p w14:paraId="726F2A88" w14:textId="378AF4B5" w:rsidR="00140557" w:rsidRPr="00780617" w:rsidRDefault="00140557" w:rsidP="00140557">
      <w:pPr>
        <w:rPr>
          <w:rFonts w:eastAsiaTheme="minorEastAsia" w:cstheme="minorHAnsi"/>
          <w:i/>
          <w:iCs/>
          <w:color w:val="000000" w:themeColor="text1"/>
          <w:sz w:val="24"/>
          <w:szCs w:val="24"/>
          <w:highlight w:val="yellow"/>
        </w:rPr>
      </w:pPr>
      <w:r w:rsidRPr="00780617">
        <w:rPr>
          <w:rFonts w:eastAsiaTheme="minorEastAsia" w:cstheme="minorHAnsi"/>
          <w:i/>
          <w:iCs/>
          <w:color w:val="000000" w:themeColor="text1"/>
          <w:sz w:val="24"/>
          <w:szCs w:val="24"/>
          <w:highlight w:val="yellow"/>
        </w:rPr>
        <w:t> “</w:t>
      </w:r>
      <w:r w:rsidR="00A436DE" w:rsidRPr="00780617">
        <w:rPr>
          <w:rFonts w:eastAsiaTheme="minorEastAsia" w:cstheme="minorHAnsi"/>
          <w:i/>
          <w:iCs/>
          <w:color w:val="000000" w:themeColor="text1"/>
          <w:sz w:val="24"/>
          <w:szCs w:val="24"/>
          <w:highlight w:val="yellow"/>
        </w:rPr>
        <w:t>Thank you for very much for all of the work put into making this a critical pivot point for our campaign. I truly believe that this is getting us back on track.</w:t>
      </w:r>
      <w:r w:rsidRPr="00780617">
        <w:rPr>
          <w:rFonts w:eastAsiaTheme="minorEastAsia" w:cstheme="minorHAnsi"/>
          <w:i/>
          <w:iCs/>
          <w:color w:val="000000" w:themeColor="text1"/>
          <w:sz w:val="24"/>
          <w:szCs w:val="24"/>
          <w:highlight w:val="yellow"/>
        </w:rPr>
        <w:t>” </w:t>
      </w:r>
    </w:p>
    <w:p w14:paraId="2DBF8B09" w14:textId="117546F1" w:rsidR="00140557" w:rsidRPr="00780617" w:rsidRDefault="00140557" w:rsidP="00140557">
      <w:pPr>
        <w:rPr>
          <w:rFonts w:eastAsiaTheme="minorEastAsia" w:cstheme="minorHAnsi"/>
          <w:i/>
          <w:iCs/>
          <w:color w:val="000000" w:themeColor="text1"/>
          <w:sz w:val="24"/>
          <w:szCs w:val="24"/>
          <w:highlight w:val="yellow"/>
        </w:rPr>
      </w:pPr>
      <w:r w:rsidRPr="00780617">
        <w:rPr>
          <w:rFonts w:eastAsiaTheme="minorEastAsia" w:cstheme="minorHAnsi"/>
          <w:i/>
          <w:iCs/>
          <w:color w:val="000000" w:themeColor="text1"/>
          <w:sz w:val="24"/>
          <w:szCs w:val="24"/>
          <w:highlight w:val="yellow"/>
        </w:rPr>
        <w:t>“</w:t>
      </w:r>
      <w:r w:rsidR="00A436DE" w:rsidRPr="00780617">
        <w:rPr>
          <w:rFonts w:eastAsiaTheme="minorEastAsia" w:cstheme="minorHAnsi"/>
          <w:i/>
          <w:iCs/>
          <w:color w:val="000000" w:themeColor="text1"/>
          <w:sz w:val="24"/>
          <w:szCs w:val="24"/>
          <w:highlight w:val="yellow"/>
        </w:rPr>
        <w:t>The campaign cycle strategic planning docs are so helpful and a concise way to know the order to do things</w:t>
      </w:r>
      <w:r w:rsidRPr="00780617">
        <w:rPr>
          <w:rFonts w:eastAsiaTheme="minorEastAsia" w:cstheme="minorHAnsi"/>
          <w:i/>
          <w:iCs/>
          <w:color w:val="000000" w:themeColor="text1"/>
          <w:sz w:val="24"/>
          <w:szCs w:val="24"/>
          <w:highlight w:val="yellow"/>
        </w:rPr>
        <w:t>.</w:t>
      </w:r>
      <w:r w:rsidR="00A436DE" w:rsidRPr="00780617">
        <w:rPr>
          <w:rFonts w:eastAsiaTheme="minorEastAsia" w:cstheme="minorHAnsi"/>
          <w:i/>
          <w:iCs/>
          <w:color w:val="000000" w:themeColor="text1"/>
          <w:sz w:val="24"/>
          <w:szCs w:val="24"/>
          <w:highlight w:val="yellow"/>
        </w:rPr>
        <w:t xml:space="preserve"> The online coursework and availability of the materials is amazing. I am going to advocate that my state begin using the online portal we have in this way. </w:t>
      </w:r>
      <w:r w:rsidRPr="00780617">
        <w:rPr>
          <w:rFonts w:eastAsiaTheme="minorEastAsia" w:cstheme="minorHAnsi"/>
          <w:i/>
          <w:iCs/>
          <w:color w:val="000000" w:themeColor="text1"/>
          <w:sz w:val="24"/>
          <w:szCs w:val="24"/>
          <w:highlight w:val="yellow"/>
        </w:rPr>
        <w:t>” </w:t>
      </w:r>
    </w:p>
    <w:p w14:paraId="284593D7" w14:textId="6C790BEA" w:rsidR="00140557" w:rsidRPr="00A436DE" w:rsidRDefault="00140557" w:rsidP="00140557">
      <w:pPr>
        <w:rPr>
          <w:rFonts w:eastAsiaTheme="minorEastAsia" w:cstheme="minorHAnsi"/>
          <w:i/>
          <w:iCs/>
          <w:color w:val="000000" w:themeColor="text1"/>
          <w:sz w:val="24"/>
          <w:szCs w:val="24"/>
        </w:rPr>
      </w:pPr>
      <w:r w:rsidRPr="00780617">
        <w:rPr>
          <w:rFonts w:eastAsiaTheme="minorEastAsia" w:cstheme="minorHAnsi"/>
          <w:i/>
          <w:iCs/>
          <w:color w:val="000000" w:themeColor="text1"/>
          <w:sz w:val="24"/>
          <w:szCs w:val="24"/>
          <w:highlight w:val="yellow"/>
        </w:rPr>
        <w:t>“</w:t>
      </w:r>
      <w:r w:rsidR="00A436DE" w:rsidRPr="00780617">
        <w:rPr>
          <w:rFonts w:eastAsiaTheme="minorEastAsia" w:cstheme="minorHAnsi"/>
          <w:i/>
          <w:iCs/>
          <w:color w:val="000000" w:themeColor="text1"/>
          <w:sz w:val="24"/>
          <w:szCs w:val="24"/>
          <w:highlight w:val="yellow"/>
        </w:rPr>
        <w:t>Loved the Campaign Planning Cycle!!!! I am nervous, but excited to get started on this work.</w:t>
      </w:r>
      <w:r w:rsidRPr="00780617">
        <w:rPr>
          <w:rFonts w:eastAsiaTheme="minorEastAsia" w:cstheme="minorHAnsi"/>
          <w:i/>
          <w:iCs/>
          <w:color w:val="000000" w:themeColor="text1"/>
          <w:sz w:val="24"/>
          <w:szCs w:val="24"/>
          <w:highlight w:val="yellow"/>
        </w:rPr>
        <w:t>”</w:t>
      </w:r>
      <w:r w:rsidRPr="00A436DE">
        <w:rPr>
          <w:rFonts w:eastAsiaTheme="minorEastAsia" w:cstheme="minorHAnsi"/>
          <w:i/>
          <w:iCs/>
          <w:color w:val="000000" w:themeColor="text1"/>
          <w:sz w:val="24"/>
          <w:szCs w:val="24"/>
        </w:rPr>
        <w:t> </w:t>
      </w:r>
    </w:p>
    <w:p w14:paraId="0A79485F" w14:textId="5A987BA0" w:rsidR="005A39E0" w:rsidRPr="00140557" w:rsidRDefault="005A39E0" w:rsidP="00140557"/>
    <w:sectPr w:rsidR="005A39E0" w:rsidRPr="00140557" w:rsidSect="001F0F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4C13"/>
    <w:multiLevelType w:val="multilevel"/>
    <w:tmpl w:val="68A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91AC1"/>
    <w:multiLevelType w:val="multilevel"/>
    <w:tmpl w:val="2D24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E2760"/>
    <w:multiLevelType w:val="hybridMultilevel"/>
    <w:tmpl w:val="72B29686"/>
    <w:lvl w:ilvl="0" w:tplc="1EA61DBC">
      <w:start w:val="1"/>
      <w:numFmt w:val="bullet"/>
      <w:lvlText w:val=" "/>
      <w:lvlJc w:val="left"/>
      <w:pPr>
        <w:tabs>
          <w:tab w:val="num" w:pos="720"/>
        </w:tabs>
        <w:ind w:left="720" w:hanging="360"/>
      </w:pPr>
      <w:rPr>
        <w:rFonts w:ascii="Calibri" w:hAnsi="Calibri" w:hint="default"/>
      </w:rPr>
    </w:lvl>
    <w:lvl w:ilvl="1" w:tplc="0DD036DE" w:tentative="1">
      <w:start w:val="1"/>
      <w:numFmt w:val="bullet"/>
      <w:lvlText w:val=" "/>
      <w:lvlJc w:val="left"/>
      <w:pPr>
        <w:tabs>
          <w:tab w:val="num" w:pos="1440"/>
        </w:tabs>
        <w:ind w:left="1440" w:hanging="360"/>
      </w:pPr>
      <w:rPr>
        <w:rFonts w:ascii="Calibri" w:hAnsi="Calibri" w:hint="default"/>
      </w:rPr>
    </w:lvl>
    <w:lvl w:ilvl="2" w:tplc="4FE8F2BA" w:tentative="1">
      <w:start w:val="1"/>
      <w:numFmt w:val="bullet"/>
      <w:lvlText w:val=" "/>
      <w:lvlJc w:val="left"/>
      <w:pPr>
        <w:tabs>
          <w:tab w:val="num" w:pos="2160"/>
        </w:tabs>
        <w:ind w:left="2160" w:hanging="360"/>
      </w:pPr>
      <w:rPr>
        <w:rFonts w:ascii="Calibri" w:hAnsi="Calibri" w:hint="default"/>
      </w:rPr>
    </w:lvl>
    <w:lvl w:ilvl="3" w:tplc="4E603E38" w:tentative="1">
      <w:start w:val="1"/>
      <w:numFmt w:val="bullet"/>
      <w:lvlText w:val=" "/>
      <w:lvlJc w:val="left"/>
      <w:pPr>
        <w:tabs>
          <w:tab w:val="num" w:pos="2880"/>
        </w:tabs>
        <w:ind w:left="2880" w:hanging="360"/>
      </w:pPr>
      <w:rPr>
        <w:rFonts w:ascii="Calibri" w:hAnsi="Calibri" w:hint="default"/>
      </w:rPr>
    </w:lvl>
    <w:lvl w:ilvl="4" w:tplc="3F6A4052" w:tentative="1">
      <w:start w:val="1"/>
      <w:numFmt w:val="bullet"/>
      <w:lvlText w:val=" "/>
      <w:lvlJc w:val="left"/>
      <w:pPr>
        <w:tabs>
          <w:tab w:val="num" w:pos="3600"/>
        </w:tabs>
        <w:ind w:left="3600" w:hanging="360"/>
      </w:pPr>
      <w:rPr>
        <w:rFonts w:ascii="Calibri" w:hAnsi="Calibri" w:hint="default"/>
      </w:rPr>
    </w:lvl>
    <w:lvl w:ilvl="5" w:tplc="EDAA1212" w:tentative="1">
      <w:start w:val="1"/>
      <w:numFmt w:val="bullet"/>
      <w:lvlText w:val=" "/>
      <w:lvlJc w:val="left"/>
      <w:pPr>
        <w:tabs>
          <w:tab w:val="num" w:pos="4320"/>
        </w:tabs>
        <w:ind w:left="4320" w:hanging="360"/>
      </w:pPr>
      <w:rPr>
        <w:rFonts w:ascii="Calibri" w:hAnsi="Calibri" w:hint="default"/>
      </w:rPr>
    </w:lvl>
    <w:lvl w:ilvl="6" w:tplc="97CCDAD6" w:tentative="1">
      <w:start w:val="1"/>
      <w:numFmt w:val="bullet"/>
      <w:lvlText w:val=" "/>
      <w:lvlJc w:val="left"/>
      <w:pPr>
        <w:tabs>
          <w:tab w:val="num" w:pos="5040"/>
        </w:tabs>
        <w:ind w:left="5040" w:hanging="360"/>
      </w:pPr>
      <w:rPr>
        <w:rFonts w:ascii="Calibri" w:hAnsi="Calibri" w:hint="default"/>
      </w:rPr>
    </w:lvl>
    <w:lvl w:ilvl="7" w:tplc="DBDC3F26" w:tentative="1">
      <w:start w:val="1"/>
      <w:numFmt w:val="bullet"/>
      <w:lvlText w:val=" "/>
      <w:lvlJc w:val="left"/>
      <w:pPr>
        <w:tabs>
          <w:tab w:val="num" w:pos="5760"/>
        </w:tabs>
        <w:ind w:left="5760" w:hanging="360"/>
      </w:pPr>
      <w:rPr>
        <w:rFonts w:ascii="Calibri" w:hAnsi="Calibri" w:hint="default"/>
      </w:rPr>
    </w:lvl>
    <w:lvl w:ilvl="8" w:tplc="0C02294A" w:tentative="1">
      <w:start w:val="1"/>
      <w:numFmt w:val="bullet"/>
      <w:lvlText w:val=" "/>
      <w:lvlJc w:val="left"/>
      <w:pPr>
        <w:tabs>
          <w:tab w:val="num" w:pos="6480"/>
        </w:tabs>
        <w:ind w:left="6480" w:hanging="360"/>
      </w:pPr>
      <w:rPr>
        <w:rFonts w:ascii="Calibri" w:hAnsi="Calibri" w:hint="default"/>
      </w:rPr>
    </w:lvl>
  </w:abstractNum>
  <w:abstractNum w:abstractNumId="3" w15:restartNumberingAfterBreak="0">
    <w:nsid w:val="20440D73"/>
    <w:multiLevelType w:val="multilevel"/>
    <w:tmpl w:val="2E2E1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C86271"/>
    <w:multiLevelType w:val="hybridMultilevel"/>
    <w:tmpl w:val="C84A3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A518E4"/>
    <w:multiLevelType w:val="multilevel"/>
    <w:tmpl w:val="15B8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8155110">
    <w:abstractNumId w:val="6"/>
  </w:num>
  <w:num w:numId="2" w16cid:durableId="1435636746">
    <w:abstractNumId w:val="2"/>
  </w:num>
  <w:num w:numId="3" w16cid:durableId="1234966225">
    <w:abstractNumId w:val="5"/>
  </w:num>
  <w:num w:numId="4" w16cid:durableId="200440929">
    <w:abstractNumId w:val="0"/>
  </w:num>
  <w:num w:numId="5" w16cid:durableId="1140348538">
    <w:abstractNumId w:val="4"/>
  </w:num>
  <w:num w:numId="6" w16cid:durableId="133522838">
    <w:abstractNumId w:val="3"/>
  </w:num>
  <w:num w:numId="7" w16cid:durableId="349111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818"/>
    <w:rsid w:val="000438AB"/>
    <w:rsid w:val="000A3230"/>
    <w:rsid w:val="000B4A8C"/>
    <w:rsid w:val="000B7E05"/>
    <w:rsid w:val="000C124E"/>
    <w:rsid w:val="000D49D5"/>
    <w:rsid w:val="00140557"/>
    <w:rsid w:val="00195F79"/>
    <w:rsid w:val="001F0F90"/>
    <w:rsid w:val="00237147"/>
    <w:rsid w:val="00291818"/>
    <w:rsid w:val="002D4CBF"/>
    <w:rsid w:val="004136C4"/>
    <w:rsid w:val="00440F77"/>
    <w:rsid w:val="004513CC"/>
    <w:rsid w:val="005A39E0"/>
    <w:rsid w:val="005F3590"/>
    <w:rsid w:val="00601EF9"/>
    <w:rsid w:val="00617617"/>
    <w:rsid w:val="00666E5B"/>
    <w:rsid w:val="00695813"/>
    <w:rsid w:val="006B0BBD"/>
    <w:rsid w:val="006C7B8C"/>
    <w:rsid w:val="006E63ED"/>
    <w:rsid w:val="00780617"/>
    <w:rsid w:val="007D0DCF"/>
    <w:rsid w:val="00816858"/>
    <w:rsid w:val="008971FE"/>
    <w:rsid w:val="00897995"/>
    <w:rsid w:val="00900299"/>
    <w:rsid w:val="00A3364D"/>
    <w:rsid w:val="00A436DE"/>
    <w:rsid w:val="00C31234"/>
    <w:rsid w:val="00C50244"/>
    <w:rsid w:val="00CE2A11"/>
    <w:rsid w:val="00D92A53"/>
    <w:rsid w:val="00E6BDAE"/>
    <w:rsid w:val="00E71F2B"/>
    <w:rsid w:val="00ED28B5"/>
    <w:rsid w:val="00EF2FD8"/>
    <w:rsid w:val="00F17EF2"/>
    <w:rsid w:val="00F749DD"/>
    <w:rsid w:val="00F956B5"/>
    <w:rsid w:val="00FF442B"/>
    <w:rsid w:val="01879405"/>
    <w:rsid w:val="05AB7CD9"/>
    <w:rsid w:val="06B9F059"/>
    <w:rsid w:val="089EFA26"/>
    <w:rsid w:val="09A5210F"/>
    <w:rsid w:val="09C6E7DD"/>
    <w:rsid w:val="0A8164C1"/>
    <w:rsid w:val="0E0F833A"/>
    <w:rsid w:val="0EFE917E"/>
    <w:rsid w:val="0F0B797B"/>
    <w:rsid w:val="10571A7C"/>
    <w:rsid w:val="1132AA92"/>
    <w:rsid w:val="13E0F4C3"/>
    <w:rsid w:val="1445694A"/>
    <w:rsid w:val="14CA8B6B"/>
    <w:rsid w:val="15347096"/>
    <w:rsid w:val="15BD4F53"/>
    <w:rsid w:val="16B3F914"/>
    <w:rsid w:val="1967174B"/>
    <w:rsid w:val="1A3DF534"/>
    <w:rsid w:val="1BDC44CC"/>
    <w:rsid w:val="1D337733"/>
    <w:rsid w:val="1E5302FD"/>
    <w:rsid w:val="1E73EC2D"/>
    <w:rsid w:val="21F4FED9"/>
    <w:rsid w:val="21F53723"/>
    <w:rsid w:val="23BD8F55"/>
    <w:rsid w:val="28775C51"/>
    <w:rsid w:val="2988EB7E"/>
    <w:rsid w:val="2CB02EE6"/>
    <w:rsid w:val="2D39B7A0"/>
    <w:rsid w:val="2F3B0533"/>
    <w:rsid w:val="2F41CB18"/>
    <w:rsid w:val="2F9B3FE0"/>
    <w:rsid w:val="30076972"/>
    <w:rsid w:val="31299D45"/>
    <w:rsid w:val="3ADBBF5F"/>
    <w:rsid w:val="416EBCBA"/>
    <w:rsid w:val="457049D9"/>
    <w:rsid w:val="495049B6"/>
    <w:rsid w:val="4B298CB6"/>
    <w:rsid w:val="4C0FF344"/>
    <w:rsid w:val="4CCA0F73"/>
    <w:rsid w:val="4DE19198"/>
    <w:rsid w:val="4F26B4E6"/>
    <w:rsid w:val="509FD411"/>
    <w:rsid w:val="52BFC8CB"/>
    <w:rsid w:val="533D9529"/>
    <w:rsid w:val="53475184"/>
    <w:rsid w:val="5649B1F5"/>
    <w:rsid w:val="56FC8796"/>
    <w:rsid w:val="58D948F4"/>
    <w:rsid w:val="5991945A"/>
    <w:rsid w:val="5996DB6A"/>
    <w:rsid w:val="5BCDE890"/>
    <w:rsid w:val="5BDF8F8F"/>
    <w:rsid w:val="5DEE8B60"/>
    <w:rsid w:val="5FEEBEE0"/>
    <w:rsid w:val="614CFC23"/>
    <w:rsid w:val="61865E65"/>
    <w:rsid w:val="61A3E127"/>
    <w:rsid w:val="66D11123"/>
    <w:rsid w:val="66E2C157"/>
    <w:rsid w:val="67A464F7"/>
    <w:rsid w:val="68140455"/>
    <w:rsid w:val="68DC6513"/>
    <w:rsid w:val="69566A6C"/>
    <w:rsid w:val="69EE0678"/>
    <w:rsid w:val="6AA5E744"/>
    <w:rsid w:val="6F102A1C"/>
    <w:rsid w:val="70E6CE8B"/>
    <w:rsid w:val="742A2CD7"/>
    <w:rsid w:val="75AD043F"/>
    <w:rsid w:val="76488D44"/>
    <w:rsid w:val="7C78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DED"/>
  <w15:chartTrackingRefBased/>
  <w15:docId w15:val="{4D1A82CC-D22D-4732-8C42-74A6185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8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49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49DD"/>
    <w:rPr>
      <w:color w:val="0000FF"/>
      <w:u w:val="single"/>
    </w:rPr>
  </w:style>
  <w:style w:type="character" w:customStyle="1" w:styleId="fui-buttonicon">
    <w:name w:val="fui-button__icon"/>
    <w:basedOn w:val="DefaultParagraphFont"/>
    <w:rsid w:val="00F749DD"/>
  </w:style>
  <w:style w:type="character" w:customStyle="1" w:styleId="flwlv">
    <w:name w:val="flwlv"/>
    <w:basedOn w:val="DefaultParagraphFont"/>
    <w:rsid w:val="00F749DD"/>
  </w:style>
  <w:style w:type="character" w:customStyle="1" w:styleId="fui-avatarinitials">
    <w:name w:val="fui-avatar__initials"/>
    <w:basedOn w:val="DefaultParagraphFont"/>
    <w:rsid w:val="00F749DD"/>
  </w:style>
  <w:style w:type="character" w:customStyle="1" w:styleId="--c-660">
    <w:name w:val="--c_-660"/>
    <w:basedOn w:val="DefaultParagraphFont"/>
    <w:rsid w:val="00601EF9"/>
  </w:style>
  <w:style w:type="paragraph" w:customStyle="1" w:styleId="xmsonormal">
    <w:name w:val="x_msonormal"/>
    <w:basedOn w:val="Normal"/>
    <w:rsid w:val="001F0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A11"/>
    <w:pPr>
      <w:spacing w:after="0" w:line="240" w:lineRule="auto"/>
      <w:ind w:left="720"/>
      <w:contextualSpacing/>
    </w:pPr>
    <w:rPr>
      <w:rFonts w:ascii="Times New Roman" w:eastAsia="Times New Roman" w:hAnsi="Times New Roman" w:cs="Times New Roman"/>
      <w:sz w:val="24"/>
      <w:szCs w:val="24"/>
    </w:rPr>
  </w:style>
  <w:style w:type="character" w:customStyle="1" w:styleId="--sq-733">
    <w:name w:val="--sq-733"/>
    <w:basedOn w:val="DefaultParagraphFont"/>
    <w:rsid w:val="006B0BBD"/>
  </w:style>
  <w:style w:type="character" w:styleId="UnresolvedMention">
    <w:name w:val="Unresolved Mention"/>
    <w:basedOn w:val="DefaultParagraphFont"/>
    <w:uiPriority w:val="99"/>
    <w:semiHidden/>
    <w:unhideWhenUsed/>
    <w:rsid w:val="006E63ED"/>
    <w:rPr>
      <w:color w:val="605E5C"/>
      <w:shd w:val="clear" w:color="auto" w:fill="E1DFDD"/>
    </w:rPr>
  </w:style>
  <w:style w:type="character" w:customStyle="1" w:styleId="--tj-739">
    <w:name w:val="--tj-739"/>
    <w:basedOn w:val="DefaultParagraphFont"/>
    <w:rsid w:val="00A43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3657">
      <w:bodyDiv w:val="1"/>
      <w:marLeft w:val="0"/>
      <w:marRight w:val="0"/>
      <w:marTop w:val="0"/>
      <w:marBottom w:val="0"/>
      <w:divBdr>
        <w:top w:val="none" w:sz="0" w:space="0" w:color="auto"/>
        <w:left w:val="none" w:sz="0" w:space="0" w:color="auto"/>
        <w:bottom w:val="none" w:sz="0" w:space="0" w:color="auto"/>
        <w:right w:val="none" w:sz="0" w:space="0" w:color="auto"/>
      </w:divBdr>
      <w:divsChild>
        <w:div w:id="364527864">
          <w:marLeft w:val="144"/>
          <w:marRight w:val="0"/>
          <w:marTop w:val="240"/>
          <w:marBottom w:val="40"/>
          <w:divBdr>
            <w:top w:val="none" w:sz="0" w:space="0" w:color="auto"/>
            <w:left w:val="none" w:sz="0" w:space="0" w:color="auto"/>
            <w:bottom w:val="none" w:sz="0" w:space="0" w:color="auto"/>
            <w:right w:val="none" w:sz="0" w:space="0" w:color="auto"/>
          </w:divBdr>
        </w:div>
      </w:divsChild>
    </w:div>
    <w:div w:id="50689406">
      <w:bodyDiv w:val="1"/>
      <w:marLeft w:val="0"/>
      <w:marRight w:val="0"/>
      <w:marTop w:val="0"/>
      <w:marBottom w:val="0"/>
      <w:divBdr>
        <w:top w:val="none" w:sz="0" w:space="0" w:color="auto"/>
        <w:left w:val="none" w:sz="0" w:space="0" w:color="auto"/>
        <w:bottom w:val="none" w:sz="0" w:space="0" w:color="auto"/>
        <w:right w:val="none" w:sz="0" w:space="0" w:color="auto"/>
      </w:divBdr>
    </w:div>
    <w:div w:id="163017497">
      <w:bodyDiv w:val="1"/>
      <w:marLeft w:val="0"/>
      <w:marRight w:val="0"/>
      <w:marTop w:val="0"/>
      <w:marBottom w:val="0"/>
      <w:divBdr>
        <w:top w:val="none" w:sz="0" w:space="0" w:color="auto"/>
        <w:left w:val="none" w:sz="0" w:space="0" w:color="auto"/>
        <w:bottom w:val="none" w:sz="0" w:space="0" w:color="auto"/>
        <w:right w:val="none" w:sz="0" w:space="0" w:color="auto"/>
      </w:divBdr>
    </w:div>
    <w:div w:id="213004995">
      <w:bodyDiv w:val="1"/>
      <w:marLeft w:val="0"/>
      <w:marRight w:val="0"/>
      <w:marTop w:val="0"/>
      <w:marBottom w:val="0"/>
      <w:divBdr>
        <w:top w:val="none" w:sz="0" w:space="0" w:color="auto"/>
        <w:left w:val="none" w:sz="0" w:space="0" w:color="auto"/>
        <w:bottom w:val="none" w:sz="0" w:space="0" w:color="auto"/>
        <w:right w:val="none" w:sz="0" w:space="0" w:color="auto"/>
      </w:divBdr>
    </w:div>
    <w:div w:id="225729974">
      <w:bodyDiv w:val="1"/>
      <w:marLeft w:val="0"/>
      <w:marRight w:val="0"/>
      <w:marTop w:val="0"/>
      <w:marBottom w:val="0"/>
      <w:divBdr>
        <w:top w:val="none" w:sz="0" w:space="0" w:color="auto"/>
        <w:left w:val="none" w:sz="0" w:space="0" w:color="auto"/>
        <w:bottom w:val="none" w:sz="0" w:space="0" w:color="auto"/>
        <w:right w:val="none" w:sz="0" w:space="0" w:color="auto"/>
      </w:divBdr>
      <w:divsChild>
        <w:div w:id="1718703649">
          <w:marLeft w:val="0"/>
          <w:marRight w:val="0"/>
          <w:marTop w:val="0"/>
          <w:marBottom w:val="0"/>
          <w:divBdr>
            <w:top w:val="none" w:sz="0" w:space="0" w:color="auto"/>
            <w:left w:val="none" w:sz="0" w:space="0" w:color="auto"/>
            <w:bottom w:val="none" w:sz="0" w:space="0" w:color="auto"/>
            <w:right w:val="none" w:sz="0" w:space="0" w:color="auto"/>
          </w:divBdr>
          <w:divsChild>
            <w:div w:id="1815366637">
              <w:marLeft w:val="0"/>
              <w:marRight w:val="0"/>
              <w:marTop w:val="0"/>
              <w:marBottom w:val="0"/>
              <w:divBdr>
                <w:top w:val="none" w:sz="0" w:space="0" w:color="auto"/>
                <w:left w:val="none" w:sz="0" w:space="0" w:color="auto"/>
                <w:bottom w:val="none" w:sz="0" w:space="0" w:color="auto"/>
                <w:right w:val="none" w:sz="0" w:space="0" w:color="auto"/>
              </w:divBdr>
              <w:divsChild>
                <w:div w:id="1349260939">
                  <w:marLeft w:val="0"/>
                  <w:marRight w:val="0"/>
                  <w:marTop w:val="0"/>
                  <w:marBottom w:val="0"/>
                  <w:divBdr>
                    <w:top w:val="none" w:sz="0" w:space="0" w:color="auto"/>
                    <w:left w:val="none" w:sz="0" w:space="0" w:color="auto"/>
                    <w:bottom w:val="none" w:sz="0" w:space="0" w:color="auto"/>
                    <w:right w:val="none" w:sz="0" w:space="0" w:color="auto"/>
                  </w:divBdr>
                  <w:divsChild>
                    <w:div w:id="451552891">
                      <w:marLeft w:val="0"/>
                      <w:marRight w:val="0"/>
                      <w:marTop w:val="0"/>
                      <w:marBottom w:val="0"/>
                      <w:divBdr>
                        <w:top w:val="none" w:sz="0" w:space="0" w:color="auto"/>
                        <w:left w:val="none" w:sz="0" w:space="0" w:color="auto"/>
                        <w:bottom w:val="none" w:sz="0" w:space="0" w:color="auto"/>
                        <w:right w:val="none" w:sz="0" w:space="0" w:color="auto"/>
                      </w:divBdr>
                      <w:divsChild>
                        <w:div w:id="1139878008">
                          <w:marLeft w:val="30"/>
                          <w:marRight w:val="30"/>
                          <w:marTop w:val="30"/>
                          <w:marBottom w:val="120"/>
                          <w:divBdr>
                            <w:top w:val="none" w:sz="0" w:space="0" w:color="auto"/>
                            <w:left w:val="none" w:sz="0" w:space="0" w:color="auto"/>
                            <w:bottom w:val="none" w:sz="0" w:space="0" w:color="auto"/>
                            <w:right w:val="none" w:sz="0" w:space="0" w:color="auto"/>
                          </w:divBdr>
                          <w:divsChild>
                            <w:div w:id="223151948">
                              <w:marLeft w:val="780"/>
                              <w:marRight w:val="240"/>
                              <w:marTop w:val="180"/>
                              <w:marBottom w:val="0"/>
                              <w:divBdr>
                                <w:top w:val="none" w:sz="0" w:space="0" w:color="auto"/>
                                <w:left w:val="none" w:sz="0" w:space="0" w:color="auto"/>
                                <w:bottom w:val="none" w:sz="0" w:space="0" w:color="auto"/>
                                <w:right w:val="none" w:sz="0" w:space="0" w:color="auto"/>
                              </w:divBdr>
                              <w:divsChild>
                                <w:div w:id="1291740971">
                                  <w:marLeft w:val="0"/>
                                  <w:marRight w:val="0"/>
                                  <w:marTop w:val="0"/>
                                  <w:marBottom w:val="0"/>
                                  <w:divBdr>
                                    <w:top w:val="none" w:sz="0" w:space="0" w:color="auto"/>
                                    <w:left w:val="none" w:sz="0" w:space="0" w:color="auto"/>
                                    <w:bottom w:val="none" w:sz="0" w:space="0" w:color="auto"/>
                                    <w:right w:val="none" w:sz="0" w:space="0" w:color="auto"/>
                                  </w:divBdr>
                                  <w:divsChild>
                                    <w:div w:id="20858617">
                                      <w:marLeft w:val="0"/>
                                      <w:marRight w:val="0"/>
                                      <w:marTop w:val="0"/>
                                      <w:marBottom w:val="0"/>
                                      <w:divBdr>
                                        <w:top w:val="none" w:sz="0" w:space="0" w:color="auto"/>
                                        <w:left w:val="none" w:sz="0" w:space="0" w:color="auto"/>
                                        <w:bottom w:val="none" w:sz="0" w:space="0" w:color="auto"/>
                                        <w:right w:val="none" w:sz="0" w:space="0" w:color="auto"/>
                                      </w:divBdr>
                                      <w:divsChild>
                                        <w:div w:id="1005326811">
                                          <w:marLeft w:val="0"/>
                                          <w:marRight w:val="0"/>
                                          <w:marTop w:val="0"/>
                                          <w:marBottom w:val="0"/>
                                          <w:divBdr>
                                            <w:top w:val="none" w:sz="0" w:space="0" w:color="auto"/>
                                            <w:left w:val="none" w:sz="0" w:space="0" w:color="auto"/>
                                            <w:bottom w:val="none" w:sz="0" w:space="0" w:color="auto"/>
                                            <w:right w:val="none" w:sz="0" w:space="0" w:color="auto"/>
                                          </w:divBdr>
                                          <w:divsChild>
                                            <w:div w:id="162923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8091">
                              <w:marLeft w:val="780"/>
                              <w:marRight w:val="0"/>
                              <w:marTop w:val="180"/>
                              <w:marBottom w:val="0"/>
                              <w:divBdr>
                                <w:top w:val="none" w:sz="0" w:space="0" w:color="auto"/>
                                <w:left w:val="none" w:sz="0" w:space="0" w:color="auto"/>
                                <w:bottom w:val="none" w:sz="0" w:space="0" w:color="auto"/>
                                <w:right w:val="none" w:sz="0" w:space="0" w:color="auto"/>
                              </w:divBdr>
                            </w:div>
                            <w:div w:id="1195383575">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888109">
          <w:marLeft w:val="0"/>
          <w:marRight w:val="0"/>
          <w:marTop w:val="0"/>
          <w:marBottom w:val="0"/>
          <w:divBdr>
            <w:top w:val="none" w:sz="0" w:space="0" w:color="auto"/>
            <w:left w:val="none" w:sz="0" w:space="0" w:color="auto"/>
            <w:bottom w:val="none" w:sz="0" w:space="0" w:color="auto"/>
            <w:right w:val="none" w:sz="0" w:space="0" w:color="auto"/>
          </w:divBdr>
          <w:divsChild>
            <w:div w:id="293142835">
              <w:marLeft w:val="0"/>
              <w:marRight w:val="0"/>
              <w:marTop w:val="0"/>
              <w:marBottom w:val="0"/>
              <w:divBdr>
                <w:top w:val="none" w:sz="0" w:space="0" w:color="auto"/>
                <w:left w:val="none" w:sz="0" w:space="0" w:color="auto"/>
                <w:bottom w:val="none" w:sz="0" w:space="0" w:color="auto"/>
                <w:right w:val="none" w:sz="0" w:space="0" w:color="auto"/>
              </w:divBdr>
              <w:divsChild>
                <w:div w:id="182524550">
                  <w:marLeft w:val="30"/>
                  <w:marRight w:val="30"/>
                  <w:marTop w:val="120"/>
                  <w:marBottom w:val="120"/>
                  <w:divBdr>
                    <w:top w:val="none" w:sz="0" w:space="0" w:color="auto"/>
                    <w:left w:val="none" w:sz="0" w:space="0" w:color="auto"/>
                    <w:bottom w:val="none" w:sz="0" w:space="0" w:color="auto"/>
                    <w:right w:val="none" w:sz="0" w:space="0" w:color="auto"/>
                  </w:divBdr>
                  <w:divsChild>
                    <w:div w:id="12809104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08525">
      <w:bodyDiv w:val="1"/>
      <w:marLeft w:val="0"/>
      <w:marRight w:val="0"/>
      <w:marTop w:val="0"/>
      <w:marBottom w:val="0"/>
      <w:divBdr>
        <w:top w:val="none" w:sz="0" w:space="0" w:color="auto"/>
        <w:left w:val="none" w:sz="0" w:space="0" w:color="auto"/>
        <w:bottom w:val="none" w:sz="0" w:space="0" w:color="auto"/>
        <w:right w:val="none" w:sz="0" w:space="0" w:color="auto"/>
      </w:divBdr>
    </w:div>
    <w:div w:id="665518274">
      <w:bodyDiv w:val="1"/>
      <w:marLeft w:val="0"/>
      <w:marRight w:val="0"/>
      <w:marTop w:val="0"/>
      <w:marBottom w:val="0"/>
      <w:divBdr>
        <w:top w:val="none" w:sz="0" w:space="0" w:color="auto"/>
        <w:left w:val="none" w:sz="0" w:space="0" w:color="auto"/>
        <w:bottom w:val="none" w:sz="0" w:space="0" w:color="auto"/>
        <w:right w:val="none" w:sz="0" w:space="0" w:color="auto"/>
      </w:divBdr>
      <w:divsChild>
        <w:div w:id="1340699624">
          <w:marLeft w:val="0"/>
          <w:marRight w:val="0"/>
          <w:marTop w:val="0"/>
          <w:marBottom w:val="0"/>
          <w:divBdr>
            <w:top w:val="none" w:sz="0" w:space="0" w:color="auto"/>
            <w:left w:val="none" w:sz="0" w:space="0" w:color="auto"/>
            <w:bottom w:val="none" w:sz="0" w:space="0" w:color="auto"/>
            <w:right w:val="none" w:sz="0" w:space="0" w:color="auto"/>
          </w:divBdr>
        </w:div>
        <w:div w:id="1100565493">
          <w:marLeft w:val="0"/>
          <w:marRight w:val="0"/>
          <w:marTop w:val="0"/>
          <w:marBottom w:val="0"/>
          <w:divBdr>
            <w:top w:val="none" w:sz="0" w:space="0" w:color="auto"/>
            <w:left w:val="none" w:sz="0" w:space="0" w:color="auto"/>
            <w:bottom w:val="none" w:sz="0" w:space="0" w:color="auto"/>
            <w:right w:val="none" w:sz="0" w:space="0" w:color="auto"/>
          </w:divBdr>
        </w:div>
        <w:div w:id="489710087">
          <w:marLeft w:val="0"/>
          <w:marRight w:val="0"/>
          <w:marTop w:val="0"/>
          <w:marBottom w:val="0"/>
          <w:divBdr>
            <w:top w:val="none" w:sz="0" w:space="0" w:color="auto"/>
            <w:left w:val="none" w:sz="0" w:space="0" w:color="auto"/>
            <w:bottom w:val="none" w:sz="0" w:space="0" w:color="auto"/>
            <w:right w:val="none" w:sz="0" w:space="0" w:color="auto"/>
          </w:divBdr>
        </w:div>
        <w:div w:id="1571623004">
          <w:marLeft w:val="0"/>
          <w:marRight w:val="0"/>
          <w:marTop w:val="0"/>
          <w:marBottom w:val="160"/>
          <w:divBdr>
            <w:top w:val="none" w:sz="0" w:space="0" w:color="auto"/>
            <w:left w:val="none" w:sz="0" w:space="0" w:color="auto"/>
            <w:bottom w:val="none" w:sz="0" w:space="0" w:color="auto"/>
            <w:right w:val="none" w:sz="0" w:space="0" w:color="auto"/>
          </w:divBdr>
        </w:div>
        <w:div w:id="905917340">
          <w:marLeft w:val="0"/>
          <w:marRight w:val="0"/>
          <w:marTop w:val="0"/>
          <w:marBottom w:val="0"/>
          <w:divBdr>
            <w:top w:val="none" w:sz="0" w:space="0" w:color="auto"/>
            <w:left w:val="none" w:sz="0" w:space="0" w:color="auto"/>
            <w:bottom w:val="none" w:sz="0" w:space="0" w:color="auto"/>
            <w:right w:val="none" w:sz="0" w:space="0" w:color="auto"/>
          </w:divBdr>
        </w:div>
        <w:div w:id="1994330722">
          <w:marLeft w:val="0"/>
          <w:marRight w:val="0"/>
          <w:marTop w:val="0"/>
          <w:marBottom w:val="0"/>
          <w:divBdr>
            <w:top w:val="none" w:sz="0" w:space="0" w:color="auto"/>
            <w:left w:val="none" w:sz="0" w:space="0" w:color="auto"/>
            <w:bottom w:val="none" w:sz="0" w:space="0" w:color="auto"/>
            <w:right w:val="none" w:sz="0" w:space="0" w:color="auto"/>
          </w:divBdr>
        </w:div>
        <w:div w:id="1145854178">
          <w:marLeft w:val="0"/>
          <w:marRight w:val="0"/>
          <w:marTop w:val="0"/>
          <w:marBottom w:val="0"/>
          <w:divBdr>
            <w:top w:val="none" w:sz="0" w:space="0" w:color="auto"/>
            <w:left w:val="none" w:sz="0" w:space="0" w:color="auto"/>
            <w:bottom w:val="none" w:sz="0" w:space="0" w:color="auto"/>
            <w:right w:val="none" w:sz="0" w:space="0" w:color="auto"/>
          </w:divBdr>
        </w:div>
        <w:div w:id="1430157196">
          <w:marLeft w:val="720"/>
          <w:marRight w:val="0"/>
          <w:marTop w:val="0"/>
          <w:marBottom w:val="0"/>
          <w:divBdr>
            <w:top w:val="none" w:sz="0" w:space="0" w:color="auto"/>
            <w:left w:val="none" w:sz="0" w:space="0" w:color="auto"/>
            <w:bottom w:val="none" w:sz="0" w:space="0" w:color="auto"/>
            <w:right w:val="none" w:sz="0" w:space="0" w:color="auto"/>
          </w:divBdr>
        </w:div>
        <w:div w:id="1775786615">
          <w:marLeft w:val="720"/>
          <w:marRight w:val="0"/>
          <w:marTop w:val="0"/>
          <w:marBottom w:val="0"/>
          <w:divBdr>
            <w:top w:val="none" w:sz="0" w:space="0" w:color="auto"/>
            <w:left w:val="none" w:sz="0" w:space="0" w:color="auto"/>
            <w:bottom w:val="none" w:sz="0" w:space="0" w:color="auto"/>
            <w:right w:val="none" w:sz="0" w:space="0" w:color="auto"/>
          </w:divBdr>
        </w:div>
        <w:div w:id="503059697">
          <w:marLeft w:val="720"/>
          <w:marRight w:val="0"/>
          <w:marTop w:val="0"/>
          <w:marBottom w:val="0"/>
          <w:divBdr>
            <w:top w:val="none" w:sz="0" w:space="0" w:color="auto"/>
            <w:left w:val="none" w:sz="0" w:space="0" w:color="auto"/>
            <w:bottom w:val="none" w:sz="0" w:space="0" w:color="auto"/>
            <w:right w:val="none" w:sz="0" w:space="0" w:color="auto"/>
          </w:divBdr>
        </w:div>
        <w:div w:id="1635217317">
          <w:marLeft w:val="720"/>
          <w:marRight w:val="0"/>
          <w:marTop w:val="0"/>
          <w:marBottom w:val="0"/>
          <w:divBdr>
            <w:top w:val="none" w:sz="0" w:space="0" w:color="auto"/>
            <w:left w:val="none" w:sz="0" w:space="0" w:color="auto"/>
            <w:bottom w:val="none" w:sz="0" w:space="0" w:color="auto"/>
            <w:right w:val="none" w:sz="0" w:space="0" w:color="auto"/>
          </w:divBdr>
        </w:div>
      </w:divsChild>
    </w:div>
    <w:div w:id="865560778">
      <w:bodyDiv w:val="1"/>
      <w:marLeft w:val="0"/>
      <w:marRight w:val="0"/>
      <w:marTop w:val="0"/>
      <w:marBottom w:val="0"/>
      <w:divBdr>
        <w:top w:val="none" w:sz="0" w:space="0" w:color="auto"/>
        <w:left w:val="none" w:sz="0" w:space="0" w:color="auto"/>
        <w:bottom w:val="none" w:sz="0" w:space="0" w:color="auto"/>
        <w:right w:val="none" w:sz="0" w:space="0" w:color="auto"/>
      </w:divBdr>
    </w:div>
    <w:div w:id="12762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partnera.learnupon.com/content-details/4743473/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apartnera.learnupon.com/content-details/502835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6D4506-48A8-476D-AA82-91BA7C174CA8}">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F1B07585-439B-4005-A495-174FB72A9E96}">
  <ds:schemaRefs>
    <ds:schemaRef ds:uri="http://schemas.microsoft.com/sharepoint/v3/contenttype/forms"/>
  </ds:schemaRefs>
</ds:datastoreItem>
</file>

<file path=customXml/itemProps3.xml><?xml version="1.0" encoding="utf-8"?>
<ds:datastoreItem xmlns:ds="http://schemas.openxmlformats.org/officeDocument/2006/customXml" ds:itemID="{BECA0A4F-25DF-4E55-9FF6-ED48F5CF2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16</cp:revision>
  <dcterms:created xsi:type="dcterms:W3CDTF">2025-01-17T18:23:00Z</dcterms:created>
  <dcterms:modified xsi:type="dcterms:W3CDTF">2026-05-14T23:43:00Z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