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B33FC" w14:textId="62E830B2" w:rsidR="00F778FC" w:rsidRDefault="0001576E">
      <w:pPr>
        <w:pStyle w:val="Heading2"/>
        <w:rPr>
          <w:rFonts w:cstheme="majorHAnsi"/>
          <w:color w:val="000000" w:themeColor="text1"/>
          <w:sz w:val="24"/>
          <w:szCs w:val="24"/>
        </w:rPr>
      </w:pPr>
      <w:r>
        <w:rPr>
          <w:rFonts w:cstheme="majorHAnsi"/>
          <w:color w:val="000000" w:themeColor="text1"/>
          <w:sz w:val="24"/>
          <w:szCs w:val="24"/>
        </w:rPr>
        <w:t xml:space="preserve">Steps for </w:t>
      </w:r>
      <w:r w:rsidR="002A7F22" w:rsidRPr="0001576E">
        <w:rPr>
          <w:rFonts w:cstheme="majorHAnsi"/>
          <w:color w:val="000000" w:themeColor="text1"/>
          <w:sz w:val="24"/>
          <w:szCs w:val="24"/>
        </w:rPr>
        <w:t>Building Joyful, Creative, and Escalating Campaigns (and Pivoting Under Pressure)</w:t>
      </w:r>
    </w:p>
    <w:p w14:paraId="2A2CE0D2" w14:textId="3B438339" w:rsidR="0001576E" w:rsidRDefault="0001576E" w:rsidP="0001576E">
      <w:pPr>
        <w:pStyle w:val="Heading2"/>
        <w:rPr>
          <w:rFonts w:cstheme="majorHAnsi"/>
          <w:color w:val="000000" w:themeColor="text1"/>
          <w:sz w:val="24"/>
          <w:szCs w:val="24"/>
        </w:rPr>
      </w:pPr>
      <w:r>
        <w:rPr>
          <w:rFonts w:cstheme="majorHAnsi"/>
          <w:color w:val="000000" w:themeColor="text1"/>
          <w:sz w:val="24"/>
          <w:szCs w:val="24"/>
        </w:rPr>
        <w:t>Clearly Identify Your Issue and Your Win</w:t>
      </w:r>
    </w:p>
    <w:p w14:paraId="09207875" w14:textId="768DF5A3" w:rsidR="0001576E" w:rsidRPr="0001576E" w:rsidRDefault="0001576E" w:rsidP="0001576E">
      <w:pPr>
        <w:ind w:left="720"/>
      </w:pPr>
      <w:r>
        <w:t>Map and analyze the people you and that you need who can lead and mobilize others</w:t>
      </w:r>
      <w:r>
        <w:br/>
        <w:t>Complete an analysis of the spectrum of allies around this issue</w:t>
      </w:r>
    </w:p>
    <w:p w14:paraId="319A4814" w14:textId="344730EE" w:rsidR="0001576E" w:rsidRPr="0001576E" w:rsidRDefault="0001576E" w:rsidP="0001576E">
      <w:pPr>
        <w:pStyle w:val="Heading2"/>
        <w:rPr>
          <w:rFonts w:cstheme="majorHAnsi"/>
          <w:color w:val="000000" w:themeColor="text1"/>
          <w:sz w:val="24"/>
          <w:szCs w:val="24"/>
        </w:rPr>
      </w:pPr>
      <w:r>
        <w:rPr>
          <w:rFonts w:cstheme="majorHAnsi"/>
          <w:color w:val="000000" w:themeColor="text1"/>
          <w:sz w:val="24"/>
          <w:szCs w:val="24"/>
        </w:rPr>
        <w:t xml:space="preserve">Target Mapping </w:t>
      </w:r>
    </w:p>
    <w:p w14:paraId="06CC0621" w14:textId="32BC660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List your target, and the power you have over each:</w:t>
      </w:r>
    </w:p>
    <w:p w14:paraId="5C13D1D0" w14:textId="77777777" w:rsidR="0001576E" w:rsidRPr="0001576E" w:rsidRDefault="0001576E" w:rsidP="0001576E">
      <w:pPr>
        <w:spacing w:after="0" w:line="240" w:lineRule="auto"/>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Primary Target:</w:t>
      </w:r>
    </w:p>
    <w:p w14:paraId="634056B6" w14:textId="77777777" w:rsidR="0001576E" w:rsidRPr="0001576E" w:rsidRDefault="0001576E" w:rsidP="0001576E">
      <w:pPr>
        <w:spacing w:after="0" w:line="240" w:lineRule="auto"/>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Power Leverage:</w:t>
      </w:r>
    </w:p>
    <w:p w14:paraId="18055903" w14:textId="40F74E11" w:rsidR="00F778FC" w:rsidRPr="0001576E" w:rsidRDefault="0001576E">
      <w:pPr>
        <w:pStyle w:val="Heading2"/>
        <w:rPr>
          <w:rFonts w:cstheme="majorHAnsi"/>
          <w:color w:val="000000" w:themeColor="text1"/>
          <w:sz w:val="24"/>
          <w:szCs w:val="24"/>
        </w:rPr>
      </w:pPr>
      <w:r>
        <w:rPr>
          <w:rFonts w:cstheme="majorHAnsi"/>
          <w:color w:val="000000" w:themeColor="text1"/>
          <w:sz w:val="24"/>
          <w:szCs w:val="24"/>
        </w:rPr>
        <w:t xml:space="preserve">Create a </w:t>
      </w:r>
      <w:r w:rsidR="00836C61" w:rsidRPr="0001576E">
        <w:rPr>
          <w:rFonts w:cstheme="majorHAnsi"/>
          <w:color w:val="000000" w:themeColor="text1"/>
          <w:sz w:val="24"/>
          <w:szCs w:val="24"/>
        </w:rPr>
        <w:t xml:space="preserve">Theory of Change </w:t>
      </w:r>
      <w:r>
        <w:rPr>
          <w:rFonts w:cstheme="majorHAnsi"/>
          <w:color w:val="000000" w:themeColor="text1"/>
          <w:sz w:val="24"/>
          <w:szCs w:val="24"/>
        </w:rPr>
        <w:t xml:space="preserve">(Strategy) </w:t>
      </w:r>
    </w:p>
    <w:p w14:paraId="7CD38A31" w14:textId="77777777" w:rsidR="00F778FC" w:rsidRPr="0001576E" w:rsidRDefault="002A7F22"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We are organizing [WHO] to achieve [WHAT] by [HOW] to achieve [CHANGE].</w:t>
      </w:r>
    </w:p>
    <w:p w14:paraId="5A698025" w14:textId="77777777" w:rsidR="00F778FC" w:rsidRPr="0001576E" w:rsidRDefault="002A7F22"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Fill in the blanks to define your campaign's core purpose.</w:t>
      </w:r>
    </w:p>
    <w:p w14:paraId="1C65FF82"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Escalation Timeline Planner</w:t>
      </w:r>
    </w:p>
    <w:p w14:paraId="1007DF91" w14:textId="77777777" w:rsidR="00F778FC" w:rsidRPr="0001576E" w:rsidRDefault="002A7F22" w:rsidP="0001576E">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Sketch out a timeline of tactics that escalate pressure on your target:</w:t>
      </w:r>
    </w:p>
    <w:p w14:paraId="19188024" w14:textId="77777777" w:rsidR="00F778FC" w:rsidRPr="0001576E" w:rsidRDefault="002A7F22" w:rsidP="0001576E">
      <w:pPr>
        <w:spacing w:after="0"/>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1. Joyful Visibility Tactic:</w:t>
      </w:r>
    </w:p>
    <w:p w14:paraId="5BF89CF9" w14:textId="77777777" w:rsidR="00F778FC" w:rsidRPr="0001576E" w:rsidRDefault="002A7F22" w:rsidP="0001576E">
      <w:pPr>
        <w:spacing w:after="0"/>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2. Creative Community Action:</w:t>
      </w:r>
    </w:p>
    <w:p w14:paraId="6BAAE9A0" w14:textId="77777777" w:rsidR="00F778FC" w:rsidRPr="0001576E" w:rsidRDefault="002A7F22" w:rsidP="0001576E">
      <w:pPr>
        <w:spacing w:after="0"/>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3. High-Visibility Escalation:</w:t>
      </w:r>
    </w:p>
    <w:p w14:paraId="16D191EB"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Pivot Strategy Worksheet</w:t>
      </w:r>
    </w:p>
    <w:p w14:paraId="00D7A257"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Describe how your team will respond if the employer crosses a </w:t>
      </w:r>
      <w:proofErr w:type="gramStart"/>
      <w:r w:rsidRPr="0001576E">
        <w:rPr>
          <w:rFonts w:asciiTheme="majorHAnsi" w:hAnsiTheme="majorHAnsi" w:cstheme="majorHAnsi"/>
          <w:color w:val="000000" w:themeColor="text1"/>
          <w:sz w:val="24"/>
          <w:szCs w:val="24"/>
        </w:rPr>
        <w:t>redline</w:t>
      </w:r>
      <w:proofErr w:type="gramEnd"/>
      <w:r w:rsidRPr="0001576E">
        <w:rPr>
          <w:rFonts w:asciiTheme="majorHAnsi" w:hAnsiTheme="majorHAnsi" w:cstheme="majorHAnsi"/>
          <w:color w:val="000000" w:themeColor="text1"/>
          <w:sz w:val="24"/>
          <w:szCs w:val="24"/>
        </w:rPr>
        <w:t>:</w:t>
      </w:r>
    </w:p>
    <w:p w14:paraId="6B7B9F65"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redline actions might occur?</w:t>
      </w:r>
    </w:p>
    <w:p w14:paraId="009EE3F3"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How will you protect leaders and reframe the narrative?</w:t>
      </w:r>
    </w:p>
    <w:p w14:paraId="3A13019A" w14:textId="77777777" w:rsidR="007B5859" w:rsidRPr="0001576E" w:rsidRDefault="007B5859" w:rsidP="007B5859">
      <w:pPr>
        <w:spacing w:after="0"/>
        <w:ind w:left="720"/>
        <w:rPr>
          <w:rFonts w:asciiTheme="majorHAnsi" w:hAnsiTheme="majorHAnsi" w:cstheme="majorHAnsi"/>
          <w:color w:val="000000" w:themeColor="text1"/>
          <w:sz w:val="24"/>
          <w:szCs w:val="24"/>
        </w:rPr>
      </w:pPr>
    </w:p>
    <w:p w14:paraId="6A9BA2D6" w14:textId="572A44D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Tactic Planning Table</w:t>
      </w:r>
      <w:r w:rsidR="0001576E">
        <w:rPr>
          <w:rFonts w:cstheme="majorHAnsi"/>
          <w:color w:val="000000" w:themeColor="text1"/>
          <w:sz w:val="24"/>
          <w:szCs w:val="24"/>
        </w:rPr>
        <w:t xml:space="preserve"> – For each tactic you need the following:</w:t>
      </w:r>
    </w:p>
    <w:tbl>
      <w:tblPr>
        <w:tblStyle w:val="TableGrid"/>
        <w:tblW w:w="0" w:type="auto"/>
        <w:tblLook w:val="04A0" w:firstRow="1" w:lastRow="0" w:firstColumn="1" w:lastColumn="0" w:noHBand="0" w:noVBand="1"/>
      </w:tblPr>
      <w:tblGrid>
        <w:gridCol w:w="1440"/>
        <w:gridCol w:w="1440"/>
        <w:gridCol w:w="1440"/>
        <w:gridCol w:w="1440"/>
        <w:gridCol w:w="1440"/>
        <w:gridCol w:w="1440"/>
      </w:tblGrid>
      <w:tr w:rsidR="0001576E" w:rsidRPr="0001576E" w14:paraId="56FD9934" w14:textId="77777777" w:rsidTr="0001576E">
        <w:tc>
          <w:tcPr>
            <w:tcW w:w="1440" w:type="dxa"/>
          </w:tcPr>
          <w:p w14:paraId="6FC2E97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Objective</w:t>
            </w:r>
          </w:p>
        </w:tc>
        <w:tc>
          <w:tcPr>
            <w:tcW w:w="1440" w:type="dxa"/>
          </w:tcPr>
          <w:p w14:paraId="2383A452"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Target</w:t>
            </w:r>
          </w:p>
        </w:tc>
        <w:tc>
          <w:tcPr>
            <w:tcW w:w="1440" w:type="dxa"/>
          </w:tcPr>
          <w:p w14:paraId="0C439DDB"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Lead &amp; Co-lead</w:t>
            </w:r>
          </w:p>
        </w:tc>
        <w:tc>
          <w:tcPr>
            <w:tcW w:w="1440" w:type="dxa"/>
          </w:tcPr>
          <w:p w14:paraId="190B99A7"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Date/Time</w:t>
            </w:r>
          </w:p>
        </w:tc>
        <w:tc>
          <w:tcPr>
            <w:tcW w:w="1440" w:type="dxa"/>
          </w:tcPr>
          <w:p w14:paraId="6D124CE5"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Location &amp; Permissions</w:t>
            </w:r>
          </w:p>
        </w:tc>
        <w:tc>
          <w:tcPr>
            <w:tcW w:w="1440" w:type="dxa"/>
          </w:tcPr>
          <w:p w14:paraId="721CD3FE"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Success Metrics</w:t>
            </w:r>
          </w:p>
        </w:tc>
      </w:tr>
    </w:tbl>
    <w:p w14:paraId="2B5C9AB6"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24750BF4" w14:textId="77777777" w:rsidR="007B5859" w:rsidRPr="0001576E" w:rsidRDefault="007B5859" w:rsidP="007B5859">
      <w:pPr>
        <w:pStyle w:val="Heading2"/>
        <w:rPr>
          <w:rFonts w:cstheme="majorHAnsi"/>
          <w:color w:val="000000" w:themeColor="text1"/>
          <w:sz w:val="24"/>
          <w:szCs w:val="24"/>
        </w:rPr>
      </w:pPr>
      <w:r w:rsidRPr="0001576E">
        <w:rPr>
          <w:rFonts w:cstheme="majorHAnsi"/>
          <w:color w:val="000000" w:themeColor="text1"/>
          <w:sz w:val="24"/>
          <w:szCs w:val="24"/>
        </w:rPr>
        <w:t>Reflection Questions</w:t>
      </w:r>
    </w:p>
    <w:p w14:paraId="3958546D" w14:textId="77777777" w:rsidR="007B5859" w:rsidRPr="0001576E" w:rsidRDefault="007B5859"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makes tactics joyful and powerful?</w:t>
      </w:r>
    </w:p>
    <w:p w14:paraId="0CABA9B3" w14:textId="77777777" w:rsidR="007B5859" w:rsidRPr="0001576E" w:rsidRDefault="007B5859"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How did your team link strategy to escalation?</w:t>
      </w:r>
    </w:p>
    <w:p w14:paraId="3AC04CF4" w14:textId="3099F22C" w:rsidR="007B5859" w:rsidRPr="0001576E" w:rsidRDefault="007B5859" w:rsidP="007B5859">
      <w:pPr>
        <w:spacing w:after="0" w:line="240" w:lineRule="auto"/>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surprised you about redline pivots?</w:t>
      </w:r>
    </w:p>
    <w:p w14:paraId="3F967A19"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6FDA2A1B"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2E7C5BA2"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4B508911" w14:textId="77777777" w:rsidR="00E6645F" w:rsidRPr="0001576E" w:rsidRDefault="00E6645F" w:rsidP="00E6645F">
      <w:pPr>
        <w:pStyle w:val="Heading1"/>
        <w:rPr>
          <w:rFonts w:cstheme="majorHAnsi"/>
          <w:color w:val="000000" w:themeColor="text1"/>
          <w:sz w:val="24"/>
          <w:szCs w:val="24"/>
        </w:rPr>
      </w:pPr>
      <w:r w:rsidRPr="0001576E">
        <w:rPr>
          <w:rFonts w:cstheme="majorHAnsi"/>
          <w:color w:val="000000" w:themeColor="text1"/>
          <w:sz w:val="24"/>
          <w:szCs w:val="24"/>
        </w:rPr>
        <w:lastRenderedPageBreak/>
        <w:t>Theory of Change: Building Strategy for Escalation and Tactical Pivots</w:t>
      </w:r>
    </w:p>
    <w:p w14:paraId="6BA72CE3" w14:textId="77777777" w:rsidR="00E6645F" w:rsidRPr="0001576E" w:rsidRDefault="00E6645F" w:rsidP="00E6645F">
      <w:pPr>
        <w:rPr>
          <w:rFonts w:asciiTheme="majorHAnsi" w:hAnsiTheme="majorHAnsi" w:cstheme="majorHAnsi"/>
          <w:color w:val="000000" w:themeColor="text1"/>
          <w:sz w:val="24"/>
          <w:szCs w:val="24"/>
        </w:rPr>
      </w:pPr>
      <w:proofErr w:type="gramStart"/>
      <w:r w:rsidRPr="0001576E">
        <w:rPr>
          <w:rFonts w:asciiTheme="majorHAnsi" w:hAnsiTheme="majorHAnsi" w:cstheme="majorHAnsi"/>
          <w:color w:val="000000" w:themeColor="text1"/>
          <w:sz w:val="24"/>
          <w:szCs w:val="24"/>
        </w:rPr>
        <w:t>A theory</w:t>
      </w:r>
      <w:proofErr w:type="gramEnd"/>
      <w:r w:rsidRPr="0001576E">
        <w:rPr>
          <w:rFonts w:asciiTheme="majorHAnsi" w:hAnsiTheme="majorHAnsi" w:cstheme="majorHAnsi"/>
          <w:color w:val="000000" w:themeColor="text1"/>
          <w:sz w:val="24"/>
          <w:szCs w:val="24"/>
        </w:rPr>
        <w:t xml:space="preserve"> of change explains how we believe change will happen. It is the foundation for developing a shared strategy that guides escalation and necessary pivots in tactics.</w:t>
      </w:r>
    </w:p>
    <w:p w14:paraId="37B39E5B" w14:textId="6436C92B" w:rsidR="00E6645F" w:rsidRPr="0001576E" w:rsidRDefault="00E6645F" w:rsidP="00E6645F">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We all make assumptions about how change happens. Some believe raising awareness is enough, others rely on dialogue among stakeholders, and some focus on smarter solutions. Community organizers focus on building the capacity of the community itself—because lasting change requires power.</w:t>
      </w:r>
      <w:r w:rsidR="007B5859" w:rsidRPr="0001576E">
        <w:rPr>
          <w:rFonts w:asciiTheme="majorHAnsi" w:hAnsiTheme="majorHAnsi" w:cstheme="majorHAnsi"/>
          <w:color w:val="000000" w:themeColor="text1"/>
          <w:sz w:val="24"/>
          <w:szCs w:val="24"/>
        </w:rPr>
        <w:t xml:space="preserve"> </w:t>
      </w:r>
      <w:r w:rsidRPr="0001576E">
        <w:rPr>
          <w:rFonts w:asciiTheme="majorHAnsi" w:hAnsiTheme="majorHAnsi" w:cstheme="majorHAnsi"/>
          <w:color w:val="000000" w:themeColor="text1"/>
          <w:sz w:val="24"/>
          <w:szCs w:val="24"/>
        </w:rPr>
        <w:t xml:space="preserve">Dr. Martin Luther King Jr. defined power as 'the ability to achieve purpose.' Power grows from influence: if your interest in my resources is greater than mine in yours, I gain power over you. If we share equal </w:t>
      </w:r>
      <w:proofErr w:type="gramStart"/>
      <w:r w:rsidRPr="0001576E">
        <w:rPr>
          <w:rFonts w:asciiTheme="majorHAnsi" w:hAnsiTheme="majorHAnsi" w:cstheme="majorHAnsi"/>
          <w:color w:val="000000" w:themeColor="text1"/>
          <w:sz w:val="24"/>
          <w:szCs w:val="24"/>
        </w:rPr>
        <w:t>interest</w:t>
      </w:r>
      <w:proofErr w:type="gramEnd"/>
      <w:r w:rsidRPr="0001576E">
        <w:rPr>
          <w:rFonts w:asciiTheme="majorHAnsi" w:hAnsiTheme="majorHAnsi" w:cstheme="majorHAnsi"/>
          <w:color w:val="000000" w:themeColor="text1"/>
          <w:sz w:val="24"/>
          <w:szCs w:val="24"/>
        </w:rPr>
        <w:t>, we can collaborate and build 'power with' each other.</w:t>
      </w:r>
    </w:p>
    <w:p w14:paraId="565B9F7D" w14:textId="77777777" w:rsidR="007B5859" w:rsidRPr="0001576E" w:rsidRDefault="00E6645F" w:rsidP="007B5859">
      <w:pPr>
        <w:spacing w:after="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To organize resources and shift power, ask these four questions:</w:t>
      </w:r>
    </w:p>
    <w:p w14:paraId="1C987B15" w14:textId="45728B6D"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1. What do WE want?</w:t>
      </w:r>
    </w:p>
    <w:p w14:paraId="20B69093" w14:textId="77777777"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2. Who has the RESOURCES to create that change?</w:t>
      </w:r>
    </w:p>
    <w:p w14:paraId="16D5225F" w14:textId="77777777"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3. What do THEY want?</w:t>
      </w:r>
    </w:p>
    <w:p w14:paraId="099452DF" w14:textId="77777777"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4. What resources do WE have that THEY want or need?</w:t>
      </w:r>
    </w:p>
    <w:p w14:paraId="1A3BE142" w14:textId="2DBEC793" w:rsidR="00E6645F" w:rsidRPr="0001576E" w:rsidRDefault="00E6645F" w:rsidP="00E6645F">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If we already have the </w:t>
      </w:r>
      <w:proofErr w:type="gramStart"/>
      <w:r w:rsidRPr="0001576E">
        <w:rPr>
          <w:rFonts w:asciiTheme="majorHAnsi" w:hAnsiTheme="majorHAnsi" w:cstheme="majorHAnsi"/>
          <w:color w:val="000000" w:themeColor="text1"/>
          <w:sz w:val="24"/>
          <w:szCs w:val="24"/>
        </w:rPr>
        <w:t>needed resources</w:t>
      </w:r>
      <w:proofErr w:type="gramEnd"/>
      <w:r w:rsidRPr="0001576E">
        <w:rPr>
          <w:rFonts w:asciiTheme="majorHAnsi" w:hAnsiTheme="majorHAnsi" w:cstheme="majorHAnsi"/>
          <w:color w:val="000000" w:themeColor="text1"/>
          <w:sz w:val="24"/>
          <w:szCs w:val="24"/>
        </w:rPr>
        <w:t xml:space="preserve">, we must collaborate </w:t>
      </w:r>
      <w:proofErr w:type="gramStart"/>
      <w:r w:rsidRPr="0001576E">
        <w:rPr>
          <w:rFonts w:asciiTheme="majorHAnsi" w:hAnsiTheme="majorHAnsi" w:cstheme="majorHAnsi"/>
          <w:color w:val="000000" w:themeColor="text1"/>
          <w:sz w:val="24"/>
          <w:szCs w:val="24"/>
        </w:rPr>
        <w:t>better—</w:t>
      </w:r>
      <w:proofErr w:type="gramEnd"/>
      <w:r w:rsidRPr="0001576E">
        <w:rPr>
          <w:rFonts w:asciiTheme="majorHAnsi" w:hAnsiTheme="majorHAnsi" w:cstheme="majorHAnsi"/>
          <w:color w:val="000000" w:themeColor="text1"/>
          <w:sz w:val="24"/>
          <w:szCs w:val="24"/>
        </w:rPr>
        <w:t>this is 'power with.' If we need resources from others, we must leverage influence—this is 'power over.'</w:t>
      </w:r>
    </w:p>
    <w:p w14:paraId="41F08E30" w14:textId="053B2F35" w:rsidR="0001576E" w:rsidRPr="0001576E" w:rsidRDefault="0001576E" w:rsidP="0001576E">
      <w:pPr>
        <w:pStyle w:val="Heading2"/>
        <w:rPr>
          <w:rFonts w:cstheme="majorHAnsi"/>
          <w:color w:val="000000" w:themeColor="text1"/>
          <w:sz w:val="24"/>
          <w:szCs w:val="24"/>
        </w:rPr>
      </w:pPr>
      <w:r w:rsidRPr="0001576E">
        <w:rPr>
          <w:rFonts w:cstheme="majorHAnsi"/>
          <w:color w:val="000000" w:themeColor="text1"/>
          <w:sz w:val="24"/>
          <w:szCs w:val="24"/>
        </w:rPr>
        <w:t>Theory of Change Starting Prompts</w:t>
      </w:r>
    </w:p>
    <w:p w14:paraId="448B98E2" w14:textId="7777777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is the problem you are addressing?</w:t>
      </w:r>
    </w:p>
    <w:p w14:paraId="3A7500F3" w14:textId="7777777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is your goal or demand?</w:t>
      </w:r>
    </w:p>
    <w:p w14:paraId="35B244DE" w14:textId="7777777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Who holds the power to meet your demand?</w:t>
      </w:r>
    </w:p>
    <w:p w14:paraId="1308C348" w14:textId="77777777" w:rsidR="0001576E" w:rsidRPr="0001576E" w:rsidRDefault="0001576E" w:rsidP="0001576E">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forms of power can you mobilize?</w:t>
      </w:r>
    </w:p>
    <w:p w14:paraId="063D7191" w14:textId="49C8AD22" w:rsidR="00E6645F" w:rsidRPr="0001576E" w:rsidRDefault="0001576E" w:rsidP="00E6645F">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Continu</w:t>
      </w:r>
      <w:r w:rsidRPr="0001576E">
        <w:rPr>
          <w:rFonts w:asciiTheme="majorHAnsi" w:hAnsiTheme="majorHAnsi" w:cstheme="majorHAnsi"/>
          <w:color w:val="000000" w:themeColor="text1"/>
          <w:sz w:val="24"/>
          <w:szCs w:val="24"/>
        </w:rPr>
        <w:t>e</w:t>
      </w:r>
      <w:r>
        <w:rPr>
          <w:rFonts w:asciiTheme="majorHAnsi" w:hAnsiTheme="majorHAnsi" w:cstheme="majorHAnsi"/>
          <w:color w:val="000000" w:themeColor="text1"/>
          <w:sz w:val="24"/>
          <w:szCs w:val="24"/>
        </w:rPr>
        <w:t xml:space="preserve"> the</w:t>
      </w:r>
      <w:r w:rsidRPr="0001576E">
        <w:rPr>
          <w:rFonts w:asciiTheme="majorHAnsi" w:hAnsiTheme="majorHAnsi" w:cstheme="majorHAnsi"/>
          <w:color w:val="000000" w:themeColor="text1"/>
          <w:sz w:val="24"/>
          <w:szCs w:val="24"/>
        </w:rPr>
        <w:t xml:space="preserve"> process by </w:t>
      </w:r>
      <w:proofErr w:type="gramStart"/>
      <w:r w:rsidRPr="0001576E">
        <w:rPr>
          <w:rFonts w:asciiTheme="majorHAnsi" w:hAnsiTheme="majorHAnsi" w:cstheme="majorHAnsi"/>
          <w:color w:val="000000" w:themeColor="text1"/>
          <w:sz w:val="24"/>
          <w:szCs w:val="24"/>
        </w:rPr>
        <w:t xml:space="preserve">using </w:t>
      </w:r>
      <w:r w:rsidR="00E6645F" w:rsidRPr="0001576E">
        <w:rPr>
          <w:rFonts w:asciiTheme="majorHAnsi" w:hAnsiTheme="majorHAnsi" w:cstheme="majorHAnsi"/>
          <w:color w:val="000000" w:themeColor="text1"/>
          <w:sz w:val="24"/>
          <w:szCs w:val="24"/>
        </w:rPr>
        <w:t xml:space="preserve"> '</w:t>
      </w:r>
      <w:proofErr w:type="gramEnd"/>
      <w:r w:rsidR="00E6645F" w:rsidRPr="0001576E">
        <w:rPr>
          <w:rFonts w:asciiTheme="majorHAnsi" w:hAnsiTheme="majorHAnsi" w:cstheme="majorHAnsi"/>
          <w:color w:val="000000" w:themeColor="text1"/>
          <w:sz w:val="24"/>
          <w:szCs w:val="24"/>
        </w:rPr>
        <w:t>If-Then' statements to test your theory of change:</w:t>
      </w:r>
    </w:p>
    <w:p w14:paraId="7E3A7591" w14:textId="77777777" w:rsidR="00E6645F" w:rsidRPr="0001576E" w:rsidRDefault="00E6645F" w:rsidP="007B5859">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IF we mobilize educators and community allies, THEN we can pressure the school board to meet our demands.</w:t>
      </w:r>
    </w:p>
    <w:p w14:paraId="23BD327A" w14:textId="58897E97" w:rsidR="00E6645F" w:rsidRPr="0001576E" w:rsidRDefault="0001576E" w:rsidP="00E6645F">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Then we put it into an </w:t>
      </w:r>
      <w:r w:rsidR="00E6645F" w:rsidRPr="0001576E">
        <w:rPr>
          <w:rFonts w:asciiTheme="majorHAnsi" w:hAnsiTheme="majorHAnsi" w:cstheme="majorHAnsi"/>
          <w:color w:val="000000" w:themeColor="text1"/>
          <w:sz w:val="24"/>
          <w:szCs w:val="24"/>
        </w:rPr>
        <w:t>Organizing Sentence Framework:</w:t>
      </w:r>
    </w:p>
    <w:p w14:paraId="2C4638AE" w14:textId="5A01C4DB" w:rsidR="00E6645F" w:rsidRPr="0001576E" w:rsidRDefault="00E6645F" w:rsidP="007B5859">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We are organizing [WHO] to achieve [WHAT] by [HOW] to achieve [CHANGE].</w:t>
      </w:r>
    </w:p>
    <w:p w14:paraId="2D015929" w14:textId="480DA8A8" w:rsidR="007B5859" w:rsidRPr="0001576E" w:rsidRDefault="007B5859" w:rsidP="0001576E">
      <w:pPr>
        <w:spacing w:after="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Reflection Questions</w:t>
      </w:r>
      <w:r w:rsidR="0001576E" w:rsidRPr="0001576E">
        <w:rPr>
          <w:rFonts w:asciiTheme="majorHAnsi" w:hAnsiTheme="majorHAnsi" w:cstheme="majorHAnsi"/>
          <w:color w:val="000000" w:themeColor="text1"/>
          <w:sz w:val="24"/>
          <w:szCs w:val="24"/>
        </w:rPr>
        <w:t xml:space="preserve"> to help you develop a Theory of Change</w:t>
      </w:r>
      <w:r w:rsidRPr="0001576E">
        <w:rPr>
          <w:rFonts w:asciiTheme="majorHAnsi" w:hAnsiTheme="majorHAnsi" w:cstheme="majorHAnsi"/>
          <w:color w:val="000000" w:themeColor="text1"/>
          <w:sz w:val="24"/>
          <w:szCs w:val="24"/>
        </w:rPr>
        <w:t>:</w:t>
      </w:r>
    </w:p>
    <w:p w14:paraId="27C64580" w14:textId="77777777" w:rsidR="007B5859" w:rsidRPr="0001576E" w:rsidRDefault="007B5859"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assumptions do you make about how change happens?</w:t>
      </w:r>
    </w:p>
    <w:p w14:paraId="7C64FD8A" w14:textId="77777777" w:rsidR="007B5859" w:rsidRPr="0001576E" w:rsidRDefault="007B5859"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power dynamics are at play in your campaign?</w:t>
      </w:r>
    </w:p>
    <w:p w14:paraId="495F8042" w14:textId="77777777" w:rsidR="007B5859" w:rsidRPr="0001576E" w:rsidRDefault="007B5859"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How does your theory of change guide your tactics?</w:t>
      </w:r>
    </w:p>
    <w:p w14:paraId="7A8A76ED" w14:textId="77777777" w:rsidR="007B5859" w:rsidRPr="0001576E" w:rsidRDefault="007B5859" w:rsidP="007B5859">
      <w:pPr>
        <w:ind w:left="720"/>
        <w:rPr>
          <w:rFonts w:asciiTheme="majorHAnsi" w:hAnsiTheme="majorHAnsi" w:cstheme="majorHAnsi"/>
          <w:color w:val="000000" w:themeColor="text1"/>
          <w:sz w:val="24"/>
          <w:szCs w:val="24"/>
        </w:rPr>
      </w:pPr>
    </w:p>
    <w:p w14:paraId="6CB48475" w14:textId="77474891" w:rsidR="00F778FC" w:rsidRPr="0001576E" w:rsidRDefault="00E6645F" w:rsidP="0001576E">
      <w:pPr>
        <w:rPr>
          <w:rFonts w:asciiTheme="majorHAnsi" w:hAnsiTheme="majorHAnsi" w:cstheme="majorHAnsi"/>
          <w:b/>
          <w:bCs/>
          <w:color w:val="000000" w:themeColor="text1"/>
          <w:sz w:val="24"/>
          <w:szCs w:val="24"/>
        </w:rPr>
      </w:pPr>
      <w:r w:rsidRPr="0001576E">
        <w:rPr>
          <w:rFonts w:asciiTheme="majorHAnsi" w:hAnsiTheme="majorHAnsi" w:cstheme="majorHAnsi"/>
          <w:color w:val="000000" w:themeColor="text1"/>
          <w:sz w:val="24"/>
          <w:szCs w:val="24"/>
        </w:rPr>
        <w:br w:type="page"/>
      </w:r>
      <w:r w:rsidR="002A7F22" w:rsidRPr="0001576E">
        <w:rPr>
          <w:rFonts w:asciiTheme="majorHAnsi" w:hAnsiTheme="majorHAnsi" w:cstheme="majorHAnsi"/>
          <w:b/>
          <w:bCs/>
          <w:color w:val="000000" w:themeColor="text1"/>
          <w:sz w:val="24"/>
          <w:szCs w:val="24"/>
        </w:rPr>
        <w:lastRenderedPageBreak/>
        <w:t>Case Studies from Public School Campaigns</w:t>
      </w:r>
    </w:p>
    <w:p w14:paraId="1BB6E4D6" w14:textId="04B7D3BF" w:rsidR="00F778FC" w:rsidRPr="0001576E" w:rsidRDefault="002A7F22" w:rsidP="00E6645F">
      <w:pPr>
        <w:pStyle w:val="Heading1"/>
        <w:rPr>
          <w:rFonts w:cstheme="majorHAnsi"/>
          <w:color w:val="000000" w:themeColor="text1"/>
          <w:sz w:val="24"/>
          <w:szCs w:val="24"/>
        </w:rPr>
      </w:pPr>
      <w:r w:rsidRPr="0001576E">
        <w:rPr>
          <w:rFonts w:cstheme="majorHAnsi"/>
          <w:color w:val="000000" w:themeColor="text1"/>
          <w:sz w:val="24"/>
          <w:szCs w:val="24"/>
        </w:rPr>
        <w:t>Joyful, Creative, and Escalating Campaigns</w:t>
      </w:r>
    </w:p>
    <w:p w14:paraId="52759638" w14:textId="4B589FA3" w:rsidR="00F778FC" w:rsidRPr="0001576E" w:rsidRDefault="0001576E">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Here are some</w:t>
      </w:r>
      <w:r w:rsidR="002A7F22" w:rsidRPr="0001576E">
        <w:rPr>
          <w:rFonts w:asciiTheme="majorHAnsi" w:hAnsiTheme="majorHAnsi" w:cstheme="majorHAnsi"/>
          <w:color w:val="000000" w:themeColor="text1"/>
          <w:sz w:val="24"/>
          <w:szCs w:val="24"/>
        </w:rPr>
        <w:t xml:space="preserve"> real-world examples of </w:t>
      </w:r>
      <w:proofErr w:type="gramStart"/>
      <w:r w:rsidR="002A7F22" w:rsidRPr="0001576E">
        <w:rPr>
          <w:rFonts w:asciiTheme="majorHAnsi" w:hAnsiTheme="majorHAnsi" w:cstheme="majorHAnsi"/>
          <w:color w:val="000000" w:themeColor="text1"/>
          <w:sz w:val="24"/>
          <w:szCs w:val="24"/>
        </w:rPr>
        <w:t>public school</w:t>
      </w:r>
      <w:proofErr w:type="gramEnd"/>
      <w:r w:rsidR="002A7F22" w:rsidRPr="0001576E">
        <w:rPr>
          <w:rFonts w:asciiTheme="majorHAnsi" w:hAnsiTheme="majorHAnsi" w:cstheme="majorHAnsi"/>
          <w:color w:val="000000" w:themeColor="text1"/>
          <w:sz w:val="24"/>
          <w:szCs w:val="24"/>
        </w:rPr>
        <w:t xml:space="preserve"> </w:t>
      </w:r>
      <w:proofErr w:type="gramStart"/>
      <w:r w:rsidR="002A7F22" w:rsidRPr="0001576E">
        <w:rPr>
          <w:rFonts w:asciiTheme="majorHAnsi" w:hAnsiTheme="majorHAnsi" w:cstheme="majorHAnsi"/>
          <w:color w:val="000000" w:themeColor="text1"/>
          <w:sz w:val="24"/>
          <w:szCs w:val="24"/>
        </w:rPr>
        <w:t>educator</w:t>
      </w:r>
      <w:proofErr w:type="gramEnd"/>
      <w:r w:rsidR="002A7F22" w:rsidRPr="0001576E">
        <w:rPr>
          <w:rFonts w:asciiTheme="majorHAnsi" w:hAnsiTheme="majorHAnsi" w:cstheme="majorHAnsi"/>
          <w:color w:val="000000" w:themeColor="text1"/>
          <w:sz w:val="24"/>
          <w:szCs w:val="24"/>
        </w:rPr>
        <w:t xml:space="preserve"> organizing campaigns. Use these case studies to inspire your own tactics and reflect on strategic escalation and pivot planning.</w:t>
      </w:r>
    </w:p>
    <w:p w14:paraId="0410D031"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Kelvyn Park High School (Chicago)</w:t>
      </w:r>
    </w:p>
    <w:p w14:paraId="140FA63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Educators at Kelvyn Park transformed their lunchroom into a union hall, creating a space for organizing and solidarity. They used petitions to build consensus, mentored new leaders, and rotated leadership roles to sustain engagement. This joyful and relational approach built deep trust and visibility within the school community.</w:t>
      </w:r>
    </w:p>
    <w:p w14:paraId="37687196"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Red for Ed Strikes (West Virginia &amp; Arizona)</w:t>
      </w:r>
    </w:p>
    <w:p w14:paraId="3CDA46A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In West Virginia and Arizona, educators launched statewide walkouts demanding better pay and school funding. The Red for Ed movement used mass participation, coordinated color days, and social media to build momentum. These actions escalated strategically and resulted in significant policy wins.</w:t>
      </w:r>
    </w:p>
    <w:p w14:paraId="1CD57998"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Portland Public Schools (Oregon)</w:t>
      </w:r>
    </w:p>
    <w:p w14:paraId="44A67889"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Portland educators initiated the district’s first-ever strike, combining community support with strategic escalation. They used informational pickets, media outreach, and solidarity actions to pressure the district. The campaign demonstrated how public visibility and unity can shift negotiations.</w:t>
      </w:r>
    </w:p>
    <w:p w14:paraId="416B0213"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Reflection Questions</w:t>
      </w:r>
    </w:p>
    <w:p w14:paraId="413B78BB"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1. What tactics from these case studies could apply to your campaign?</w:t>
      </w:r>
    </w:p>
    <w:p w14:paraId="21937201"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2. How did each campaign escalate strategically?</w:t>
      </w:r>
    </w:p>
    <w:p w14:paraId="30896290"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3. What pivot strategies were used or could have been used in response to redline events?</w:t>
      </w:r>
    </w:p>
    <w:p w14:paraId="2196EBC2"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4. What forms of power were mobilized in each case?</w:t>
      </w:r>
    </w:p>
    <w:p w14:paraId="3E008175" w14:textId="77777777" w:rsidR="0001576E" w:rsidRDefault="0001576E">
      <w:pPr>
        <w:rPr>
          <w:rFonts w:asciiTheme="majorHAnsi" w:eastAsiaTheme="majorEastAsia" w:hAnsiTheme="majorHAnsi" w:cstheme="majorHAnsi"/>
          <w:b/>
          <w:bCs/>
          <w:color w:val="000000" w:themeColor="text1"/>
          <w:sz w:val="24"/>
          <w:szCs w:val="24"/>
        </w:rPr>
      </w:pPr>
      <w:r>
        <w:rPr>
          <w:rFonts w:cstheme="majorHAnsi"/>
          <w:color w:val="000000" w:themeColor="text1"/>
          <w:sz w:val="24"/>
          <w:szCs w:val="24"/>
        </w:rPr>
        <w:br w:type="page"/>
      </w:r>
    </w:p>
    <w:p w14:paraId="26576DB1" w14:textId="284A1B27" w:rsidR="00F778FC" w:rsidRPr="0001576E" w:rsidRDefault="002A7F22">
      <w:pPr>
        <w:pStyle w:val="Heading1"/>
        <w:rPr>
          <w:rFonts w:cstheme="majorHAnsi"/>
          <w:color w:val="000000" w:themeColor="text1"/>
          <w:sz w:val="24"/>
          <w:szCs w:val="24"/>
        </w:rPr>
      </w:pPr>
      <w:r w:rsidRPr="0001576E">
        <w:rPr>
          <w:rFonts w:cstheme="majorHAnsi"/>
          <w:color w:val="000000" w:themeColor="text1"/>
          <w:sz w:val="24"/>
          <w:szCs w:val="24"/>
        </w:rPr>
        <w:lastRenderedPageBreak/>
        <w:t>Key Insights: Building Joyful, Creative, and Escalating Campaigns</w:t>
      </w:r>
    </w:p>
    <w:p w14:paraId="0317EB35"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1. Joyful Tactics Build Power</w:t>
      </w:r>
    </w:p>
    <w:p w14:paraId="47A703CE"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Joyful actions like art builds, color days, and singalongs attract participation and sustain engagement. They are strategic tools that build morale and visibility.</w:t>
      </w:r>
    </w:p>
    <w:p w14:paraId="43830A98"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2. Strategy Must Guide Every Tactic</w:t>
      </w:r>
    </w:p>
    <w:p w14:paraId="153A2ED4"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Strategy is the roadmap; tactics are the vehicles. Always ask if a tactic serves your strategic goal. Use the organizing sentence to clarify purpose.</w:t>
      </w:r>
    </w:p>
    <w:p w14:paraId="0902982D"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3. Escalation Is a Planned Journey</w:t>
      </w:r>
    </w:p>
    <w:p w14:paraId="4394AC39"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Escalation should be intentional. Build from low-risk actions to high-pressure tactics using a timeline that increases capacity and pressure.</w:t>
      </w:r>
    </w:p>
    <w:p w14:paraId="4328E70B"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4. Redline Events Require Strategic Pivots</w:t>
      </w:r>
    </w:p>
    <w:p w14:paraId="13346B36"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When employers retaliate, </w:t>
      </w:r>
      <w:proofErr w:type="gramStart"/>
      <w:r w:rsidRPr="0001576E">
        <w:rPr>
          <w:rFonts w:asciiTheme="majorHAnsi" w:hAnsiTheme="majorHAnsi" w:cstheme="majorHAnsi"/>
          <w:color w:val="000000" w:themeColor="text1"/>
          <w:sz w:val="24"/>
          <w:szCs w:val="24"/>
        </w:rPr>
        <w:t>shift</w:t>
      </w:r>
      <w:proofErr w:type="gramEnd"/>
      <w:r w:rsidRPr="0001576E">
        <w:rPr>
          <w:rFonts w:asciiTheme="majorHAnsi" w:hAnsiTheme="majorHAnsi" w:cstheme="majorHAnsi"/>
          <w:color w:val="000000" w:themeColor="text1"/>
          <w:sz w:val="24"/>
          <w:szCs w:val="24"/>
        </w:rPr>
        <w:t xml:space="preserve"> from internal organizing to public exposure. Use media, legal forums, and solidarity actions to reframe the narrative.</w:t>
      </w:r>
    </w:p>
    <w:p w14:paraId="27E67E5A"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5. Power Mapping Is Essential</w:t>
      </w:r>
    </w:p>
    <w:p w14:paraId="508A12CB"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Identify primary and secondary targets. Understand what power you have </w:t>
      </w:r>
      <w:proofErr w:type="gramStart"/>
      <w:r w:rsidRPr="0001576E">
        <w:rPr>
          <w:rFonts w:asciiTheme="majorHAnsi" w:hAnsiTheme="majorHAnsi" w:cstheme="majorHAnsi"/>
          <w:color w:val="000000" w:themeColor="text1"/>
          <w:sz w:val="24"/>
          <w:szCs w:val="24"/>
        </w:rPr>
        <w:t>over each—</w:t>
      </w:r>
      <w:proofErr w:type="gramEnd"/>
      <w:r w:rsidRPr="0001576E">
        <w:rPr>
          <w:rFonts w:asciiTheme="majorHAnsi" w:hAnsiTheme="majorHAnsi" w:cstheme="majorHAnsi"/>
          <w:color w:val="000000" w:themeColor="text1"/>
          <w:sz w:val="24"/>
          <w:szCs w:val="24"/>
        </w:rPr>
        <w:t>economic, political, reputational, or relational.</w:t>
      </w:r>
    </w:p>
    <w:p w14:paraId="00CB53A9"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6. Case Studies Show What’s Possible</w:t>
      </w:r>
    </w:p>
    <w:p w14:paraId="135517EB"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Examples from Kelvyn Park High School, Red for Ed strikes, and Portland Public Schools show how creative escalation and community support lead to wins.</w:t>
      </w:r>
    </w:p>
    <w:p w14:paraId="445D0D80"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7. Tactics Must Be Creative and Adaptive</w:t>
      </w:r>
    </w:p>
    <w:p w14:paraId="40DBC9A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Avoid repetition. Surprise and innovation increase impact. Ask: What’s the power behind this tactic?</w:t>
      </w:r>
    </w:p>
    <w:p w14:paraId="438D7F0C"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8. Campaigns Are Stories with Arcs</w:t>
      </w:r>
    </w:p>
    <w:p w14:paraId="264FC0CF" w14:textId="77777777" w:rsidR="00F778FC"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Campaigns have a beginning, middle, and end. Use narrative structure to build momentum and celebrate wins.</w:t>
      </w:r>
    </w:p>
    <w:p w14:paraId="2C71AFD4" w14:textId="77777777" w:rsidR="006D5AE3" w:rsidRDefault="006D5AE3">
      <w:pPr>
        <w:rPr>
          <w:rFonts w:asciiTheme="majorHAnsi" w:hAnsiTheme="majorHAnsi" w:cstheme="majorHAnsi"/>
          <w:color w:val="000000" w:themeColor="text1"/>
          <w:sz w:val="24"/>
          <w:szCs w:val="24"/>
        </w:rPr>
      </w:pPr>
    </w:p>
    <w:p w14:paraId="7B07F5DC" w14:textId="77777777" w:rsidR="006D5AE3" w:rsidRDefault="006D5AE3">
      <w:pPr>
        <w:rPr>
          <w:rFonts w:asciiTheme="majorHAnsi" w:hAnsiTheme="majorHAnsi" w:cstheme="majorHAnsi"/>
          <w:color w:val="000000" w:themeColor="text1"/>
          <w:sz w:val="24"/>
          <w:szCs w:val="24"/>
        </w:rPr>
      </w:pPr>
    </w:p>
    <w:p w14:paraId="13222206" w14:textId="77777777" w:rsidR="006D5AE3" w:rsidRDefault="006D5AE3">
      <w:pPr>
        <w:rPr>
          <w:rFonts w:asciiTheme="majorHAnsi" w:hAnsiTheme="majorHAnsi" w:cstheme="majorHAnsi"/>
          <w:color w:val="000000" w:themeColor="text1"/>
          <w:sz w:val="24"/>
          <w:szCs w:val="24"/>
        </w:rPr>
      </w:pPr>
    </w:p>
    <w:p w14:paraId="0EC996A2" w14:textId="77777777" w:rsidR="006D5AE3" w:rsidRDefault="006D5AE3">
      <w:pPr>
        <w:rPr>
          <w:rFonts w:asciiTheme="majorHAnsi" w:hAnsiTheme="majorHAnsi" w:cstheme="majorHAnsi"/>
          <w:color w:val="000000" w:themeColor="text1"/>
          <w:sz w:val="24"/>
          <w:szCs w:val="24"/>
        </w:rPr>
      </w:pPr>
    </w:p>
    <w:p w14:paraId="20F8271C" w14:textId="77777777" w:rsidR="00466F0B" w:rsidRDefault="00466F0B" w:rsidP="006D5AE3">
      <w:pPr>
        <w:rPr>
          <w:rFonts w:asciiTheme="majorHAnsi" w:hAnsiTheme="majorHAnsi" w:cstheme="majorHAnsi"/>
          <w:color w:val="000000" w:themeColor="text1"/>
          <w:sz w:val="24"/>
          <w:szCs w:val="24"/>
        </w:rPr>
      </w:pPr>
    </w:p>
    <w:p w14:paraId="16CCF956" w14:textId="77777777" w:rsidR="001A5C1E" w:rsidRDefault="001A5C1E" w:rsidP="001A5C1E">
      <w:pPr>
        <w:rPr>
          <w:rFonts w:asciiTheme="majorHAnsi" w:hAnsiTheme="majorHAnsi" w:cstheme="majorHAnsi"/>
          <w:b/>
          <w:bCs/>
          <w:color w:val="000000" w:themeColor="text1"/>
          <w:sz w:val="24"/>
          <w:szCs w:val="24"/>
        </w:rPr>
      </w:pPr>
      <w:bookmarkStart w:id="0" w:name="_Hlk212117168"/>
      <w:r>
        <w:rPr>
          <w:rFonts w:asciiTheme="majorHAnsi" w:hAnsiTheme="majorHAnsi" w:cstheme="majorHAnsi"/>
          <w:b/>
          <w:bCs/>
          <w:color w:val="000000" w:themeColor="text1"/>
          <w:sz w:val="24"/>
          <w:szCs w:val="24"/>
        </w:rPr>
        <w:lastRenderedPageBreak/>
        <w:t>REDLINE TACTICS</w:t>
      </w:r>
    </w:p>
    <w:p w14:paraId="3E602919" w14:textId="34255224" w:rsidR="001A5C1E" w:rsidRPr="001A5C1E" w:rsidRDefault="001A5C1E" w:rsidP="001A5C1E">
      <w:pPr>
        <w:rPr>
          <w:rFonts w:asciiTheme="majorHAnsi" w:hAnsiTheme="majorHAnsi" w:cstheme="majorHAnsi"/>
          <w:b/>
          <w:bCs/>
          <w:color w:val="000000" w:themeColor="text1"/>
          <w:sz w:val="24"/>
          <w:szCs w:val="24"/>
        </w:rPr>
      </w:pPr>
      <w:r w:rsidRPr="001A5C1E">
        <w:rPr>
          <w:rFonts w:asciiTheme="majorHAnsi" w:hAnsiTheme="majorHAnsi" w:cstheme="majorHAnsi"/>
          <w:b/>
          <w:bCs/>
          <w:color w:val="000000" w:themeColor="text1"/>
          <w:sz w:val="24"/>
          <w:szCs w:val="24"/>
        </w:rPr>
        <w:t>A “Red Line” tactic is the discriminatory practice of withholding resources, opportunities, or access from a specific group or geographic area. This is done to maintain existing power structures and undermine the community's organizing efforts. </w:t>
      </w:r>
    </w:p>
    <w:p w14:paraId="69FB9094" w14:textId="4F4DC39B" w:rsidR="006D5AE3" w:rsidRPr="006D5AE3" w:rsidRDefault="006D5AE3" w:rsidP="006D5AE3">
      <w:pPr>
        <w:rPr>
          <w:rFonts w:asciiTheme="majorHAnsi" w:hAnsiTheme="majorHAnsi" w:cstheme="majorHAnsi"/>
          <w:color w:val="000000" w:themeColor="text1"/>
          <w:sz w:val="24"/>
          <w:szCs w:val="24"/>
        </w:rPr>
      </w:pPr>
      <w:r w:rsidRPr="006D5AE3">
        <w:rPr>
          <w:rFonts w:asciiTheme="majorHAnsi" w:hAnsiTheme="majorHAnsi" w:cstheme="majorHAnsi"/>
          <w:b/>
          <w:bCs/>
          <w:color w:val="000000" w:themeColor="text1"/>
          <w:sz w:val="24"/>
          <w:szCs w:val="24"/>
        </w:rPr>
        <w:t>Identify a Redline to explore</w:t>
      </w:r>
      <w:r w:rsidR="001A5C1E">
        <w:rPr>
          <w:rFonts w:asciiTheme="majorHAnsi" w:hAnsiTheme="majorHAnsi" w:cstheme="majorHAnsi"/>
          <w:b/>
          <w:bCs/>
          <w:color w:val="000000" w:themeColor="text1"/>
          <w:sz w:val="24"/>
          <w:szCs w:val="24"/>
        </w:rPr>
        <w:t xml:space="preserve"> - </w:t>
      </w:r>
      <w:r w:rsidRPr="006D5AE3">
        <w:rPr>
          <w:rFonts w:asciiTheme="majorHAnsi" w:hAnsiTheme="majorHAnsi" w:cstheme="majorHAnsi"/>
          <w:color w:val="000000" w:themeColor="text1"/>
          <w:sz w:val="24"/>
          <w:szCs w:val="24"/>
        </w:rPr>
        <w:t xml:space="preserve">Consider your own principles and values. Then align this with likely future actions of the </w:t>
      </w:r>
      <w:r>
        <w:rPr>
          <w:rFonts w:asciiTheme="majorHAnsi" w:hAnsiTheme="majorHAnsi" w:cstheme="majorHAnsi"/>
          <w:color w:val="000000" w:themeColor="text1"/>
          <w:sz w:val="24"/>
          <w:szCs w:val="24"/>
        </w:rPr>
        <w:t>Target of your Campaign</w:t>
      </w:r>
      <w:r w:rsidRPr="006D5AE3">
        <w:rPr>
          <w:rFonts w:asciiTheme="majorHAnsi" w:hAnsiTheme="majorHAnsi" w:cstheme="majorHAnsi"/>
          <w:color w:val="000000" w:themeColor="text1"/>
          <w:sz w:val="24"/>
          <w:szCs w:val="24"/>
        </w:rPr>
        <w:t>. </w:t>
      </w:r>
      <w:r w:rsidR="00466F0B">
        <w:rPr>
          <w:rFonts w:asciiTheme="majorHAnsi" w:hAnsiTheme="majorHAnsi" w:cstheme="majorHAnsi"/>
          <w:color w:val="000000" w:themeColor="text1"/>
          <w:sz w:val="24"/>
          <w:szCs w:val="24"/>
        </w:rPr>
        <w:t xml:space="preserve"> You are likely the best judge to guess what reactionary tactic your target might use as </w:t>
      </w:r>
      <w:proofErr w:type="gramStart"/>
      <w:r w:rsidR="00466F0B">
        <w:rPr>
          <w:rFonts w:asciiTheme="majorHAnsi" w:hAnsiTheme="majorHAnsi" w:cstheme="majorHAnsi"/>
          <w:color w:val="000000" w:themeColor="text1"/>
          <w:sz w:val="24"/>
          <w:szCs w:val="24"/>
        </w:rPr>
        <w:t>redline</w:t>
      </w:r>
      <w:proofErr w:type="gramEnd"/>
      <w:r w:rsidR="00466F0B">
        <w:rPr>
          <w:rFonts w:asciiTheme="majorHAnsi" w:hAnsiTheme="majorHAnsi" w:cstheme="majorHAnsi"/>
          <w:color w:val="000000" w:themeColor="text1"/>
          <w:sz w:val="24"/>
          <w:szCs w:val="24"/>
        </w:rPr>
        <w:t xml:space="preserve">. </w:t>
      </w:r>
    </w:p>
    <w:p w14:paraId="0DD1F7E9" w14:textId="3CDE903D"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color w:val="000000" w:themeColor="text1"/>
          <w:sz w:val="24"/>
          <w:szCs w:val="24"/>
        </w:rPr>
        <w:t>Here are some example</w:t>
      </w:r>
      <w:r w:rsidR="001A5C1E">
        <w:rPr>
          <w:rFonts w:asciiTheme="majorHAnsi" w:hAnsiTheme="majorHAnsi" w:cstheme="majorHAnsi"/>
          <w:color w:val="000000" w:themeColor="text1"/>
          <w:sz w:val="24"/>
          <w:szCs w:val="24"/>
        </w:rPr>
        <w:t xml:space="preserve">s </w:t>
      </w:r>
      <w:proofErr w:type="gramStart"/>
      <w:r w:rsidR="001A5C1E">
        <w:rPr>
          <w:rFonts w:asciiTheme="majorHAnsi" w:hAnsiTheme="majorHAnsi" w:cstheme="majorHAnsi"/>
          <w:color w:val="000000" w:themeColor="text1"/>
          <w:sz w:val="24"/>
          <w:szCs w:val="24"/>
        </w:rPr>
        <w:t xml:space="preserve">of </w:t>
      </w:r>
      <w:r w:rsidRPr="006D5AE3">
        <w:rPr>
          <w:rFonts w:asciiTheme="majorHAnsi" w:hAnsiTheme="majorHAnsi" w:cstheme="majorHAnsi"/>
          <w:color w:val="000000" w:themeColor="text1"/>
          <w:sz w:val="24"/>
          <w:szCs w:val="24"/>
        </w:rPr>
        <w:t xml:space="preserve"> redlines</w:t>
      </w:r>
      <w:proofErr w:type="gramEnd"/>
      <w:r w:rsidRPr="006D5AE3">
        <w:rPr>
          <w:rFonts w:asciiTheme="majorHAnsi" w:hAnsiTheme="majorHAnsi" w:cstheme="majorHAnsi"/>
          <w:color w:val="000000" w:themeColor="text1"/>
          <w:sz w:val="24"/>
          <w:szCs w:val="24"/>
        </w:rPr>
        <w:t>:</w:t>
      </w:r>
    </w:p>
    <w:p w14:paraId="3266D32D" w14:textId="1FDF58FC" w:rsidR="006D5AE3" w:rsidRPr="00466F0B" w:rsidRDefault="006D5AE3"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A</w:t>
      </w:r>
      <w:r w:rsidR="00466F0B" w:rsidRPr="00466F0B">
        <w:rPr>
          <w:rFonts w:asciiTheme="majorHAnsi" w:hAnsiTheme="majorHAnsi" w:cstheme="majorHAnsi"/>
          <w:color w:val="000000" w:themeColor="text1"/>
          <w:sz w:val="24"/>
          <w:szCs w:val="24"/>
        </w:rPr>
        <w:t xml:space="preserve">n Employer </w:t>
      </w:r>
      <w:r w:rsidRPr="00466F0B">
        <w:rPr>
          <w:rFonts w:asciiTheme="majorHAnsi" w:hAnsiTheme="majorHAnsi" w:cstheme="majorHAnsi"/>
          <w:color w:val="000000" w:themeColor="text1"/>
          <w:sz w:val="24"/>
          <w:szCs w:val="24"/>
        </w:rPr>
        <w:t>openly flouts</w:t>
      </w:r>
      <w:r w:rsidR="00466F0B" w:rsidRPr="00466F0B">
        <w:rPr>
          <w:rFonts w:asciiTheme="majorHAnsi" w:hAnsiTheme="majorHAnsi" w:cstheme="majorHAnsi"/>
          <w:color w:val="000000" w:themeColor="text1"/>
          <w:sz w:val="24"/>
          <w:szCs w:val="24"/>
        </w:rPr>
        <w:t xml:space="preserve"> labor law </w:t>
      </w:r>
    </w:p>
    <w:p w14:paraId="434AA5DA" w14:textId="1DA4E6C8" w:rsidR="006D5AE3" w:rsidRPr="00466F0B" w:rsidRDefault="006D5AE3"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A local Governor or judge is arrested at their home</w:t>
      </w:r>
    </w:p>
    <w:p w14:paraId="477497F1" w14:textId="36ED4481" w:rsidR="006D5AE3" w:rsidRPr="00466F0B" w:rsidRDefault="00466F0B"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A School Board unilaterally stops funding a particular program</w:t>
      </w:r>
    </w:p>
    <w:p w14:paraId="2B11F6C7" w14:textId="23CD16B7" w:rsidR="006D5AE3" w:rsidRPr="00466F0B" w:rsidRDefault="00466F0B"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District leaders bring in a police presence when one is not needed</w:t>
      </w:r>
    </w:p>
    <w:p w14:paraId="2F17418A" w14:textId="77777777" w:rsidR="001A5C1E" w:rsidRDefault="001A5C1E" w:rsidP="001A5C1E">
      <w:pPr>
        <w:spacing w:after="0"/>
        <w:rPr>
          <w:rFonts w:asciiTheme="majorHAnsi" w:hAnsiTheme="majorHAnsi" w:cstheme="majorHAnsi"/>
          <w:b/>
          <w:bCs/>
          <w:color w:val="000000" w:themeColor="text1"/>
          <w:sz w:val="24"/>
          <w:szCs w:val="24"/>
        </w:rPr>
      </w:pPr>
    </w:p>
    <w:p w14:paraId="6B34F84C" w14:textId="7B816BF3"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b/>
          <w:bCs/>
          <w:color w:val="000000" w:themeColor="text1"/>
          <w:sz w:val="24"/>
          <w:szCs w:val="24"/>
        </w:rPr>
        <w:t>Reframe the Redline</w:t>
      </w:r>
    </w:p>
    <w:p w14:paraId="6A266ACD" w14:textId="77777777" w:rsid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color w:val="000000" w:themeColor="text1"/>
          <w:sz w:val="24"/>
          <w:szCs w:val="24"/>
        </w:rPr>
        <w:t xml:space="preserve">Accept that some redlines that matter to you (even death knells for your work), may not resonate to the wider public. This is a tension. One option, before going forward, is to consider if picking more widely understood </w:t>
      </w:r>
      <w:proofErr w:type="gramStart"/>
      <w:r w:rsidRPr="006D5AE3">
        <w:rPr>
          <w:rFonts w:asciiTheme="majorHAnsi" w:hAnsiTheme="majorHAnsi" w:cstheme="majorHAnsi"/>
          <w:color w:val="000000" w:themeColor="text1"/>
          <w:sz w:val="24"/>
          <w:szCs w:val="24"/>
        </w:rPr>
        <w:t>redlines</w:t>
      </w:r>
      <w:proofErr w:type="gramEnd"/>
      <w:r w:rsidRPr="006D5AE3">
        <w:rPr>
          <w:rFonts w:asciiTheme="majorHAnsi" w:hAnsiTheme="majorHAnsi" w:cstheme="majorHAnsi"/>
          <w:color w:val="000000" w:themeColor="text1"/>
          <w:sz w:val="24"/>
          <w:szCs w:val="24"/>
        </w:rPr>
        <w:t xml:space="preserve"> is better for your group — or if there are useful ways to reframe those </w:t>
      </w:r>
      <w:proofErr w:type="gramStart"/>
      <w:r w:rsidRPr="006D5AE3">
        <w:rPr>
          <w:rFonts w:asciiTheme="majorHAnsi" w:hAnsiTheme="majorHAnsi" w:cstheme="majorHAnsi"/>
          <w:color w:val="000000" w:themeColor="text1"/>
          <w:sz w:val="24"/>
          <w:szCs w:val="24"/>
        </w:rPr>
        <w:t>redlines</w:t>
      </w:r>
      <w:proofErr w:type="gramEnd"/>
      <w:r w:rsidRPr="006D5AE3">
        <w:rPr>
          <w:rFonts w:asciiTheme="majorHAnsi" w:hAnsiTheme="majorHAnsi" w:cstheme="majorHAnsi"/>
          <w:color w:val="000000" w:themeColor="text1"/>
          <w:sz w:val="24"/>
          <w:szCs w:val="24"/>
        </w:rPr>
        <w:t xml:space="preserve"> to be more visceral/relatable. Possible examples to expand our thinking:</w:t>
      </w:r>
    </w:p>
    <w:p w14:paraId="10FD14E9" w14:textId="77777777" w:rsidR="001A5C1E" w:rsidRPr="006D5AE3" w:rsidRDefault="001A5C1E" w:rsidP="001A5C1E">
      <w:pPr>
        <w:spacing w:after="0"/>
        <w:rPr>
          <w:rFonts w:asciiTheme="majorHAnsi" w:hAnsiTheme="majorHAnsi" w:cstheme="majorHAnsi"/>
          <w:color w:val="000000" w:themeColor="text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990"/>
        <w:gridCol w:w="6850"/>
      </w:tblGrid>
      <w:tr w:rsidR="001A5C1E" w:rsidRPr="006D5AE3" w14:paraId="46F11AC0" w14:textId="77777777" w:rsidTr="001A5C1E">
        <w:trPr>
          <w:trHeight w:val="1033"/>
        </w:trPr>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346E02" w14:textId="5DF6E5D1" w:rsidR="006D5AE3" w:rsidRPr="006D5AE3" w:rsidRDefault="006D5AE3" w:rsidP="001A5C1E">
            <w:pPr>
              <w:spacing w:after="0"/>
              <w:rPr>
                <w:rFonts w:asciiTheme="majorHAnsi" w:hAnsiTheme="majorHAnsi" w:cstheme="majorHAnsi"/>
                <w:b/>
                <w:bCs/>
                <w:color w:val="000000" w:themeColor="text1"/>
                <w:sz w:val="24"/>
                <w:szCs w:val="24"/>
              </w:rPr>
            </w:pPr>
            <w:proofErr w:type="gramStart"/>
            <w:r w:rsidRPr="006D5AE3">
              <w:rPr>
                <w:rFonts w:asciiTheme="majorHAnsi" w:hAnsiTheme="majorHAnsi" w:cstheme="majorHAnsi"/>
                <w:b/>
                <w:bCs/>
                <w:color w:val="000000" w:themeColor="text1"/>
                <w:sz w:val="24"/>
                <w:szCs w:val="24"/>
              </w:rPr>
              <w:t>Cuts</w:t>
            </w:r>
            <w:proofErr w:type="gramEnd"/>
            <w:r w:rsidRPr="006D5AE3">
              <w:rPr>
                <w:rFonts w:asciiTheme="majorHAnsi" w:hAnsiTheme="majorHAnsi" w:cstheme="majorHAnsi"/>
                <w:b/>
                <w:bCs/>
                <w:color w:val="000000" w:themeColor="text1"/>
                <w:sz w:val="24"/>
                <w:szCs w:val="24"/>
              </w:rPr>
              <w:t xml:space="preserve"> to S</w:t>
            </w:r>
            <w:r w:rsidR="00466F0B" w:rsidRPr="001A5C1E">
              <w:rPr>
                <w:rFonts w:asciiTheme="majorHAnsi" w:hAnsiTheme="majorHAnsi" w:cstheme="majorHAnsi"/>
                <w:b/>
                <w:bCs/>
                <w:color w:val="000000" w:themeColor="text1"/>
                <w:sz w:val="24"/>
                <w:szCs w:val="24"/>
              </w:rPr>
              <w:t>tudent Program</w:t>
            </w:r>
            <w:r w:rsidRPr="006D5AE3">
              <w:rPr>
                <w:rFonts w:asciiTheme="majorHAnsi" w:hAnsiTheme="majorHAnsi" w:cstheme="majorHAnsi"/>
                <w:b/>
                <w:bCs/>
                <w:color w:val="000000" w:themeColor="text1"/>
                <w:sz w:val="24"/>
                <w:szCs w:val="24"/>
              </w:rPr>
              <w:t>s</w:t>
            </w:r>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6D08A2" w14:textId="67635E46"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i/>
                <w:iCs/>
                <w:color w:val="000000" w:themeColor="text1"/>
                <w:sz w:val="24"/>
                <w:szCs w:val="24"/>
              </w:rPr>
              <w:t>“You don’t want your</w:t>
            </w:r>
            <w:r w:rsidR="00466F0B">
              <w:rPr>
                <w:rFonts w:asciiTheme="majorHAnsi" w:hAnsiTheme="majorHAnsi" w:cstheme="majorHAnsi"/>
                <w:i/>
                <w:iCs/>
                <w:color w:val="000000" w:themeColor="text1"/>
                <w:sz w:val="24"/>
                <w:szCs w:val="24"/>
              </w:rPr>
              <w:t xml:space="preserve"> children attending a program 3o miles from their home because the district won’t provide this program</w:t>
            </w:r>
            <w:r w:rsidRPr="006D5AE3">
              <w:rPr>
                <w:rFonts w:asciiTheme="majorHAnsi" w:hAnsiTheme="majorHAnsi" w:cstheme="majorHAnsi"/>
                <w:i/>
                <w:iCs/>
                <w:color w:val="000000" w:themeColor="text1"/>
                <w:sz w:val="24"/>
                <w:szCs w:val="24"/>
              </w:rPr>
              <w:t>.”</w:t>
            </w:r>
          </w:p>
        </w:tc>
      </w:tr>
      <w:tr w:rsidR="001A5C1E" w:rsidRPr="006D5AE3" w14:paraId="18672FED" w14:textId="77777777" w:rsidTr="001A5C1E">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9C00CF" w14:textId="61BCDA81" w:rsidR="006D5AE3" w:rsidRPr="006D5AE3" w:rsidRDefault="006D5AE3" w:rsidP="001A5C1E">
            <w:pPr>
              <w:spacing w:after="0"/>
              <w:rPr>
                <w:rFonts w:asciiTheme="majorHAnsi" w:hAnsiTheme="majorHAnsi" w:cstheme="majorHAnsi"/>
                <w:b/>
                <w:bCs/>
                <w:color w:val="000000" w:themeColor="text1"/>
                <w:sz w:val="24"/>
                <w:szCs w:val="24"/>
              </w:rPr>
            </w:pPr>
            <w:r w:rsidRPr="006D5AE3">
              <w:rPr>
                <w:rFonts w:asciiTheme="majorHAnsi" w:hAnsiTheme="majorHAnsi" w:cstheme="majorHAnsi"/>
                <w:b/>
                <w:bCs/>
                <w:color w:val="000000" w:themeColor="text1"/>
                <w:sz w:val="24"/>
                <w:szCs w:val="24"/>
              </w:rPr>
              <w:t xml:space="preserve">Mass firings </w:t>
            </w:r>
            <w:r w:rsidR="00466F0B" w:rsidRPr="001A5C1E">
              <w:rPr>
                <w:rFonts w:asciiTheme="majorHAnsi" w:hAnsiTheme="majorHAnsi" w:cstheme="majorHAnsi"/>
                <w:b/>
                <w:bCs/>
                <w:color w:val="000000" w:themeColor="text1"/>
                <w:sz w:val="24"/>
                <w:szCs w:val="24"/>
              </w:rPr>
              <w:t xml:space="preserve">of </w:t>
            </w:r>
            <w:proofErr w:type="gramStart"/>
            <w:r w:rsidR="00466F0B" w:rsidRPr="001A5C1E">
              <w:rPr>
                <w:rFonts w:asciiTheme="majorHAnsi" w:hAnsiTheme="majorHAnsi" w:cstheme="majorHAnsi"/>
                <w:b/>
                <w:bCs/>
                <w:color w:val="000000" w:themeColor="text1"/>
                <w:sz w:val="24"/>
                <w:szCs w:val="24"/>
              </w:rPr>
              <w:t>particular employees</w:t>
            </w:r>
            <w:proofErr w:type="gramEnd"/>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D7BC7F" w14:textId="59AC1831"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i/>
                <w:iCs/>
                <w:color w:val="000000" w:themeColor="text1"/>
                <w:sz w:val="24"/>
                <w:szCs w:val="24"/>
              </w:rPr>
              <w:t xml:space="preserve">“Imagine </w:t>
            </w:r>
            <w:r w:rsidR="00466F0B">
              <w:rPr>
                <w:rFonts w:asciiTheme="majorHAnsi" w:hAnsiTheme="majorHAnsi" w:cstheme="majorHAnsi"/>
                <w:i/>
                <w:iCs/>
                <w:color w:val="000000" w:themeColor="text1"/>
                <w:sz w:val="24"/>
                <w:szCs w:val="24"/>
              </w:rPr>
              <w:t xml:space="preserve">your student riding in a bus with a contracted driver who may not be well trained, may not know the </w:t>
            </w:r>
            <w:proofErr w:type="gramStart"/>
            <w:r w:rsidR="00466F0B">
              <w:rPr>
                <w:rFonts w:asciiTheme="majorHAnsi" w:hAnsiTheme="majorHAnsi" w:cstheme="majorHAnsi"/>
                <w:i/>
                <w:iCs/>
                <w:color w:val="000000" w:themeColor="text1"/>
                <w:sz w:val="24"/>
                <w:szCs w:val="24"/>
              </w:rPr>
              <w:t>area,  is</w:t>
            </w:r>
            <w:proofErr w:type="gramEnd"/>
            <w:r w:rsidR="00466F0B">
              <w:rPr>
                <w:rFonts w:asciiTheme="majorHAnsi" w:hAnsiTheme="majorHAnsi" w:cstheme="majorHAnsi"/>
                <w:i/>
                <w:iCs/>
                <w:color w:val="000000" w:themeColor="text1"/>
                <w:sz w:val="24"/>
                <w:szCs w:val="24"/>
              </w:rPr>
              <w:t xml:space="preserve"> not well known to the community </w:t>
            </w:r>
            <w:r w:rsidRPr="006D5AE3">
              <w:rPr>
                <w:rFonts w:asciiTheme="majorHAnsi" w:hAnsiTheme="majorHAnsi" w:cstheme="majorHAnsi"/>
                <w:i/>
                <w:iCs/>
                <w:color w:val="000000" w:themeColor="text1"/>
                <w:sz w:val="24"/>
                <w:szCs w:val="24"/>
              </w:rPr>
              <w:t>.”</w:t>
            </w:r>
          </w:p>
        </w:tc>
      </w:tr>
      <w:tr w:rsidR="001A5C1E" w:rsidRPr="006D5AE3" w14:paraId="5EEA96C1" w14:textId="77777777" w:rsidTr="001A5C1E">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A65E21" w14:textId="5E0BDEBE" w:rsidR="006D5AE3" w:rsidRPr="006D5AE3" w:rsidRDefault="00466F0B" w:rsidP="001A5C1E">
            <w:pPr>
              <w:spacing w:after="0"/>
              <w:rPr>
                <w:rFonts w:asciiTheme="majorHAnsi" w:hAnsiTheme="majorHAnsi" w:cstheme="majorHAnsi"/>
                <w:b/>
                <w:bCs/>
                <w:color w:val="000000" w:themeColor="text1"/>
                <w:sz w:val="24"/>
                <w:szCs w:val="24"/>
              </w:rPr>
            </w:pPr>
            <w:r w:rsidRPr="001A5C1E">
              <w:rPr>
                <w:rFonts w:asciiTheme="majorHAnsi" w:hAnsiTheme="majorHAnsi" w:cstheme="majorHAnsi"/>
                <w:b/>
                <w:bCs/>
                <w:color w:val="000000" w:themeColor="text1"/>
                <w:sz w:val="24"/>
                <w:szCs w:val="24"/>
              </w:rPr>
              <w:t>Employees locked out of their place of work.</w:t>
            </w:r>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75F953" w14:textId="5ABB8FB6"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i/>
                <w:iCs/>
                <w:color w:val="000000" w:themeColor="text1"/>
                <w:sz w:val="24"/>
                <w:szCs w:val="24"/>
              </w:rPr>
              <w:t xml:space="preserve">“If </w:t>
            </w:r>
            <w:r w:rsidR="00466F0B">
              <w:rPr>
                <w:rFonts w:asciiTheme="majorHAnsi" w:hAnsiTheme="majorHAnsi" w:cstheme="majorHAnsi"/>
                <w:i/>
                <w:iCs/>
                <w:color w:val="000000" w:themeColor="text1"/>
                <w:sz w:val="24"/>
                <w:szCs w:val="24"/>
              </w:rPr>
              <w:t xml:space="preserve">they can prevent these workers from working and take away their healthcare, how can they really care about the health and welfare of our </w:t>
            </w:r>
            <w:proofErr w:type="gramStart"/>
            <w:r w:rsidR="00466F0B">
              <w:rPr>
                <w:rFonts w:asciiTheme="majorHAnsi" w:hAnsiTheme="majorHAnsi" w:cstheme="majorHAnsi"/>
                <w:i/>
                <w:iCs/>
                <w:color w:val="000000" w:themeColor="text1"/>
                <w:sz w:val="24"/>
                <w:szCs w:val="24"/>
              </w:rPr>
              <w:t>students?</w:t>
            </w:r>
            <w:r w:rsidRPr="006D5AE3">
              <w:rPr>
                <w:rFonts w:asciiTheme="majorHAnsi" w:hAnsiTheme="majorHAnsi" w:cstheme="majorHAnsi"/>
                <w:i/>
                <w:iCs/>
                <w:color w:val="000000" w:themeColor="text1"/>
                <w:sz w:val="24"/>
                <w:szCs w:val="24"/>
              </w:rPr>
              <w:t>.</w:t>
            </w:r>
            <w:proofErr w:type="gramEnd"/>
            <w:r w:rsidRPr="006D5AE3">
              <w:rPr>
                <w:rFonts w:asciiTheme="majorHAnsi" w:hAnsiTheme="majorHAnsi" w:cstheme="majorHAnsi"/>
                <w:i/>
                <w:iCs/>
                <w:color w:val="000000" w:themeColor="text1"/>
                <w:sz w:val="24"/>
                <w:szCs w:val="24"/>
              </w:rPr>
              <w:t>”</w:t>
            </w:r>
          </w:p>
        </w:tc>
      </w:tr>
      <w:tr w:rsidR="001A5C1E" w:rsidRPr="006D5AE3" w14:paraId="7E3F29AC" w14:textId="77777777" w:rsidTr="001A5C1E">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A64D64" w14:textId="35C97C40" w:rsidR="006D5AE3" w:rsidRPr="006D5AE3" w:rsidRDefault="00466F0B" w:rsidP="001A5C1E">
            <w:pPr>
              <w:spacing w:after="0"/>
              <w:rPr>
                <w:rFonts w:asciiTheme="majorHAnsi" w:hAnsiTheme="majorHAnsi" w:cstheme="majorHAnsi"/>
                <w:b/>
                <w:bCs/>
                <w:color w:val="000000" w:themeColor="text1"/>
                <w:sz w:val="24"/>
                <w:szCs w:val="24"/>
              </w:rPr>
            </w:pPr>
            <w:r w:rsidRPr="001A5C1E">
              <w:rPr>
                <w:rFonts w:asciiTheme="majorHAnsi" w:hAnsiTheme="majorHAnsi" w:cstheme="majorHAnsi"/>
                <w:b/>
                <w:bCs/>
                <w:color w:val="000000" w:themeColor="text1"/>
                <w:sz w:val="24"/>
                <w:szCs w:val="24"/>
              </w:rPr>
              <w:t xml:space="preserve">Over Policing During Peaceful </w:t>
            </w:r>
            <w:r w:rsidR="001A5C1E">
              <w:rPr>
                <w:rFonts w:asciiTheme="majorHAnsi" w:hAnsiTheme="majorHAnsi" w:cstheme="majorHAnsi"/>
                <w:b/>
                <w:bCs/>
                <w:color w:val="000000" w:themeColor="text1"/>
                <w:sz w:val="24"/>
                <w:szCs w:val="24"/>
              </w:rPr>
              <w:t>Events</w:t>
            </w:r>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F3E904" w14:textId="781BA996" w:rsidR="006D5AE3" w:rsidRPr="006D5AE3" w:rsidRDefault="00466F0B" w:rsidP="001A5C1E">
            <w:pPr>
              <w:spacing w:after="0"/>
              <w:rPr>
                <w:rFonts w:asciiTheme="majorHAnsi" w:hAnsiTheme="majorHAnsi" w:cstheme="majorHAnsi"/>
                <w:color w:val="000000" w:themeColor="text1"/>
                <w:sz w:val="24"/>
                <w:szCs w:val="24"/>
              </w:rPr>
            </w:pPr>
            <w:r>
              <w:rPr>
                <w:rFonts w:asciiTheme="majorHAnsi" w:hAnsiTheme="majorHAnsi" w:cstheme="majorHAnsi"/>
                <w:i/>
                <w:iCs/>
                <w:color w:val="000000" w:themeColor="text1"/>
                <w:sz w:val="24"/>
                <w:szCs w:val="24"/>
              </w:rPr>
              <w:t>“</w:t>
            </w:r>
            <w:r w:rsidR="001A5C1E">
              <w:rPr>
                <w:rFonts w:asciiTheme="majorHAnsi" w:hAnsiTheme="majorHAnsi" w:cstheme="majorHAnsi"/>
                <w:i/>
                <w:iCs/>
                <w:color w:val="000000" w:themeColor="text1"/>
                <w:sz w:val="24"/>
                <w:szCs w:val="24"/>
              </w:rPr>
              <w:t xml:space="preserve">Why would police be needed as a response to educators, parents, and students who are peacefully, joyfully representing their point of view? This is a belief that </w:t>
            </w:r>
            <w:proofErr w:type="gramStart"/>
            <w:r w:rsidR="001A5C1E">
              <w:rPr>
                <w:rFonts w:asciiTheme="majorHAnsi" w:hAnsiTheme="majorHAnsi" w:cstheme="majorHAnsi"/>
                <w:i/>
                <w:iCs/>
                <w:color w:val="000000" w:themeColor="text1"/>
                <w:sz w:val="24"/>
                <w:szCs w:val="24"/>
              </w:rPr>
              <w:t>build</w:t>
            </w:r>
            <w:proofErr w:type="gramEnd"/>
            <w:r w:rsidR="001A5C1E">
              <w:rPr>
                <w:rFonts w:asciiTheme="majorHAnsi" w:hAnsiTheme="majorHAnsi" w:cstheme="majorHAnsi"/>
                <w:i/>
                <w:iCs/>
                <w:color w:val="000000" w:themeColor="text1"/>
                <w:sz w:val="24"/>
                <w:szCs w:val="24"/>
              </w:rPr>
              <w:t xml:space="preserve"> our </w:t>
            </w:r>
            <w:proofErr w:type="gramStart"/>
            <w:r w:rsidR="001A5C1E">
              <w:rPr>
                <w:rFonts w:asciiTheme="majorHAnsi" w:hAnsiTheme="majorHAnsi" w:cstheme="majorHAnsi"/>
                <w:i/>
                <w:iCs/>
                <w:color w:val="000000" w:themeColor="text1"/>
                <w:sz w:val="24"/>
                <w:szCs w:val="24"/>
              </w:rPr>
              <w:t>nation.“</w:t>
            </w:r>
            <w:proofErr w:type="gramEnd"/>
          </w:p>
        </w:tc>
      </w:tr>
    </w:tbl>
    <w:p w14:paraId="2A7AEC35" w14:textId="77777777" w:rsidR="001A5C1E" w:rsidRDefault="001A5C1E" w:rsidP="001A5C1E">
      <w:pPr>
        <w:rPr>
          <w:rFonts w:asciiTheme="majorHAnsi" w:hAnsiTheme="majorHAnsi" w:cstheme="majorHAnsi"/>
          <w:b/>
          <w:bCs/>
          <w:color w:val="000000" w:themeColor="text1"/>
          <w:sz w:val="24"/>
          <w:szCs w:val="24"/>
        </w:rPr>
      </w:pPr>
    </w:p>
    <w:p w14:paraId="3A292062" w14:textId="5817F766" w:rsidR="001A5C1E" w:rsidRDefault="001A5C1E" w:rsidP="001A5C1E">
      <w:pPr>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lastRenderedPageBreak/>
        <w:t xml:space="preserve">Follow these steps to strategically plan for a </w:t>
      </w:r>
      <w:proofErr w:type="gramStart"/>
      <w:r>
        <w:rPr>
          <w:rFonts w:asciiTheme="majorHAnsi" w:hAnsiTheme="majorHAnsi" w:cstheme="majorHAnsi"/>
          <w:b/>
          <w:bCs/>
          <w:color w:val="000000" w:themeColor="text1"/>
          <w:sz w:val="24"/>
          <w:szCs w:val="24"/>
        </w:rPr>
        <w:t>redline</w:t>
      </w:r>
      <w:proofErr w:type="gramEnd"/>
      <w:r>
        <w:rPr>
          <w:rFonts w:asciiTheme="majorHAnsi" w:hAnsiTheme="majorHAnsi" w:cstheme="majorHAnsi"/>
          <w:b/>
          <w:bCs/>
          <w:color w:val="000000" w:themeColor="text1"/>
          <w:sz w:val="24"/>
          <w:szCs w:val="24"/>
        </w:rPr>
        <w:t xml:space="preserve"> Tactic </w:t>
      </w:r>
    </w:p>
    <w:p w14:paraId="5DC92DDC" w14:textId="42EDDC4C"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1. REVEAL — Expose the Injustice</w:t>
      </w:r>
    </w:p>
    <w:p w14:paraId="20549D52" w14:textId="0EF52DEC"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Powerholders prefer to act in the shadows. If we want a redline to resonate, we must </w:t>
      </w:r>
      <w:r w:rsidRPr="001A5C1E">
        <w:rPr>
          <w:rFonts w:asciiTheme="majorHAnsi" w:hAnsiTheme="majorHAnsi" w:cstheme="majorHAnsi"/>
          <w:b/>
          <w:bCs/>
          <w:color w:val="000000" w:themeColor="text1"/>
          <w:sz w:val="24"/>
          <w:szCs w:val="24"/>
        </w:rPr>
        <w:t>bring the facts into the light</w:t>
      </w:r>
      <w:r w:rsidRPr="001A5C1E">
        <w:rPr>
          <w:rFonts w:asciiTheme="majorHAnsi" w:hAnsiTheme="majorHAnsi" w:cstheme="majorHAnsi"/>
          <w:color w:val="000000" w:themeColor="text1"/>
          <w:sz w:val="24"/>
          <w:szCs w:val="24"/>
        </w:rPr>
        <w:t xml:space="preserve"> — using images, stories, and trusted voices.</w:t>
      </w:r>
    </w:p>
    <w:p w14:paraId="2086EE62" w14:textId="77777777" w:rsidR="001A5C1E" w:rsidRDefault="001A5C1E" w:rsidP="001A5C1E">
      <w:pPr>
        <w:rPr>
          <w:rFonts w:asciiTheme="majorHAnsi" w:hAnsiTheme="majorHAnsi" w:cstheme="majorHAnsi"/>
          <w:b/>
          <w:bCs/>
          <w:color w:val="000000" w:themeColor="text1"/>
          <w:sz w:val="24"/>
          <w:szCs w:val="24"/>
        </w:rPr>
      </w:pPr>
    </w:p>
    <w:p w14:paraId="472DCCD4" w14:textId="3BCDF4C2"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 xml:space="preserve">2. REDEEM — Validate </w:t>
      </w:r>
      <w:r>
        <w:rPr>
          <w:rFonts w:asciiTheme="majorHAnsi" w:hAnsiTheme="majorHAnsi" w:cstheme="majorHAnsi"/>
          <w:b/>
          <w:bCs/>
          <w:color w:val="000000" w:themeColor="text1"/>
          <w:sz w:val="24"/>
          <w:szCs w:val="24"/>
        </w:rPr>
        <w:t>your Position and People</w:t>
      </w:r>
    </w:p>
    <w:p w14:paraId="4317C8B7" w14:textId="77777777" w:rsid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Redlines often come with smear campaigns. Those affected are devalued, criminalized, or painted as disposable. Our job is to </w:t>
      </w:r>
      <w:r w:rsidRPr="001A5C1E">
        <w:rPr>
          <w:rFonts w:asciiTheme="majorHAnsi" w:hAnsiTheme="majorHAnsi" w:cstheme="majorHAnsi"/>
          <w:b/>
          <w:bCs/>
          <w:color w:val="000000" w:themeColor="text1"/>
          <w:sz w:val="24"/>
          <w:szCs w:val="24"/>
        </w:rPr>
        <w:t>re-humanize</w:t>
      </w:r>
      <w:r w:rsidRPr="001A5C1E">
        <w:rPr>
          <w:rFonts w:asciiTheme="majorHAnsi" w:hAnsiTheme="majorHAnsi" w:cstheme="majorHAnsi"/>
          <w:color w:val="000000" w:themeColor="text1"/>
          <w:sz w:val="24"/>
          <w:szCs w:val="24"/>
        </w:rPr>
        <w:t xml:space="preserve"> them.</w:t>
      </w:r>
    </w:p>
    <w:p w14:paraId="57DC3000" w14:textId="77777777" w:rsidR="001A5C1E" w:rsidRPr="001A5C1E" w:rsidRDefault="001A5C1E" w:rsidP="001A5C1E">
      <w:pPr>
        <w:rPr>
          <w:rFonts w:asciiTheme="majorHAnsi" w:hAnsiTheme="majorHAnsi" w:cstheme="majorHAnsi"/>
          <w:color w:val="000000" w:themeColor="text1"/>
          <w:sz w:val="24"/>
          <w:szCs w:val="24"/>
        </w:rPr>
      </w:pPr>
    </w:p>
    <w:p w14:paraId="492D10A4" w14:textId="0268B002"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3. RE-FRAME — Interpret the Event as Injustice</w:t>
      </w:r>
    </w:p>
    <w:p w14:paraId="60E43B64"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The system will try to spin it — calling it a misunderstanding, an isolated event, or your fault. We need to </w:t>
      </w:r>
      <w:r w:rsidRPr="001A5C1E">
        <w:rPr>
          <w:rFonts w:asciiTheme="majorHAnsi" w:hAnsiTheme="majorHAnsi" w:cstheme="majorHAnsi"/>
          <w:b/>
          <w:bCs/>
          <w:color w:val="000000" w:themeColor="text1"/>
          <w:sz w:val="24"/>
          <w:szCs w:val="24"/>
        </w:rPr>
        <w:t xml:space="preserve">name it clearly as </w:t>
      </w:r>
      <w:proofErr w:type="gramStart"/>
      <w:r w:rsidRPr="001A5C1E">
        <w:rPr>
          <w:rFonts w:asciiTheme="majorHAnsi" w:hAnsiTheme="majorHAnsi" w:cstheme="majorHAnsi"/>
          <w:b/>
          <w:bCs/>
          <w:color w:val="000000" w:themeColor="text1"/>
          <w:sz w:val="24"/>
          <w:szCs w:val="24"/>
        </w:rPr>
        <w:t>wrong</w:t>
      </w:r>
      <w:r w:rsidRPr="001A5C1E">
        <w:rPr>
          <w:rFonts w:asciiTheme="majorHAnsi" w:hAnsiTheme="majorHAnsi" w:cstheme="majorHAnsi"/>
          <w:color w:val="000000" w:themeColor="text1"/>
          <w:sz w:val="24"/>
          <w:szCs w:val="24"/>
        </w:rPr>
        <w:t>, and</w:t>
      </w:r>
      <w:proofErr w:type="gramEnd"/>
      <w:r w:rsidRPr="001A5C1E">
        <w:rPr>
          <w:rFonts w:asciiTheme="majorHAnsi" w:hAnsiTheme="majorHAnsi" w:cstheme="majorHAnsi"/>
          <w:color w:val="000000" w:themeColor="text1"/>
          <w:sz w:val="24"/>
          <w:szCs w:val="24"/>
        </w:rPr>
        <w:t xml:space="preserve"> make it part of a larger story.</w:t>
      </w:r>
    </w:p>
    <w:p w14:paraId="54C29137" w14:textId="50C8A049" w:rsidR="001A5C1E" w:rsidRPr="001A5C1E" w:rsidRDefault="001A5C1E" w:rsidP="001A5C1E">
      <w:pPr>
        <w:rPr>
          <w:rFonts w:asciiTheme="majorHAnsi" w:hAnsiTheme="majorHAnsi" w:cstheme="majorHAnsi"/>
          <w:color w:val="000000" w:themeColor="text1"/>
          <w:sz w:val="24"/>
          <w:szCs w:val="24"/>
        </w:rPr>
      </w:pPr>
    </w:p>
    <w:p w14:paraId="456AB386"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4. REDIRECT — Mobilize Outside the System</w:t>
      </w:r>
    </w:p>
    <w:p w14:paraId="10A026A0" w14:textId="6A05E9B8" w:rsidR="001A5C1E" w:rsidRDefault="001A5C1E" w:rsidP="001A5C1E">
      <w:pPr>
        <w:rPr>
          <w:rFonts w:asciiTheme="majorHAnsi" w:hAnsiTheme="majorHAnsi" w:cstheme="majorHAnsi"/>
          <w:b/>
          <w:bCs/>
          <w:color w:val="000000" w:themeColor="text1"/>
          <w:sz w:val="24"/>
          <w:szCs w:val="24"/>
        </w:rPr>
      </w:pPr>
      <w:r w:rsidRPr="001A5C1E">
        <w:rPr>
          <w:rFonts w:asciiTheme="majorHAnsi" w:hAnsiTheme="majorHAnsi" w:cstheme="majorHAnsi"/>
          <w:color w:val="000000" w:themeColor="text1"/>
          <w:sz w:val="24"/>
          <w:szCs w:val="24"/>
        </w:rPr>
        <w:t xml:space="preserve">Redlines </w:t>
      </w:r>
      <w:r>
        <w:rPr>
          <w:rFonts w:asciiTheme="majorHAnsi" w:hAnsiTheme="majorHAnsi" w:cstheme="majorHAnsi"/>
          <w:color w:val="000000" w:themeColor="text1"/>
          <w:sz w:val="24"/>
          <w:szCs w:val="24"/>
        </w:rPr>
        <w:t>CAN be</w:t>
      </w:r>
      <w:r w:rsidRPr="001A5C1E">
        <w:rPr>
          <w:rFonts w:asciiTheme="majorHAnsi" w:hAnsiTheme="majorHAnsi" w:cstheme="majorHAnsi"/>
          <w:color w:val="000000" w:themeColor="text1"/>
          <w:sz w:val="24"/>
          <w:szCs w:val="24"/>
        </w:rPr>
        <w:t xml:space="preserve"> pushed into courts, reviews, or commissions — slow processes that demobilize people. Instead, we can channel public anger into </w:t>
      </w:r>
      <w:r w:rsidRPr="001A5C1E">
        <w:rPr>
          <w:rFonts w:asciiTheme="majorHAnsi" w:hAnsiTheme="majorHAnsi" w:cstheme="majorHAnsi"/>
          <w:b/>
          <w:bCs/>
          <w:color w:val="000000" w:themeColor="text1"/>
          <w:sz w:val="24"/>
          <w:szCs w:val="24"/>
        </w:rPr>
        <w:t>direct action and visible resistance.</w:t>
      </w:r>
    </w:p>
    <w:p w14:paraId="411CB329" w14:textId="77777777" w:rsidR="001A5C1E" w:rsidRPr="001A5C1E" w:rsidRDefault="001A5C1E" w:rsidP="001A5C1E">
      <w:pPr>
        <w:rPr>
          <w:rFonts w:asciiTheme="majorHAnsi" w:hAnsiTheme="majorHAnsi" w:cstheme="majorHAnsi"/>
          <w:color w:val="000000" w:themeColor="text1"/>
          <w:sz w:val="24"/>
          <w:szCs w:val="24"/>
        </w:rPr>
      </w:pPr>
    </w:p>
    <w:p w14:paraId="6AF6862A"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5. RESIST — Build Strength and Withstand Pushback</w:t>
      </w:r>
    </w:p>
    <w:p w14:paraId="0E85E263"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After redlines are revealed, the backlash begins — intimidation, bribes, threats. We can </w:t>
      </w:r>
      <w:r w:rsidRPr="001A5C1E">
        <w:rPr>
          <w:rFonts w:asciiTheme="majorHAnsi" w:hAnsiTheme="majorHAnsi" w:cstheme="majorHAnsi"/>
          <w:b/>
          <w:bCs/>
          <w:color w:val="000000" w:themeColor="text1"/>
          <w:sz w:val="24"/>
          <w:szCs w:val="24"/>
        </w:rPr>
        <w:t>protect each other</w:t>
      </w:r>
      <w:r w:rsidRPr="001A5C1E">
        <w:rPr>
          <w:rFonts w:asciiTheme="majorHAnsi" w:hAnsiTheme="majorHAnsi" w:cstheme="majorHAnsi"/>
          <w:color w:val="000000" w:themeColor="text1"/>
          <w:sz w:val="24"/>
          <w:szCs w:val="24"/>
        </w:rPr>
        <w:t>, expose these attacks, and build long-term strength.</w:t>
      </w:r>
    </w:p>
    <w:bookmarkEnd w:id="0"/>
    <w:p w14:paraId="6456EE9F" w14:textId="77777777" w:rsidR="001A5C1E" w:rsidRPr="0001576E" w:rsidRDefault="001A5C1E">
      <w:pPr>
        <w:rPr>
          <w:rFonts w:asciiTheme="majorHAnsi" w:hAnsiTheme="majorHAnsi" w:cstheme="majorHAnsi"/>
          <w:color w:val="000000" w:themeColor="text1"/>
          <w:sz w:val="24"/>
          <w:szCs w:val="24"/>
        </w:rPr>
      </w:pPr>
    </w:p>
    <w:sectPr w:rsidR="001A5C1E" w:rsidRPr="0001576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7B35D0"/>
    <w:multiLevelType w:val="multilevel"/>
    <w:tmpl w:val="688E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8785C"/>
    <w:multiLevelType w:val="multilevel"/>
    <w:tmpl w:val="4612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882E1E"/>
    <w:multiLevelType w:val="multilevel"/>
    <w:tmpl w:val="E1F4F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8406FD"/>
    <w:multiLevelType w:val="multilevel"/>
    <w:tmpl w:val="8B2C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F301B9"/>
    <w:multiLevelType w:val="multilevel"/>
    <w:tmpl w:val="AA3418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6E779F"/>
    <w:multiLevelType w:val="multilevel"/>
    <w:tmpl w:val="AC56E0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273A21"/>
    <w:multiLevelType w:val="multilevel"/>
    <w:tmpl w:val="648E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CF4263"/>
    <w:multiLevelType w:val="multilevel"/>
    <w:tmpl w:val="452E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D7286E"/>
    <w:multiLevelType w:val="multilevel"/>
    <w:tmpl w:val="5D88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875BB5"/>
    <w:multiLevelType w:val="multilevel"/>
    <w:tmpl w:val="FC444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140ACE"/>
    <w:multiLevelType w:val="multilevel"/>
    <w:tmpl w:val="793081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BD305F"/>
    <w:multiLevelType w:val="multilevel"/>
    <w:tmpl w:val="CDE8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161B76"/>
    <w:multiLevelType w:val="multilevel"/>
    <w:tmpl w:val="7D4684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1955FD"/>
    <w:multiLevelType w:val="multilevel"/>
    <w:tmpl w:val="49DE29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435AF3"/>
    <w:multiLevelType w:val="hybridMultilevel"/>
    <w:tmpl w:val="A802C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5D7853"/>
    <w:multiLevelType w:val="multilevel"/>
    <w:tmpl w:val="980C9B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72578626">
    <w:abstractNumId w:val="8"/>
  </w:num>
  <w:num w:numId="2" w16cid:durableId="16203222">
    <w:abstractNumId w:val="6"/>
  </w:num>
  <w:num w:numId="3" w16cid:durableId="1450860859">
    <w:abstractNumId w:val="5"/>
  </w:num>
  <w:num w:numId="4" w16cid:durableId="2139837109">
    <w:abstractNumId w:val="4"/>
  </w:num>
  <w:num w:numId="5" w16cid:durableId="1052928717">
    <w:abstractNumId w:val="7"/>
  </w:num>
  <w:num w:numId="6" w16cid:durableId="887034944">
    <w:abstractNumId w:val="3"/>
  </w:num>
  <w:num w:numId="7" w16cid:durableId="665477587">
    <w:abstractNumId w:val="2"/>
  </w:num>
  <w:num w:numId="8" w16cid:durableId="434715002">
    <w:abstractNumId w:val="1"/>
  </w:num>
  <w:num w:numId="9" w16cid:durableId="1465544868">
    <w:abstractNumId w:val="0"/>
  </w:num>
  <w:num w:numId="10" w16cid:durableId="1112213866">
    <w:abstractNumId w:val="19"/>
  </w:num>
  <w:num w:numId="11" w16cid:durableId="701050679">
    <w:abstractNumId w:val="11"/>
  </w:num>
  <w:num w:numId="12" w16cid:durableId="182209693">
    <w:abstractNumId w:val="22"/>
  </w:num>
  <w:num w:numId="13" w16cid:durableId="1550801577">
    <w:abstractNumId w:val="14"/>
  </w:num>
  <w:num w:numId="14" w16cid:durableId="640499298">
    <w:abstractNumId w:val="21"/>
  </w:num>
  <w:num w:numId="15" w16cid:durableId="1293095976">
    <w:abstractNumId w:val="13"/>
  </w:num>
  <w:num w:numId="16" w16cid:durableId="1435516263">
    <w:abstractNumId w:val="24"/>
  </w:num>
  <w:num w:numId="17" w16cid:durableId="1098452919">
    <w:abstractNumId w:val="18"/>
  </w:num>
  <w:num w:numId="18" w16cid:durableId="1844011189">
    <w:abstractNumId w:val="16"/>
  </w:num>
  <w:num w:numId="19" w16cid:durableId="1901821542">
    <w:abstractNumId w:val="20"/>
  </w:num>
  <w:num w:numId="20" w16cid:durableId="2055961120">
    <w:abstractNumId w:val="23"/>
  </w:num>
  <w:num w:numId="21" w16cid:durableId="1473713268">
    <w:abstractNumId w:val="9"/>
  </w:num>
  <w:num w:numId="22" w16cid:durableId="529226265">
    <w:abstractNumId w:val="10"/>
  </w:num>
  <w:num w:numId="23" w16cid:durableId="1362826767">
    <w:abstractNumId w:val="15"/>
  </w:num>
  <w:num w:numId="24" w16cid:durableId="31421523">
    <w:abstractNumId w:val="12"/>
  </w:num>
  <w:num w:numId="25" w16cid:durableId="16996236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76E"/>
    <w:rsid w:val="00034616"/>
    <w:rsid w:val="0006063C"/>
    <w:rsid w:val="000F52F8"/>
    <w:rsid w:val="0015074B"/>
    <w:rsid w:val="001A5C1E"/>
    <w:rsid w:val="0029639D"/>
    <w:rsid w:val="002A7F22"/>
    <w:rsid w:val="00326F90"/>
    <w:rsid w:val="00461496"/>
    <w:rsid w:val="00466F0B"/>
    <w:rsid w:val="006D5AE3"/>
    <w:rsid w:val="007B055F"/>
    <w:rsid w:val="007B5859"/>
    <w:rsid w:val="00836C61"/>
    <w:rsid w:val="008679DE"/>
    <w:rsid w:val="008D33F1"/>
    <w:rsid w:val="008D7650"/>
    <w:rsid w:val="009A6048"/>
    <w:rsid w:val="00AA1D8D"/>
    <w:rsid w:val="00B47730"/>
    <w:rsid w:val="00CB0664"/>
    <w:rsid w:val="00D51B62"/>
    <w:rsid w:val="00DA38C8"/>
    <w:rsid w:val="00E6645F"/>
    <w:rsid w:val="00F778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DFE41E7-70A6-4D31-8C01-8514FD9D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D5AE3"/>
    <w:rPr>
      <w:color w:val="0000FF" w:themeColor="hyperlink"/>
      <w:u w:val="single"/>
    </w:rPr>
  </w:style>
  <w:style w:type="character" w:styleId="UnresolvedMention">
    <w:name w:val="Unresolved Mention"/>
    <w:basedOn w:val="DefaultParagraphFont"/>
    <w:uiPriority w:val="99"/>
    <w:semiHidden/>
    <w:unhideWhenUsed/>
    <w:rsid w:val="006D5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9B526E3-6A46-4D3A-AF98-B6077015DA74}"/>
</file>

<file path=customXml/itemProps3.xml><?xml version="1.0" encoding="utf-8"?>
<ds:datastoreItem xmlns:ds="http://schemas.openxmlformats.org/officeDocument/2006/customXml" ds:itemID="{8A778568-69C5-4EFB-B1D0-DBBE7A24B28B}">
  <ds:schemaRefs>
    <ds:schemaRef ds:uri="http://schemas.microsoft.com/sharepoint/v3/contenttype/forms"/>
  </ds:schemaRefs>
</ds:datastoreItem>
</file>

<file path=customXml/itemProps4.xml><?xml version="1.0" encoding="utf-8"?>
<ds:datastoreItem xmlns:ds="http://schemas.openxmlformats.org/officeDocument/2006/customXml" ds:itemID="{1315F3DE-9533-435A-96EA-358A1B20186F}">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1505</Words>
  <Characters>7736</Characters>
  <Application>Microsoft Office Word</Application>
  <DocSecurity>0</DocSecurity>
  <Lines>203</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5</cp:revision>
  <dcterms:created xsi:type="dcterms:W3CDTF">2013-12-23T23:15:00Z</dcterms:created>
  <dcterms:modified xsi:type="dcterms:W3CDTF">2025-10-23T18:02:00Z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3974800</vt:r8>
  </property>
  <property fmtid="{D5CDD505-2E9C-101B-9397-08002B2CF9AE}" pid="3" name="ContentTypeId">
    <vt:lpwstr>0x0101004F15A52AE31FEC4EB9E74AAFCF7B6AD7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