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443F285B">
                  <wp:simplePos x="0" y="0"/>
                  <wp:positionH relativeFrom="column">
                    <wp:posOffset>653069</wp:posOffset>
                  </wp:positionH>
                  <wp:positionV relativeFrom="paragraph">
                    <wp:posOffset>74757</wp:posOffset>
                  </wp:positionV>
                  <wp:extent cx="1979295" cy="2415540"/>
                  <wp:effectExtent l="0" t="0" r="1905"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5685" b="2569"/>
                          <a:stretch/>
                        </pic:blipFill>
                        <pic:spPr bwMode="auto">
                          <a:xfrm>
                            <a:off x="0" y="0"/>
                            <a:ext cx="1979295" cy="2415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7CCD1CA3" w14:textId="77777777" w:rsidR="00A868B7" w:rsidRDefault="00A868B7" w:rsidP="007051B4">
            <w:pPr>
              <w:jc w:val="center"/>
              <w:rPr>
                <w:rFonts w:ascii="Arial" w:hAnsi="Arial" w:cs="Arial"/>
                <w:noProof/>
                <w:color w:val="333333"/>
                <w:sz w:val="15"/>
                <w:szCs w:val="15"/>
              </w:rPr>
            </w:pPr>
          </w:p>
          <w:p w14:paraId="6EEB1E83" w14:textId="137B5088"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CAC6587" w:rsidR="00C23311" w:rsidRDefault="007B61C4"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FD609F"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FD609F"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117B0134" w:rsidR="007051B4" w:rsidRDefault="00A868B7" w:rsidP="003F2A5D">
            <w:r>
              <w:t>Karla Medina</w:t>
            </w:r>
          </w:p>
          <w:p w14:paraId="7E2C0F05" w14:textId="617584D8" w:rsidR="007051B4" w:rsidRPr="00E22C4F" w:rsidRDefault="00FD609F" w:rsidP="00A868B7">
            <w:pPr>
              <w:rPr>
                <w:rFonts w:asciiTheme="minorHAnsi" w:hAnsiTheme="minorHAnsi"/>
                <w:b/>
                <w:sz w:val="36"/>
                <w:szCs w:val="36"/>
              </w:rPr>
            </w:pPr>
            <w:hyperlink r:id="rId11" w:history="1">
              <w:r w:rsidR="00A868B7" w:rsidRPr="00B35B24">
                <w:rPr>
                  <w:rStyle w:val="Hyperlink"/>
                </w:rPr>
                <w:t>kmedina@nea.org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lastRenderedPageBreak/>
        <w:t> </w:t>
      </w:r>
    </w:p>
    <w:p w14:paraId="3E4E9862" w14:textId="7366467F" w:rsidR="006E54B4" w:rsidRDefault="006E54B4"/>
    <w:p w14:paraId="35AB6E8C" w14:textId="5E41BE8D" w:rsidR="00C23311" w:rsidRDefault="00C23311"/>
    <w:p w14:paraId="1B3810A6" w14:textId="50E37995" w:rsidR="00C23311" w:rsidRDefault="00C23311"/>
    <w:p w14:paraId="770E342F" w14:textId="3CC17021" w:rsidR="00C23311" w:rsidRPr="004811A5" w:rsidRDefault="00C23311" w:rsidP="00C23311">
      <w:pPr>
        <w:rPr>
          <w:rFonts w:asciiTheme="minorHAnsi" w:hAnsiTheme="minorHAnsi" w:cstheme="minorHAnsi"/>
          <w:b/>
        </w:rPr>
      </w:pPr>
      <w:r w:rsidRPr="004811A5">
        <w:rPr>
          <w:rFonts w:asciiTheme="minorHAnsi" w:hAnsiTheme="minorHAnsi" w:cstheme="minorHAnsi"/>
          <w:b/>
        </w:rPr>
        <w:t xml:space="preserve">Why pre-attendance </w:t>
      </w:r>
      <w:r>
        <w:rPr>
          <w:rFonts w:asciiTheme="minorHAnsi" w:hAnsiTheme="minorHAnsi" w:cstheme="minorHAnsi"/>
          <w:b/>
        </w:rPr>
        <w:t>reading?</w:t>
      </w:r>
    </w:p>
    <w:p w14:paraId="76F4E1C9" w14:textId="77777777" w:rsidR="00C23311" w:rsidRDefault="00C23311" w:rsidP="00C23311">
      <w:pPr>
        <w:rPr>
          <w:rFonts w:asciiTheme="minorHAnsi" w:hAnsiTheme="minorHAnsi" w:cstheme="minorHAnsi"/>
        </w:rPr>
      </w:pPr>
    </w:p>
    <w:p w14:paraId="633EC030"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7C82E178" w14:textId="795FE3C6" w:rsidR="00FD609F" w:rsidRPr="00F203AA" w:rsidRDefault="00FD609F" w:rsidP="00FD609F">
      <w:pPr>
        <w:shd w:val="clear" w:color="auto" w:fill="FFFFFF"/>
        <w:textAlignment w:val="baseline"/>
        <w:rPr>
          <w:rFonts w:eastAsia="Times New Roman" w:cs="Calibri"/>
          <w:color w:val="000000"/>
          <w:sz w:val="24"/>
          <w:szCs w:val="24"/>
        </w:rPr>
      </w:pPr>
    </w:p>
    <w:p w14:paraId="4410B606"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Read and Reflect: (Please Do Before Arriving)</w:t>
      </w:r>
    </w:p>
    <w:p w14:paraId="5023E0B7" w14:textId="013A090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Please take the time before arriving to read</w:t>
      </w:r>
      <w:r>
        <w:rPr>
          <w:rFonts w:eastAsia="Times New Roman" w:cs="Calibri"/>
          <w:color w:val="000000"/>
          <w:sz w:val="24"/>
          <w:szCs w:val="24"/>
        </w:rPr>
        <w:t xml:space="preserve"> our community agreements on pages     .</w:t>
      </w:r>
      <w:r w:rsidRPr="00F203AA">
        <w:rPr>
          <w:rFonts w:eastAsia="Times New Roman" w:cs="Calibri"/>
          <w:color w:val="000000"/>
          <w:sz w:val="24"/>
          <w:szCs w:val="24"/>
        </w:rPr>
        <w:t> We will engage you in a discussion at the very start of our time together around these agreements and your commitment to them.  </w:t>
      </w:r>
    </w:p>
    <w:p w14:paraId="0B70B2D6" w14:textId="77777777" w:rsidR="00FD609F" w:rsidRPr="00F203AA" w:rsidRDefault="00FD609F" w:rsidP="00FD609F">
      <w:pPr>
        <w:shd w:val="clear" w:color="auto" w:fill="FFFFFF"/>
        <w:textAlignment w:val="baseline"/>
        <w:rPr>
          <w:rFonts w:eastAsia="Times New Roman" w:cs="Calibri"/>
          <w:color w:val="000000"/>
          <w:sz w:val="24"/>
          <w:szCs w:val="24"/>
        </w:rPr>
      </w:pPr>
    </w:p>
    <w:p w14:paraId="7D8973DC"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Resources for Group Work: (Please Do Before Arriving)</w:t>
      </w:r>
    </w:p>
    <w:p w14:paraId="1D2EC100" w14:textId="253E1F38"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 xml:space="preserve">The resources on pages </w:t>
      </w:r>
      <w:r>
        <w:rPr>
          <w:rFonts w:eastAsia="Times New Roman" w:cs="Calibri"/>
          <w:color w:val="000000"/>
          <w:sz w:val="24"/>
          <w:szCs w:val="24"/>
        </w:rPr>
        <w:t xml:space="preserve">      </w:t>
      </w:r>
      <w:r w:rsidRPr="00F203AA">
        <w:rPr>
          <w:rFonts w:eastAsia="Times New Roman" w:cs="Calibri"/>
          <w:color w:val="000000"/>
          <w:sz w:val="24"/>
          <w:szCs w:val="24"/>
        </w:rPr>
        <w:t xml:space="preserve">and </w:t>
      </w:r>
      <w:r>
        <w:rPr>
          <w:rFonts w:eastAsia="Times New Roman" w:cs="Calibri"/>
          <w:color w:val="000000"/>
          <w:sz w:val="24"/>
          <w:szCs w:val="24"/>
        </w:rPr>
        <w:t xml:space="preserve">     </w:t>
      </w:r>
      <w:r w:rsidRPr="00F203AA">
        <w:rPr>
          <w:rFonts w:eastAsia="Times New Roman" w:cs="Calibri"/>
          <w:color w:val="000000"/>
          <w:sz w:val="24"/>
          <w:szCs w:val="24"/>
        </w:rPr>
        <w:t>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25AEDD11"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 </w:t>
      </w:r>
    </w:p>
    <w:p w14:paraId="40639444"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Resources You Need to Bring: (Please Have ONE Electronic Copy that can be shared via email) </w:t>
      </w:r>
    </w:p>
    <w:p w14:paraId="473BCC4B" w14:textId="66CA5AE1"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The intention of this two and half-day event is to provide ample time to focus on your actual work.  To do that well</w:t>
      </w:r>
      <w:r>
        <w:rPr>
          <w:rFonts w:eastAsia="Times New Roman" w:cs="Calibri"/>
          <w:color w:val="000000"/>
          <w:sz w:val="24"/>
          <w:szCs w:val="24"/>
        </w:rPr>
        <w:t>, we are asking you to bring one work-related item</w:t>
      </w:r>
      <w:r w:rsidRPr="00F203AA">
        <w:rPr>
          <w:rFonts w:eastAsia="Times New Roman" w:cs="Calibri"/>
          <w:color w:val="000000"/>
          <w:sz w:val="24"/>
          <w:szCs w:val="24"/>
        </w:rPr>
        <w:t>.</w:t>
      </w:r>
    </w:p>
    <w:p w14:paraId="4FBAEE4A" w14:textId="075168F6" w:rsidR="00FD609F" w:rsidRPr="00F203AA" w:rsidRDefault="00FD609F" w:rsidP="00FD609F">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ONE</w:t>
      </w:r>
      <w:r w:rsidRPr="00F203AA">
        <w:rPr>
          <w:rFonts w:eastAsia="Times New Roman" w:cs="Calibri"/>
          <w:b/>
          <w:bCs/>
          <w:color w:val="000000"/>
          <w:sz w:val="24"/>
          <w:szCs w:val="24"/>
        </w:rPr>
        <w:t xml:space="preserve"> –</w:t>
      </w:r>
      <w:r w:rsidRPr="00F203AA">
        <w:rPr>
          <w:rFonts w:eastAsia="Times New Roman" w:cs="Calibri"/>
          <w:color w:val="000000"/>
          <w:sz w:val="24"/>
          <w:szCs w:val="24"/>
        </w:rPr>
        <w:t xml:space="preserve"> Please bring a short summary of a </w:t>
      </w:r>
      <w:r w:rsidRPr="00FD609F">
        <w:rPr>
          <w:rFonts w:eastAsia="Times New Roman" w:cs="Calibri"/>
          <w:b/>
          <w:i/>
          <w:color w:val="000000"/>
          <w:sz w:val="24"/>
          <w:szCs w:val="24"/>
        </w:rPr>
        <w:t>problem of practice</w:t>
      </w:r>
      <w:r w:rsidRPr="00F203AA">
        <w:rPr>
          <w:rFonts w:eastAsia="Times New Roman" w:cs="Calibri"/>
          <w:color w:val="000000"/>
          <w:sz w:val="24"/>
          <w:szCs w:val="24"/>
        </w:rPr>
        <w:t xml:space="preserve"> that you are experiencing and would like to discuss.  We are going to explore a coaching protocol around this. See the next page for criteria that help you define a problem of practice.  </w:t>
      </w:r>
    </w:p>
    <w:p w14:paraId="5154763B" w14:textId="77777777" w:rsidR="00FD609F" w:rsidRPr="00F203AA" w:rsidRDefault="00FD609F" w:rsidP="00FD609F">
      <w:pPr>
        <w:shd w:val="clear" w:color="auto" w:fill="FFFFFF"/>
        <w:textAlignment w:val="baseline"/>
        <w:rPr>
          <w:rFonts w:eastAsia="Times New Roman" w:cs="Calibri"/>
          <w:color w:val="000000"/>
          <w:sz w:val="24"/>
          <w:szCs w:val="24"/>
        </w:rPr>
      </w:pPr>
    </w:p>
    <w:p w14:paraId="30489E1C"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Articles for Thinking: (Optional Food for Thought)</w:t>
      </w:r>
    </w:p>
    <w:p w14:paraId="6CE6687E" w14:textId="763FB682" w:rsidR="00FD609F" w:rsidRDefault="00FD609F" w:rsidP="00FD609F">
      <w:pPr>
        <w:pStyle w:val="BodyText"/>
      </w:pPr>
      <w:r w:rsidRPr="00F203AA">
        <w:t>The r</w:t>
      </w:r>
      <w:r>
        <w:t xml:space="preserve">esources included on pages     </w:t>
      </w:r>
      <w:proofErr w:type="gramStart"/>
      <w:r>
        <w:t>and</w:t>
      </w:r>
      <w:r w:rsidRPr="00F203AA">
        <w:t xml:space="preserve">  are</w:t>
      </w:r>
      <w:proofErr w:type="gramEnd"/>
      <w:r w:rsidRPr="00F203AA">
        <w:t xml:space="preserve"> primarily designed to help frame  “why” we are offering this academy. We may reference them in our work together.  They may </w:t>
      </w:r>
      <w:proofErr w:type="gramStart"/>
      <w:r w:rsidRPr="00F203AA">
        <w:t>cause</w:t>
      </w:r>
      <w:proofErr w:type="gramEnd"/>
      <w:r w:rsidRPr="00F203AA">
        <w:t xml:space="preserve"> you to generate questions that you will want to explore while we are together.  Consider these options to read prior to attending.</w:t>
      </w:r>
    </w:p>
    <w:p w14:paraId="285EDA98" w14:textId="59F4C44C" w:rsidR="00FD609F" w:rsidRDefault="00FD609F" w:rsidP="00C23311">
      <w:pPr>
        <w:rPr>
          <w:rFonts w:asciiTheme="minorHAnsi" w:hAnsiTheme="minorHAnsi" w:cstheme="minorHAnsi"/>
          <w:b/>
        </w:rPr>
      </w:pPr>
    </w:p>
    <w:p w14:paraId="7A0B3BF1" w14:textId="1C0798F8" w:rsidR="00EA361C" w:rsidRDefault="00EA361C"/>
    <w:p w14:paraId="5401CABC" w14:textId="77777777" w:rsidR="00EA361C" w:rsidRDefault="00EA361C">
      <w:bookmarkStart w:id="0" w:name="_GoBack"/>
      <w:bookmarkEnd w:id="0"/>
    </w:p>
    <w:sectPr w:rsidR="00EA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021D67"/>
    <w:rsid w:val="001A1B9E"/>
    <w:rsid w:val="00425D94"/>
    <w:rsid w:val="00550769"/>
    <w:rsid w:val="00633F02"/>
    <w:rsid w:val="006E54B4"/>
    <w:rsid w:val="007051B4"/>
    <w:rsid w:val="00725F1F"/>
    <w:rsid w:val="007B61C4"/>
    <w:rsid w:val="009515CB"/>
    <w:rsid w:val="00A868B7"/>
    <w:rsid w:val="00AD173B"/>
    <w:rsid w:val="00AD3E12"/>
    <w:rsid w:val="00C029BD"/>
    <w:rsid w:val="00C23311"/>
    <w:rsid w:val="00E36552"/>
    <w:rsid w:val="00EA361C"/>
    <w:rsid w:val="00FA616A"/>
    <w:rsid w:val="00FD609F"/>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 w:type="character" w:styleId="FollowedHyperlink">
    <w:name w:val="FollowedHyperlink"/>
    <w:basedOn w:val="DefaultParagraphFont"/>
    <w:uiPriority w:val="99"/>
    <w:semiHidden/>
    <w:unhideWhenUsed/>
    <w:rsid w:val="00E36552"/>
    <w:rPr>
      <w:color w:val="954F72" w:themeColor="followedHyperlink"/>
      <w:u w:val="single"/>
    </w:rPr>
  </w:style>
  <w:style w:type="paragraph" w:styleId="BodyText">
    <w:name w:val="Body Text"/>
    <w:basedOn w:val="Normal"/>
    <w:link w:val="BodyTextChar"/>
    <w:uiPriority w:val="99"/>
    <w:unhideWhenUsed/>
    <w:rsid w:val="00FD609F"/>
    <w:rPr>
      <w:rFonts w:eastAsia="Times New Roman" w:cs="Calibri"/>
      <w:color w:val="000000"/>
      <w:sz w:val="24"/>
      <w:szCs w:val="24"/>
    </w:rPr>
  </w:style>
  <w:style w:type="character" w:customStyle="1" w:styleId="BodyTextChar">
    <w:name w:val="Body Text Char"/>
    <w:basedOn w:val="DefaultParagraphFont"/>
    <w:link w:val="BodyText"/>
    <w:uiPriority w:val="99"/>
    <w:rsid w:val="00FD609F"/>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kmedina@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2E2D3C4-B6A8-4123-BC04-203938D306AE}"/>
</file>

<file path=customXml/itemProps2.xml><?xml version="1.0" encoding="utf-8"?>
<ds:datastoreItem xmlns:ds="http://schemas.openxmlformats.org/officeDocument/2006/customXml" ds:itemID="{58136E8B-C5EF-45CE-98F6-A9F3C4A84BDE}"/>
</file>

<file path=customXml/itemProps3.xml><?xml version="1.0" encoding="utf-8"?>
<ds:datastoreItem xmlns:ds="http://schemas.openxmlformats.org/officeDocument/2006/customXml" ds:itemID="{4DAC267B-2D57-454F-AE1A-6001CBC6109B}"/>
</file>

<file path=docProps/app.xml><?xml version="1.0" encoding="utf-8"?>
<Properties xmlns="http://schemas.openxmlformats.org/officeDocument/2006/extended-properties" xmlns:vt="http://schemas.openxmlformats.org/officeDocument/2006/docPropsVTypes">
  <Template>Normal</Template>
  <TotalTime>41</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2018-11-07T23:50:00Z</dcterms:created>
  <dcterms:modified xsi:type="dcterms:W3CDTF">2022-10-26T16:55:00Z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