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ED7" w:rsidRPr="00913ED7" w:rsidRDefault="00913ED7" w:rsidP="00913ED7">
      <w:pPr>
        <w:shd w:val="clear" w:color="auto" w:fill="122E4A"/>
        <w:spacing w:line="240" w:lineRule="auto"/>
        <w:jc w:val="center"/>
        <w:textAlignment w:val="baseline"/>
        <w:rPr>
          <w:rFonts w:ascii="Arial" w:eastAsia="Times New Roman" w:hAnsi="Arial" w:cs="Arial"/>
          <w:color w:val="FFFFFF"/>
          <w:sz w:val="21"/>
          <w:szCs w:val="21"/>
        </w:rPr>
      </w:pPr>
      <w:r w:rsidRPr="00913ED7">
        <w:rPr>
          <w:rFonts w:ascii="Arial" w:eastAsia="Times New Roman" w:hAnsi="Arial" w:cs="Arial"/>
          <w:noProof/>
          <w:color w:val="FFFFFF"/>
          <w:sz w:val="21"/>
          <w:szCs w:val="21"/>
        </w:rPr>
        <w:drawing>
          <wp:inline distT="0" distB="0" distL="0" distR="0">
            <wp:extent cx="4488873" cy="2524991"/>
            <wp:effectExtent l="0" t="0" r="6985" b="8890"/>
            <wp:docPr id="1" name="Picture 1" descr="Happy stand with union flags and a rainbow coloured banner reading 'We Ar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stand with union flags and a rainbow coloured banner reading 'We Are Unio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06779" cy="2535063"/>
                    </a:xfrm>
                    <a:prstGeom prst="rect">
                      <a:avLst/>
                    </a:prstGeom>
                    <a:noFill/>
                    <a:ln>
                      <a:noFill/>
                    </a:ln>
                  </pic:spPr>
                </pic:pic>
              </a:graphicData>
            </a:graphic>
          </wp:inline>
        </w:drawing>
      </w:r>
      <w:r w:rsidRPr="00913ED7">
        <w:rPr>
          <w:rFonts w:ascii="Arial" w:eastAsia="Times New Roman" w:hAnsi="Arial" w:cs="Arial"/>
          <w:color w:val="FFFFFF"/>
          <w:sz w:val="21"/>
          <w:szCs w:val="21"/>
        </w:rPr>
        <w:br/>
        <w:t>The union movement was actively involved in the struggle for marriage equality. Photo: VAHPA, 2016</w:t>
      </w:r>
    </w:p>
    <w:p w:rsidR="00913ED7" w:rsidRPr="00913ED7" w:rsidRDefault="00913ED7" w:rsidP="00913ED7">
      <w:pPr>
        <w:shd w:val="clear" w:color="auto" w:fill="FFFFFF"/>
        <w:spacing w:after="0" w:line="312" w:lineRule="atLeast"/>
        <w:textAlignment w:val="baseline"/>
        <w:outlineLvl w:val="0"/>
        <w:rPr>
          <w:rFonts w:ascii="Times New Roman" w:eastAsia="Times New Roman" w:hAnsi="Times New Roman" w:cs="Times New Roman"/>
          <w:b/>
          <w:bCs/>
          <w:color w:val="E0643B"/>
          <w:spacing w:val="12"/>
          <w:kern w:val="36"/>
          <w:sz w:val="43"/>
          <w:szCs w:val="43"/>
        </w:rPr>
      </w:pPr>
      <w:r w:rsidRPr="00913ED7">
        <w:rPr>
          <w:rFonts w:ascii="Times New Roman" w:eastAsia="Times New Roman" w:hAnsi="Times New Roman" w:cs="Times New Roman"/>
          <w:b/>
          <w:bCs/>
          <w:color w:val="E0643B"/>
          <w:spacing w:val="12"/>
          <w:kern w:val="36"/>
          <w:sz w:val="43"/>
          <w:szCs w:val="43"/>
        </w:rPr>
        <w:t>Union and Community Coalitions: Stronger Together</w:t>
      </w:r>
    </w:p>
    <w:p w:rsidR="00913ED7" w:rsidRDefault="00913ED7" w:rsidP="00913ED7">
      <w:pPr>
        <w:spacing w:after="0" w:line="240" w:lineRule="auto"/>
        <w:textAlignment w:val="baseline"/>
        <w:rPr>
          <w:rFonts w:ascii="Arial" w:eastAsia="Times New Roman" w:hAnsi="Arial" w:cs="Arial"/>
          <w:b/>
          <w:bCs/>
          <w:color w:val="666666"/>
          <w:sz w:val="24"/>
          <w:szCs w:val="24"/>
          <w:bdr w:val="none" w:sz="0" w:space="0" w:color="auto" w:frame="1"/>
        </w:rPr>
      </w:pPr>
      <w:r w:rsidRPr="00913ED7">
        <w:rPr>
          <w:rFonts w:ascii="Arial" w:eastAsia="Times New Roman" w:hAnsi="Arial" w:cs="Arial"/>
          <w:b/>
          <w:bCs/>
          <w:color w:val="666666"/>
          <w:sz w:val="24"/>
          <w:szCs w:val="24"/>
          <w:bdr w:val="none" w:sz="0" w:space="0" w:color="auto" w:frame="1"/>
        </w:rPr>
        <w:t>By </w:t>
      </w:r>
      <w:hyperlink r:id="rId5" w:history="1">
        <w:r w:rsidRPr="00913ED7">
          <w:rPr>
            <w:rFonts w:ascii="Arial" w:eastAsia="Times New Roman" w:hAnsi="Arial" w:cs="Arial"/>
            <w:b/>
            <w:bCs/>
            <w:color w:val="122E4A"/>
            <w:sz w:val="24"/>
            <w:szCs w:val="24"/>
            <w:u w:val="single"/>
            <w:bdr w:val="none" w:sz="0" w:space="0" w:color="auto" w:frame="1"/>
          </w:rPr>
          <w:t>Amanda Tattersall</w:t>
        </w:r>
      </w:hyperlink>
    </w:p>
    <w:p w:rsidR="00913ED7" w:rsidRDefault="00913ED7" w:rsidP="00913ED7">
      <w:pPr>
        <w:spacing w:after="0" w:line="240" w:lineRule="auto"/>
        <w:textAlignment w:val="baseline"/>
        <w:rPr>
          <w:rFonts w:ascii="Arial" w:eastAsia="Times New Roman" w:hAnsi="Arial" w:cs="Arial"/>
          <w:b/>
          <w:bCs/>
          <w:color w:val="666666"/>
          <w:sz w:val="24"/>
          <w:szCs w:val="24"/>
          <w:bdr w:val="none" w:sz="0" w:space="0" w:color="auto" w:frame="1"/>
        </w:rPr>
      </w:pPr>
    </w:p>
    <w:p w:rsidR="00913ED7" w:rsidRDefault="00913ED7" w:rsidP="00913ED7">
      <w:pPr>
        <w:spacing w:after="0" w:line="240" w:lineRule="auto"/>
        <w:textAlignment w:val="baseline"/>
        <w:rPr>
          <w:rFonts w:ascii="Arial" w:eastAsia="Times New Roman" w:hAnsi="Arial" w:cs="Arial"/>
          <w:color w:val="666666"/>
          <w:sz w:val="24"/>
          <w:szCs w:val="24"/>
        </w:rPr>
      </w:pPr>
      <w:hyperlink r:id="rId6" w:history="1">
        <w:r w:rsidRPr="00352976">
          <w:rPr>
            <w:rStyle w:val="Hyperlink"/>
            <w:rFonts w:ascii="Arial" w:eastAsia="Times New Roman" w:hAnsi="Arial" w:cs="Arial"/>
            <w:sz w:val="24"/>
            <w:szCs w:val="24"/>
          </w:rPr>
          <w:t>https://commonslibrary.org/union-and-community-coalitions-stronger-together/</w:t>
        </w:r>
      </w:hyperlink>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Everyone knows the principle behind collective </w:t>
      </w:r>
      <w:proofErr w:type="spellStart"/>
      <w:r w:rsidRPr="00913ED7">
        <w:rPr>
          <w:rFonts w:ascii="Arial" w:eastAsia="Times New Roman" w:hAnsi="Arial" w:cs="Arial"/>
          <w:color w:val="666666"/>
          <w:sz w:val="24"/>
          <w:szCs w:val="24"/>
        </w:rPr>
        <w:t>organising</w:t>
      </w:r>
      <w:proofErr w:type="spellEnd"/>
      <w:r w:rsidRPr="00913ED7">
        <w:rPr>
          <w:rFonts w:ascii="Arial" w:eastAsia="Times New Roman" w:hAnsi="Arial" w:cs="Arial"/>
          <w:color w:val="666666"/>
          <w:sz w:val="24"/>
          <w:szCs w:val="24"/>
        </w:rPr>
        <w:t xml:space="preserve"> is that when people work together they are stronger than those working alone. But this principle also applies to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Coalitions between unions and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are not new. Unions in Australia have often campaigned on issues beyond wages and conditions – we fought for universal health care, for green bans to protect the urban environment and won a strong public education system. Indeed, a century ago unions were build out of working class communities, where working class </w:t>
      </w:r>
      <w:proofErr w:type="spellStart"/>
      <w:r w:rsidRPr="00913ED7">
        <w:rPr>
          <w:rFonts w:ascii="Arial" w:eastAsia="Times New Roman" w:hAnsi="Arial" w:cs="Arial"/>
          <w:color w:val="666666"/>
          <w:sz w:val="24"/>
          <w:szCs w:val="24"/>
        </w:rPr>
        <w:t>neighbourhoods</w:t>
      </w:r>
      <w:proofErr w:type="spellEnd"/>
      <w:r w:rsidRPr="00913ED7">
        <w:rPr>
          <w:rFonts w:ascii="Arial" w:eastAsia="Times New Roman" w:hAnsi="Arial" w:cs="Arial"/>
          <w:color w:val="666666"/>
          <w:sz w:val="24"/>
          <w:szCs w:val="24"/>
        </w:rPr>
        <w:t xml:space="preserve"> and local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such as churches, supported the development of strong unions at work.</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With the onslaught of conservative power from the Howard Government, and the combined attacks upon workplace and non-workplace social concerns, from job security to public education, climate change and war, there is an increasing need for strong coalitions between unions and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to create an alternative agenda that privileges social resources rather than the rule of the market and employers.</w:t>
      </w:r>
      <w:r>
        <w:rPr>
          <w:rFonts w:ascii="Arial" w:eastAsia="Times New Roman" w:hAnsi="Arial" w:cs="Arial"/>
          <w:color w:val="666666"/>
          <w:sz w:val="24"/>
          <w:szCs w:val="24"/>
        </w:rPr>
        <w:t xml:space="preserve"> </w:t>
      </w:r>
      <w:r w:rsidRPr="00913ED7">
        <w:rPr>
          <w:rFonts w:ascii="Arial" w:eastAsia="Times New Roman" w:hAnsi="Arial" w:cs="Arial"/>
          <w:color w:val="666666"/>
          <w:sz w:val="24"/>
          <w:szCs w:val="24"/>
        </w:rPr>
        <w:t>Yet, while we need coalitions – creating strong, powerful, deep relationships can be a challenge. There is a lot of new research on coalitions. Below is a study of some of the key elements of successful coalitions.</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Coalitions can vary, from ad hoc relationships (for instance, where a community </w:t>
      </w:r>
      <w:proofErr w:type="spellStart"/>
      <w:r w:rsidRPr="00913ED7">
        <w:rPr>
          <w:rFonts w:ascii="Arial" w:eastAsia="Times New Roman" w:hAnsi="Arial" w:cs="Arial"/>
          <w:color w:val="666666"/>
          <w:sz w:val="24"/>
          <w:szCs w:val="24"/>
        </w:rPr>
        <w:t>organisation</w:t>
      </w:r>
      <w:proofErr w:type="spellEnd"/>
      <w:r w:rsidRPr="00913ED7">
        <w:rPr>
          <w:rFonts w:ascii="Arial" w:eastAsia="Times New Roman" w:hAnsi="Arial" w:cs="Arial"/>
          <w:color w:val="666666"/>
          <w:sz w:val="24"/>
          <w:szCs w:val="24"/>
        </w:rPr>
        <w:t xml:space="preserve"> asks a union to endorse a policy position) to deeper, long-term, formal coalitions (such as the NSW Teachers Federation’s public education campaign, where teachers and parents joined together to coordinate an independent inquiry into the future of public education). Coalitions differ according to several key elements, including their common concern, structure,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commitment, capacity and culture.</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Coalitions form when different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choose to campaign about a particular issue, interest or value that they have in common. The strongest coalitions develop when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have a shared interest in the coalition campaign. A good example is the public education’s campaign for smaller class sizes. Parents have a direct interest in small class sizes because it enhances learning and the quality of education, and teachers are able to work under better class room conditions. The lesson is that alliances between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who have shared mutual interests are likely to be strongest, because even though the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are different – they have a shared concern for similar </w:t>
      </w:r>
      <w:r w:rsidRPr="00913ED7">
        <w:rPr>
          <w:rFonts w:ascii="Arial" w:eastAsia="Times New Roman" w:hAnsi="Arial" w:cs="Arial"/>
          <w:color w:val="666666"/>
          <w:sz w:val="24"/>
          <w:szCs w:val="24"/>
        </w:rPr>
        <w:lastRenderedPageBreak/>
        <w:t xml:space="preserve">objectives. It is important for both unions and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to think about their issues openly, and to incorporating the perspectives of coalition partners to build sustainable coalitions that operate in the mutual direct interests of the participating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The structure of a coalition is important.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relationships are most likely to be strong if different groups can negotiate strategies. This space for sharing ideas builds trust, which is also an essential ingredient for effective coalitions. Sometimes coalitions are ‘come-one come-all’ while others hand-pick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participants: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are selected because of a certain common interest or value. Importantly, all evidence shows that there’s no “correct” structure – it can, and should, vary according to the needs of participants. Relationships outside coalitions are important too. If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want to practice coalitions, then it is important to actively cultivate relationships with different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(who might not immediately see the value in joining the coalition) and learn about these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issues and concerns while sharing your concerns.</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While there are no set rules for a coalition’s structure, history shows there is one rule common to all successful coalitions: they are built by </w:t>
      </w:r>
      <w:proofErr w:type="spellStart"/>
      <w:r w:rsidRPr="00913ED7">
        <w:rPr>
          <w:rFonts w:ascii="Arial" w:eastAsia="Times New Roman" w:hAnsi="Arial" w:cs="Arial"/>
          <w:color w:val="666666"/>
          <w:sz w:val="24"/>
          <w:szCs w:val="24"/>
        </w:rPr>
        <w:t>focussing</w:t>
      </w:r>
      <w:proofErr w:type="spellEnd"/>
      <w:r w:rsidRPr="00913ED7">
        <w:rPr>
          <w:rFonts w:ascii="Arial" w:eastAsia="Times New Roman" w:hAnsi="Arial" w:cs="Arial"/>
          <w:color w:val="666666"/>
          <w:sz w:val="24"/>
          <w:szCs w:val="24"/>
        </w:rPr>
        <w:t xml:space="preserve"> on issues of common concern not conflict. Conflict has often surfaced between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and unions, for instance, often environmentalists and unions are pitted against each other by employers or the Government. But while there are issues of conflict, such as over mining or timber felling, there are also grounds of common concern. Recycling and environmentally sustainable technologies are </w:t>
      </w:r>
      <w:proofErr w:type="spellStart"/>
      <w:r w:rsidRPr="00913ED7">
        <w:rPr>
          <w:rFonts w:ascii="Arial" w:eastAsia="Times New Roman" w:hAnsi="Arial" w:cs="Arial"/>
          <w:color w:val="666666"/>
          <w:sz w:val="24"/>
          <w:szCs w:val="24"/>
        </w:rPr>
        <w:t>labour</w:t>
      </w:r>
      <w:proofErr w:type="spellEnd"/>
      <w:r w:rsidRPr="00913ED7">
        <w:rPr>
          <w:rFonts w:ascii="Arial" w:eastAsia="Times New Roman" w:hAnsi="Arial" w:cs="Arial"/>
          <w:color w:val="666666"/>
          <w:sz w:val="24"/>
          <w:szCs w:val="24"/>
        </w:rPr>
        <w:t xml:space="preserve"> intensive industries which promote sustainable development. For instance, in the United States, the APOLLO Alliance is a coalition of environmental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and unions that promotes the development of environmental manufacturing with good </w:t>
      </w:r>
      <w:proofErr w:type="spellStart"/>
      <w:r w:rsidRPr="00913ED7">
        <w:rPr>
          <w:rFonts w:ascii="Arial" w:eastAsia="Times New Roman" w:hAnsi="Arial" w:cs="Arial"/>
          <w:color w:val="666666"/>
          <w:sz w:val="24"/>
          <w:szCs w:val="24"/>
        </w:rPr>
        <w:t>unionised</w:t>
      </w:r>
      <w:proofErr w:type="spellEnd"/>
      <w:r w:rsidRPr="00913ED7">
        <w:rPr>
          <w:rFonts w:ascii="Arial" w:eastAsia="Times New Roman" w:hAnsi="Arial" w:cs="Arial"/>
          <w:color w:val="666666"/>
          <w:sz w:val="24"/>
          <w:szCs w:val="24"/>
        </w:rPr>
        <w:t xml:space="preserve"> jobs.</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Default="00913ED7" w:rsidP="00913ED7">
      <w:pPr>
        <w:spacing w:after="0" w:line="240" w:lineRule="auto"/>
        <w:textAlignment w:val="baseline"/>
        <w:rPr>
          <w:rFonts w:ascii="Arial" w:eastAsia="Times New Roman" w:hAnsi="Arial" w:cs="Arial"/>
          <w:color w:val="666666"/>
          <w:sz w:val="24"/>
          <w:szCs w:val="24"/>
        </w:rPr>
      </w:pP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are different, and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culture can challenge coalitions. Some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use tactics such as direct action, </w:t>
      </w:r>
      <w:proofErr w:type="spellStart"/>
      <w:r w:rsidRPr="00913ED7">
        <w:rPr>
          <w:rFonts w:ascii="Arial" w:eastAsia="Times New Roman" w:hAnsi="Arial" w:cs="Arial"/>
          <w:color w:val="666666"/>
          <w:sz w:val="24"/>
          <w:szCs w:val="24"/>
        </w:rPr>
        <w:t>where as</w:t>
      </w:r>
      <w:proofErr w:type="spellEnd"/>
      <w:r w:rsidRPr="00913ED7">
        <w:rPr>
          <w:rFonts w:ascii="Arial" w:eastAsia="Times New Roman" w:hAnsi="Arial" w:cs="Arial"/>
          <w:color w:val="666666"/>
          <w:sz w:val="24"/>
          <w:szCs w:val="24"/>
        </w:rPr>
        <w:t xml:space="preserve"> unions regularly rely on people-intensive activities like rallies or strikes. Also, many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work by building consensus </w:t>
      </w:r>
      <w:proofErr w:type="spellStart"/>
      <w:r w:rsidRPr="00913ED7">
        <w:rPr>
          <w:rFonts w:ascii="Arial" w:eastAsia="Times New Roman" w:hAnsi="Arial" w:cs="Arial"/>
          <w:color w:val="666666"/>
          <w:sz w:val="24"/>
          <w:szCs w:val="24"/>
        </w:rPr>
        <w:t>where as</w:t>
      </w:r>
      <w:proofErr w:type="spellEnd"/>
      <w:r w:rsidRPr="00913ED7">
        <w:rPr>
          <w:rFonts w:ascii="Arial" w:eastAsia="Times New Roman" w:hAnsi="Arial" w:cs="Arial"/>
          <w:color w:val="666666"/>
          <w:sz w:val="24"/>
          <w:szCs w:val="24"/>
        </w:rPr>
        <w:t xml:space="preserve"> unions usually operate by majority votes. Often these cultural differences can lead to tension between community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and unions. To work together, it is important to respect these differences. There is an important role for individuals who work to ‘bridge’ these barriers. People who are both union activists and community or social movement activists may provide coalitions with the ability to translate between these practices. Strong trusting honest relationships between individuals in different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are vital for forging lasting coalitions.</w:t>
      </w:r>
    </w:p>
    <w:p w:rsidR="00913ED7" w:rsidRPr="00913ED7" w:rsidRDefault="00913ED7" w:rsidP="00913ED7">
      <w:pPr>
        <w:spacing w:after="0" w:line="240" w:lineRule="auto"/>
        <w:textAlignment w:val="baseline"/>
        <w:rPr>
          <w:rFonts w:ascii="Arial" w:eastAsia="Times New Roman" w:hAnsi="Arial" w:cs="Arial"/>
          <w:color w:val="666666"/>
          <w:sz w:val="24"/>
          <w:szCs w:val="24"/>
        </w:rPr>
      </w:pPr>
    </w:p>
    <w:p w:rsidR="00913ED7" w:rsidRP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While the coalition form is important – a campaign is only successful if it can </w:t>
      </w:r>
      <w:proofErr w:type="spellStart"/>
      <w:r w:rsidRPr="00913ED7">
        <w:rPr>
          <w:rFonts w:ascii="Arial" w:eastAsia="Times New Roman" w:hAnsi="Arial" w:cs="Arial"/>
          <w:color w:val="666666"/>
          <w:sz w:val="24"/>
          <w:szCs w:val="24"/>
        </w:rPr>
        <w:t>mobilise</w:t>
      </w:r>
      <w:proofErr w:type="spellEnd"/>
      <w:r w:rsidRPr="00913ED7">
        <w:rPr>
          <w:rFonts w:ascii="Arial" w:eastAsia="Times New Roman" w:hAnsi="Arial" w:cs="Arial"/>
          <w:color w:val="666666"/>
          <w:sz w:val="24"/>
          <w:szCs w:val="24"/>
        </w:rPr>
        <w:t xml:space="preserve"> </w:t>
      </w:r>
      <w:proofErr w:type="spellStart"/>
      <w:r w:rsidRPr="00913ED7">
        <w:rPr>
          <w:rFonts w:ascii="Arial" w:eastAsia="Times New Roman" w:hAnsi="Arial" w:cs="Arial"/>
          <w:color w:val="666666"/>
          <w:sz w:val="24"/>
          <w:szCs w:val="24"/>
        </w:rPr>
        <w:t>organisation</w:t>
      </w:r>
      <w:proofErr w:type="spellEnd"/>
      <w:r w:rsidRPr="00913ED7">
        <w:rPr>
          <w:rFonts w:ascii="Arial" w:eastAsia="Times New Roman" w:hAnsi="Arial" w:cs="Arial"/>
          <w:color w:val="666666"/>
          <w:sz w:val="24"/>
          <w:szCs w:val="24"/>
        </w:rPr>
        <w:t xml:space="preserve"> members to participate in the campaign – coalitions also need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depth. Often ‘less is more’: a couple of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capable of providing significant commitment to a coalition is more powerful than a large list of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who are disinterested in the campaign, and simply sit on a letterhead. Engaging </w:t>
      </w:r>
      <w:proofErr w:type="spellStart"/>
      <w:r w:rsidRPr="00913ED7">
        <w:rPr>
          <w:rFonts w:ascii="Arial" w:eastAsia="Times New Roman" w:hAnsi="Arial" w:cs="Arial"/>
          <w:color w:val="666666"/>
          <w:sz w:val="24"/>
          <w:szCs w:val="24"/>
        </w:rPr>
        <w:t>organisational</w:t>
      </w:r>
      <w:proofErr w:type="spellEnd"/>
      <w:r w:rsidRPr="00913ED7">
        <w:rPr>
          <w:rFonts w:ascii="Arial" w:eastAsia="Times New Roman" w:hAnsi="Arial" w:cs="Arial"/>
          <w:color w:val="666666"/>
          <w:sz w:val="24"/>
          <w:szCs w:val="24"/>
        </w:rPr>
        <w:t xml:space="preserve"> members in coalition events can be hard, but is vital if a coalition is to produce a movement for change. Some coalitions oblige participants to commit resources to coalition actions, or even require participants to turn out members to rallies or events.</w:t>
      </w:r>
    </w:p>
    <w:p w:rsid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Sometimes, a state-wide coalition may have local sub-branches to allow large numbers of people to participate.</w:t>
      </w:r>
    </w:p>
    <w:p w:rsidR="00913ED7" w:rsidRPr="00913ED7" w:rsidRDefault="00913ED7" w:rsidP="00913ED7">
      <w:pPr>
        <w:spacing w:after="0" w:line="240" w:lineRule="auto"/>
        <w:textAlignment w:val="baseline"/>
        <w:rPr>
          <w:rFonts w:ascii="Arial" w:eastAsia="Times New Roman" w:hAnsi="Arial" w:cs="Arial"/>
          <w:color w:val="666666"/>
          <w:sz w:val="24"/>
          <w:szCs w:val="24"/>
        </w:rPr>
      </w:pPr>
      <w:bookmarkStart w:id="0" w:name="_GoBack"/>
      <w:bookmarkEnd w:id="0"/>
    </w:p>
    <w:p w:rsidR="00913ED7" w:rsidRPr="00913ED7" w:rsidRDefault="00913ED7" w:rsidP="00913ED7">
      <w:pPr>
        <w:spacing w:after="0" w:line="240" w:lineRule="auto"/>
        <w:textAlignment w:val="baseline"/>
        <w:rPr>
          <w:rFonts w:ascii="Arial" w:eastAsia="Times New Roman" w:hAnsi="Arial" w:cs="Arial"/>
          <w:color w:val="666666"/>
          <w:sz w:val="24"/>
          <w:szCs w:val="24"/>
        </w:rPr>
      </w:pPr>
      <w:r w:rsidRPr="00913ED7">
        <w:rPr>
          <w:rFonts w:ascii="Arial" w:eastAsia="Times New Roman" w:hAnsi="Arial" w:cs="Arial"/>
          <w:color w:val="666666"/>
          <w:sz w:val="24"/>
          <w:szCs w:val="24"/>
        </w:rPr>
        <w:t xml:space="preserve">Coalition practice is important. No </w:t>
      </w:r>
      <w:proofErr w:type="spellStart"/>
      <w:r w:rsidRPr="00913ED7">
        <w:rPr>
          <w:rFonts w:ascii="Arial" w:eastAsia="Times New Roman" w:hAnsi="Arial" w:cs="Arial"/>
          <w:color w:val="666666"/>
          <w:sz w:val="24"/>
          <w:szCs w:val="24"/>
        </w:rPr>
        <w:t>organisation</w:t>
      </w:r>
      <w:proofErr w:type="spellEnd"/>
      <w:r w:rsidRPr="00913ED7">
        <w:rPr>
          <w:rFonts w:ascii="Arial" w:eastAsia="Times New Roman" w:hAnsi="Arial" w:cs="Arial"/>
          <w:color w:val="666666"/>
          <w:sz w:val="24"/>
          <w:szCs w:val="24"/>
        </w:rPr>
        <w:t xml:space="preserve"> or movement has enough power, people or resources to win the sort of social and environmental change we need on our own. We need to work together to fight for what we believe in, and to learn from other </w:t>
      </w:r>
      <w:proofErr w:type="spellStart"/>
      <w:r w:rsidRPr="00913ED7">
        <w:rPr>
          <w:rFonts w:ascii="Arial" w:eastAsia="Times New Roman" w:hAnsi="Arial" w:cs="Arial"/>
          <w:color w:val="666666"/>
          <w:sz w:val="24"/>
          <w:szCs w:val="24"/>
        </w:rPr>
        <w:t>organisations</w:t>
      </w:r>
      <w:proofErr w:type="spellEnd"/>
      <w:r w:rsidRPr="00913ED7">
        <w:rPr>
          <w:rFonts w:ascii="Arial" w:eastAsia="Times New Roman" w:hAnsi="Arial" w:cs="Arial"/>
          <w:color w:val="666666"/>
          <w:sz w:val="24"/>
          <w:szCs w:val="24"/>
        </w:rPr>
        <w:t xml:space="preserve"> to develop a comprehensive agenda for change. Only together can we not only change the current Government, but change way we live, work and sustain the environment around us</w:t>
      </w:r>
    </w:p>
    <w:p w:rsidR="00407171" w:rsidRDefault="00407171"/>
    <w:sectPr w:rsidR="00407171" w:rsidSect="00913ED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ED7"/>
    <w:rsid w:val="00407171"/>
    <w:rsid w:val="00913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9472E"/>
  <w15:chartTrackingRefBased/>
  <w15:docId w15:val="{37451E27-36D0-427B-980C-FA81AD13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13ED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ED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13E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3ED7"/>
    <w:rPr>
      <w:b/>
      <w:bCs/>
    </w:rPr>
  </w:style>
  <w:style w:type="character" w:styleId="Hyperlink">
    <w:name w:val="Hyperlink"/>
    <w:basedOn w:val="DefaultParagraphFont"/>
    <w:uiPriority w:val="99"/>
    <w:unhideWhenUsed/>
    <w:rsid w:val="00913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096372">
      <w:bodyDiv w:val="1"/>
      <w:marLeft w:val="0"/>
      <w:marRight w:val="0"/>
      <w:marTop w:val="0"/>
      <w:marBottom w:val="0"/>
      <w:divBdr>
        <w:top w:val="none" w:sz="0" w:space="0" w:color="auto"/>
        <w:left w:val="none" w:sz="0" w:space="0" w:color="auto"/>
        <w:bottom w:val="none" w:sz="0" w:space="0" w:color="auto"/>
        <w:right w:val="none" w:sz="0" w:space="0" w:color="auto"/>
      </w:divBdr>
      <w:divsChild>
        <w:div w:id="464280181">
          <w:marLeft w:val="0"/>
          <w:marRight w:val="0"/>
          <w:marTop w:val="0"/>
          <w:marBottom w:val="7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mmonslibrary.org/union-and-community-coalitions-stronger-together/" TargetMode="External"/><Relationship Id="rId11" Type="http://schemas.openxmlformats.org/officeDocument/2006/relationships/customXml" Target="../customXml/item3.xml"/><Relationship Id="rId5" Type="http://schemas.openxmlformats.org/officeDocument/2006/relationships/hyperlink" Target="https://commonslibrary.org/by/amanda-tattersall/" TargetMode="External"/><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1C0BEB4-88B4-439C-96DB-29FBC2CFF916}"/>
</file>

<file path=customXml/itemProps2.xml><?xml version="1.0" encoding="utf-8"?>
<ds:datastoreItem xmlns:ds="http://schemas.openxmlformats.org/officeDocument/2006/customXml" ds:itemID="{A93EFF8A-9649-4978-BE85-8C108D4E124A}"/>
</file>

<file path=customXml/itemProps3.xml><?xml version="1.0" encoding="utf-8"?>
<ds:datastoreItem xmlns:ds="http://schemas.openxmlformats.org/officeDocument/2006/customXml" ds:itemID="{13CFFCAA-38FB-46BB-9791-D35959C7FE4F}"/>
</file>

<file path=docProps/app.xml><?xml version="1.0" encoding="utf-8"?>
<Properties xmlns="http://schemas.openxmlformats.org/officeDocument/2006/extended-properties" xmlns:vt="http://schemas.openxmlformats.org/officeDocument/2006/docPropsVTypes">
  <Template>Normal</Template>
  <TotalTime>2</TotalTime>
  <Pages>2</Pages>
  <Words>1049</Words>
  <Characters>5982</Characters>
  <Application>Microsoft Office Word</Application>
  <DocSecurity>0</DocSecurity>
  <Lines>49</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Union and Community Coalitions: Stronger Together</vt:lpstr>
    </vt:vector>
  </TitlesOfParts>
  <Company>NEA</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2022-10-26T16:16:00Z</dcterms:created>
  <dcterms:modified xsi:type="dcterms:W3CDTF">2022-10-26T16:18:00Z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