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B69EE" w:rsidR="006B69EE" w:rsidRDefault="006B69EE" w14:paraId="652F4D50" w14:textId="09748785">
      <w:pPr>
        <w:rPr>
          <w:b/>
          <w:sz w:val="36"/>
          <w:szCs w:val="36"/>
        </w:rPr>
      </w:pPr>
      <w:r w:rsidRPr="006B69EE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DDF86" wp14:editId="2E20F303">
                <wp:simplePos x="0" y="0"/>
                <wp:positionH relativeFrom="margin">
                  <wp:align>right</wp:align>
                </wp:positionH>
                <wp:positionV relativeFrom="paragraph">
                  <wp:posOffset>314696</wp:posOffset>
                </wp:positionV>
                <wp:extent cx="9022773" cy="1495673"/>
                <wp:effectExtent l="38100" t="19050" r="83185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2773" cy="1495673"/>
                        </a:xfrm>
                        <a:prstGeom prst="triangle">
                          <a:avLst>
                            <a:gd name="adj" fmla="val 5000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 w14:anchorId="16E0421D">
                <v:stroke joinstyle="miter"/>
                <v:formulas>
                  <v:f eqn="val #0"/>
                  <v:f eqn="prod #0 1 2"/>
                  <v:f eqn="sum @1 10800 0"/>
                </v:formulas>
                <v:path textboxrect="0,10800,10800,18000;5400,10800,16200,18000;10800,10800,21600,18000;0,7200,7200,21600;7200,7200,14400,21600;14400,7200,21600,21600" gradientshapeok="t" o:connecttype="custom" o:connectlocs="@0,0;@1,10800;0,21600;10800,21600;21600,21600;@2,10800"/>
                <v:handles>
                  <v:h position="#0,topLeft" xrange="0,21600"/>
                </v:handles>
              </v:shapetype>
              <v:shape id="Isosceles Triangle 1" style="position:absolute;margin-left:659.25pt;margin-top:24.8pt;width:710.45pt;height:11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.5pt" type="#_x0000_t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0XrtwIAAMgFAAAOAAAAZHJzL2Uyb0RvYy54bWysVMFu2zAMvQ/YPwi6r3a8pF2COkXQokOB&#10;oivWDj2rshRrkERNUuJkXz9KtpNgK3YYdpFFk3wkH0VeXu2MJlvhgwJb08lZSYmwHBpl1zX99nz7&#10;4RMlITLbMA1W1HQvAr1avn932bmFqKAF3QhPEMSGRedq2sboFkUReCsMC2fghEWlBG9YRNGvi8az&#10;DtGNLqqyPC868I3zwEUI+PemV9JlxpdS8PhFyiAi0TXF3GI+fT5f01ksL9li7ZlrFR/SYP+QhWHK&#10;YtAD1A2LjGy8+gPKKO4hgIxnHEwBUioucg1YzaT8rZqnljmRa0FygjvQFP4fLH/YPnqiGuwdJZYZ&#10;bNFdgMCFFoE8e8XsWgsySTx1LizQ/Mk9+kEKeE1F76Q36YvlkF3mdn/gVuwi4fhzXlbVxcVHSjjq&#10;JtP57BwFxCmO7s6H+FmAIelS0zhEz7yy7X2ImeBmSJM13ymRRmO7tkyTWVmW1QA4GCP0CJk8Ldwq&#10;rXPDtSUdZjEvZ2VGD6BVk7TJLr89ca09QVxMY5erR7ATK5S0xeQTJz0L+Rb3WiQIbb8Kiaxi3VUf&#10;IL3nIybjXNg46VUta0QfKtWQn2QKNnpkijJgQpaY5AF7ABgte5ARu+d2sE+uIo/DwXmo/G/OB48c&#10;GWw8OBtlwb9Vmcaqhsi9/UhST01i6RWaPb45D/0wBsdvFTb8noX4yDy2E+cUN0r8gofUgI2C4UZJ&#10;C/7nW/+TPQ4FainpcJprGn5smBeU6DuL4zKfTKdp/LMwnV1UKPhTzeupxm7MNWDrcSQwu3xN9lGP&#10;V+nBvODiWaWoqGKWY+ya8uhH4Tr2WwZXFxerVTbDkXcs3tsnxxN4YjU90OfdC/NufPU4MA8wTj5b&#10;5LfcM3q0TZ4WVpsIUsWkPPI6CLgu8sMZVlvaR6dytjou4OUvAAAA//8DAFBLAwQUAAYACAAAACEA&#10;gcAQbt8AAAAIAQAADwAAAGRycy9kb3ducmV2LnhtbEyPwU7DMBBE70j8g7VIXBB1GkLVhmwqVBWJ&#10;A5cWJK5usiQBe53Ybpr+Pe4JjqMZzbwp1pPRYiTnO8sI81kCgriydccNwsf7y/0ShA+Ka6UtE8KZ&#10;PKzL66tC5bU98Y7GfWhELGGfK4Q2hD6X0lctGeVntieO3pd1RoUoXSNrp06x3GiZJslCGtVxXGhV&#10;T5uWqp/90SA0d9vP4Zv7Yaun89vrmG3cw9Ah3t5Mz08gAk3hLwwX/IgOZWQ62CPXXmiEeCQgZKsF&#10;iIubpckKxAEhXT7OQZaF/H+g/AUAAP//AwBQSwECLQAUAAYACAAAACEAtoM4kv4AAADhAQAAEwAA&#10;AAAAAAAAAAAAAAAAAAAAW0NvbnRlbnRfVHlwZXNdLnhtbFBLAQItABQABgAIAAAAIQA4/SH/1gAA&#10;AJQBAAALAAAAAAAAAAAAAAAAAC8BAABfcmVscy8ucmVsc1BLAQItABQABgAIAAAAIQB4Y0XrtwIA&#10;AMgFAAAOAAAAAAAAAAAAAAAAAC4CAABkcnMvZTJvRG9jLnhtbFBLAQItABQABgAIAAAAIQCBwBBu&#10;3wAAAAgBAAAPAAAAAAAAAAAAAAAAABEFAABkcnMvZG93bnJldi54bWxQSwUGAAAAAAQABADzAAAA&#10;HQYAAAAA&#10;">
                <w10:wrap anchorx="margin"/>
              </v:shape>
            </w:pict>
          </mc:Fallback>
        </mc:AlternateContent>
      </w:r>
      <w:r w:rsidRPr="006B69EE">
        <w:rPr>
          <w:b/>
          <w:sz w:val="36"/>
          <w:szCs w:val="36"/>
        </w:rPr>
        <w:t xml:space="preserve">The </w:t>
      </w:r>
      <w:r w:rsidR="00BF5FBE">
        <w:rPr>
          <w:b/>
          <w:sz w:val="36"/>
          <w:szCs w:val="36"/>
        </w:rPr>
        <w:t>Target’s Power</w:t>
      </w:r>
      <w:r w:rsidRPr="006B69EE">
        <w:rPr>
          <w:b/>
          <w:sz w:val="36"/>
          <w:szCs w:val="36"/>
        </w:rPr>
        <w:t xml:space="preserve"> Stands on Pillars of Support</w:t>
      </w:r>
    </w:p>
    <w:p w:rsidR="006B69EE" w:rsidRDefault="006B69EE" w14:paraId="754033B7" w14:textId="50498472"/>
    <w:p w:rsidR="006B69EE" w:rsidRDefault="006B69EE" w14:paraId="78D3CA6D" w14:textId="54DB71D8"/>
    <w:p w:rsidR="006B69EE" w:rsidRDefault="006B69EE" w14:paraId="1CA96F4E" w14:textId="11657E05"/>
    <w:p w:rsidR="006B69EE" w:rsidRDefault="006B69EE" w14:paraId="7DA03624" w14:textId="67ACEC6E"/>
    <w:p w:rsidR="006B69EE" w:rsidRDefault="006B69EE" w14:paraId="6FF7195D" w14:textId="75950A14"/>
    <w:tbl>
      <w:tblPr>
        <w:tblStyle w:val="TableGrid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2053"/>
        <w:gridCol w:w="2052"/>
        <w:gridCol w:w="2053"/>
        <w:gridCol w:w="2053"/>
        <w:gridCol w:w="2053"/>
        <w:gridCol w:w="2053"/>
        <w:gridCol w:w="2053"/>
      </w:tblGrid>
      <w:tr w:rsidR="006B69EE" w:rsidTr="179FAA8C" w14:paraId="1912BF0F" w14:textId="77777777">
        <w:trPr>
          <w:trHeight w:val="5205"/>
        </w:trPr>
        <w:tc>
          <w:tcPr>
            <w:tcW w:w="2055" w:type="dxa"/>
            <w:tcMar/>
          </w:tcPr>
          <w:p w:rsidR="006B69EE" w:rsidRDefault="006B69EE" w14:paraId="0C23DECC" w14:textId="77777777"/>
        </w:tc>
        <w:tc>
          <w:tcPr>
            <w:tcW w:w="2055" w:type="dxa"/>
            <w:tcMar/>
          </w:tcPr>
          <w:p w:rsidR="006B69EE" w:rsidRDefault="006B69EE" w14:paraId="5726F5D9" w14:textId="77777777"/>
        </w:tc>
        <w:tc>
          <w:tcPr>
            <w:tcW w:w="2056" w:type="dxa"/>
            <w:tcMar/>
          </w:tcPr>
          <w:p w:rsidR="006B69EE" w:rsidRDefault="006B69EE" w14:paraId="0CB27973" w14:textId="77777777"/>
        </w:tc>
        <w:tc>
          <w:tcPr>
            <w:tcW w:w="2056" w:type="dxa"/>
            <w:tcMar/>
          </w:tcPr>
          <w:p w:rsidR="006B69EE" w:rsidRDefault="006B69EE" w14:paraId="35E9EEAB" w14:textId="77777777"/>
        </w:tc>
        <w:tc>
          <w:tcPr>
            <w:tcW w:w="2056" w:type="dxa"/>
            <w:tcMar/>
          </w:tcPr>
          <w:p w:rsidR="006B69EE" w:rsidRDefault="006B69EE" w14:paraId="6A75F14E" w14:textId="77777777"/>
        </w:tc>
        <w:tc>
          <w:tcPr>
            <w:tcW w:w="2056" w:type="dxa"/>
            <w:tcMar/>
          </w:tcPr>
          <w:p w:rsidR="006B69EE" w:rsidRDefault="006B69EE" w14:paraId="49B73FB6" w14:textId="77777777"/>
        </w:tc>
        <w:tc>
          <w:tcPr>
            <w:tcW w:w="2056" w:type="dxa"/>
            <w:tcMar/>
          </w:tcPr>
          <w:p w:rsidR="006B69EE" w:rsidRDefault="006B69EE" w14:paraId="1614050F" w14:textId="77777777"/>
        </w:tc>
      </w:tr>
    </w:tbl>
    <w:p w:rsidR="006B69EE" w:rsidRDefault="006B69EE" w14:paraId="06F9F302" w14:textId="0A2635F0">
      <w:r>
        <w:t xml:space="preserve">For the issue that you select – Who are the powerholders?  Write the name(s) in the “roof” of the House of Injustice.  Now, name each of the “pillars of support” - </w:t>
      </w:r>
      <w:r w:rsidRPr="00F967E6">
        <w:t xml:space="preserve">the institutions and organizations that </w:t>
      </w:r>
      <w:r>
        <w:t xml:space="preserve">help the powerholders to </w:t>
      </w:r>
      <w:r w:rsidRPr="00F967E6">
        <w:t>sustain power</w:t>
      </w:r>
      <w:r>
        <w:t xml:space="preserve">.  Within each pillar, identify if you think it can be won over or at least  neutralized.  If possible, add some thinking about HOW you might do that.  </w:t>
      </w:r>
    </w:p>
    <w:sectPr w:rsidR="006B69EE" w:rsidSect="006B69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EE"/>
    <w:rsid w:val="006B382C"/>
    <w:rsid w:val="006B69EE"/>
    <w:rsid w:val="00BF5FBE"/>
    <w:rsid w:val="00EA26C5"/>
    <w:rsid w:val="179FA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DC10"/>
  <w15:chartTrackingRefBased/>
  <w15:docId w15:val="{1B389BE8-426A-4463-9B0C-F7D3F3A4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9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8E6FAA9-6022-46DD-8B5C-C918F6D29A19}"/>
</file>

<file path=customXml/itemProps2.xml><?xml version="1.0" encoding="utf-8"?>
<ds:datastoreItem xmlns:ds="http://schemas.openxmlformats.org/officeDocument/2006/customXml" ds:itemID="{E80BF6D7-C5DE-4FFF-B0A8-423E1888BDD4}"/>
</file>

<file path=customXml/itemProps3.xml><?xml version="1.0" encoding="utf-8"?>
<ds:datastoreItem xmlns:ds="http://schemas.openxmlformats.org/officeDocument/2006/customXml" ds:itemID="{F768679E-3385-4BBA-83C0-C82A9FDA67A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2019-04-07T20:32:00Z</dcterms:created>
  <dcterms:modified xsi:type="dcterms:W3CDTF">2025-10-22T01:25:14Z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