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865"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45"/>
        <w:gridCol w:w="2159"/>
        <w:gridCol w:w="1979"/>
        <w:gridCol w:w="6388"/>
        <w:gridCol w:w="2494"/>
      </w:tblGrid>
      <w:tr w:rsidR="00BA31B5" w:rsidRPr="00BA31B5" w14:paraId="2E37CF5A" w14:textId="77777777">
        <w:tc>
          <w:tcPr>
            <w:tcW w:w="1845" w:type="dxa"/>
            <w:tcBorders>
              <w:top w:val="single" w:sz="4" w:space="0" w:color="000000"/>
              <w:left w:val="single" w:sz="4" w:space="0" w:color="000000"/>
              <w:bottom w:val="single" w:sz="4" w:space="0" w:color="000000"/>
              <w:right w:val="single" w:sz="4" w:space="0" w:color="000000"/>
            </w:tcBorders>
          </w:tcPr>
          <w:p w14:paraId="5BCF45B4" w14:textId="77777777" w:rsidR="00BA31B5" w:rsidRPr="00BA31B5" w:rsidRDefault="00BA31B5" w:rsidP="00BA31B5">
            <w:pPr>
              <w:rPr>
                <w:b/>
              </w:rPr>
            </w:pPr>
            <w:r w:rsidRPr="00BA31B5">
              <w:rPr>
                <w:b/>
              </w:rPr>
              <w:t>10:30 -11:30</w:t>
            </w:r>
          </w:p>
          <w:p w14:paraId="39B1E80D" w14:textId="77777777" w:rsidR="00BA31B5" w:rsidRPr="00BA31B5" w:rsidRDefault="00BA31B5" w:rsidP="00BA31B5">
            <w:pPr>
              <w:rPr>
                <w:b/>
              </w:rPr>
            </w:pPr>
            <w:r w:rsidRPr="00BA31B5">
              <w:rPr>
                <w:b/>
              </w:rPr>
              <w:t>Izaak and Ellen</w:t>
            </w:r>
          </w:p>
          <w:p w14:paraId="79201682" w14:textId="59A61DC2" w:rsidR="00BA31B5" w:rsidRPr="00BA31B5" w:rsidRDefault="00BA31B5" w:rsidP="00BA31B5">
            <w:pPr>
              <w:rPr>
                <w:b/>
              </w:rPr>
            </w:pPr>
            <w:r w:rsidRPr="00BA31B5">
              <w:rPr>
                <w:b/>
              </w:rPr>
              <w:drawing>
                <wp:inline distT="0" distB="0" distL="0" distR="0" wp14:anchorId="1C5647C9" wp14:editId="2872F840">
                  <wp:extent cx="1022350" cy="577850"/>
                  <wp:effectExtent l="0" t="0" r="6350" b="0"/>
                  <wp:docPr id="1748504810" name="Picture 18"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504810" name="Picture 18" descr="A screenshot of a computer&#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22350" cy="577850"/>
                          </a:xfrm>
                          <a:prstGeom prst="rect">
                            <a:avLst/>
                          </a:prstGeom>
                          <a:noFill/>
                          <a:ln>
                            <a:noFill/>
                          </a:ln>
                        </pic:spPr>
                      </pic:pic>
                    </a:graphicData>
                  </a:graphic>
                </wp:inline>
              </w:drawing>
            </w:r>
          </w:p>
          <w:p w14:paraId="5F0C669F" w14:textId="34A73ACB" w:rsidR="00BA31B5" w:rsidRPr="00BA31B5" w:rsidRDefault="00BA31B5" w:rsidP="00BA31B5">
            <w:pPr>
              <w:rPr>
                <w:b/>
              </w:rPr>
            </w:pPr>
            <w:r w:rsidRPr="00BA31B5">
              <w:rPr>
                <w:b/>
              </w:rPr>
              <w:drawing>
                <wp:inline distT="0" distB="0" distL="0" distR="0" wp14:anchorId="350CBAA5" wp14:editId="4340CFDC">
                  <wp:extent cx="1022350" cy="577850"/>
                  <wp:effectExtent l="0" t="0" r="6350" b="0"/>
                  <wp:docPr id="1771110702" name="Picture 17" descr="A stone pillar with colum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110702" name="Picture 17" descr="A stone pillar with columns&#10;&#10;AI-generated content may be incorrec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22350" cy="577850"/>
                          </a:xfrm>
                          <a:prstGeom prst="rect">
                            <a:avLst/>
                          </a:prstGeom>
                          <a:noFill/>
                          <a:ln>
                            <a:noFill/>
                          </a:ln>
                        </pic:spPr>
                      </pic:pic>
                    </a:graphicData>
                  </a:graphic>
                </wp:inline>
              </w:drawing>
            </w:r>
          </w:p>
          <w:p w14:paraId="79C9C317" w14:textId="6DDC4EF0" w:rsidR="00BA31B5" w:rsidRPr="00BA31B5" w:rsidRDefault="00BA31B5" w:rsidP="00BA31B5">
            <w:pPr>
              <w:rPr>
                <w:b/>
              </w:rPr>
            </w:pPr>
            <w:r w:rsidRPr="00BA31B5">
              <w:rPr>
                <w:b/>
              </w:rPr>
              <w:drawing>
                <wp:inline distT="0" distB="0" distL="0" distR="0" wp14:anchorId="44611080" wp14:editId="37012DA4">
                  <wp:extent cx="1022350" cy="577850"/>
                  <wp:effectExtent l="0" t="0" r="6350" b="0"/>
                  <wp:docPr id="107749040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22350" cy="577850"/>
                          </a:xfrm>
                          <a:prstGeom prst="rect">
                            <a:avLst/>
                          </a:prstGeom>
                          <a:noFill/>
                          <a:ln>
                            <a:noFill/>
                          </a:ln>
                        </pic:spPr>
                      </pic:pic>
                    </a:graphicData>
                  </a:graphic>
                </wp:inline>
              </w:drawing>
            </w:r>
          </w:p>
          <w:p w14:paraId="4C4E47AF" w14:textId="5AA31EBB" w:rsidR="00BA31B5" w:rsidRPr="00BA31B5" w:rsidRDefault="00BA31B5" w:rsidP="00BA31B5">
            <w:pPr>
              <w:rPr>
                <w:b/>
              </w:rPr>
            </w:pPr>
            <w:r w:rsidRPr="00BA31B5">
              <w:rPr>
                <w:b/>
              </w:rPr>
              <w:drawing>
                <wp:inline distT="0" distB="0" distL="0" distR="0" wp14:anchorId="5AC2E00E" wp14:editId="12D95792">
                  <wp:extent cx="1022350" cy="577850"/>
                  <wp:effectExtent l="0" t="0" r="6350" b="0"/>
                  <wp:docPr id="1740426755" name="Picture 15" descr="A diagram of pillars of p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426755" name="Picture 15" descr="A diagram of pillars of power&#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22350" cy="577850"/>
                          </a:xfrm>
                          <a:prstGeom prst="rect">
                            <a:avLst/>
                          </a:prstGeom>
                          <a:noFill/>
                          <a:ln>
                            <a:noFill/>
                          </a:ln>
                        </pic:spPr>
                      </pic:pic>
                    </a:graphicData>
                  </a:graphic>
                </wp:inline>
              </w:drawing>
            </w:r>
          </w:p>
          <w:p w14:paraId="7220E800" w14:textId="3DC9514D" w:rsidR="00BA31B5" w:rsidRPr="00BA31B5" w:rsidRDefault="00BA31B5" w:rsidP="00BA31B5">
            <w:pPr>
              <w:rPr>
                <w:b/>
              </w:rPr>
            </w:pPr>
            <w:r w:rsidRPr="00BA31B5">
              <w:rPr>
                <w:b/>
              </w:rPr>
              <w:drawing>
                <wp:inline distT="0" distB="0" distL="0" distR="0" wp14:anchorId="011A65F6" wp14:editId="077AF36D">
                  <wp:extent cx="1022350" cy="577850"/>
                  <wp:effectExtent l="0" t="0" r="6350" b="0"/>
                  <wp:docPr id="103596339" name="Picture 14" descr="A white and blue background with re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96339" name="Picture 14" descr="A white and blue background with red text&#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2350" cy="577850"/>
                          </a:xfrm>
                          <a:prstGeom prst="rect">
                            <a:avLst/>
                          </a:prstGeom>
                          <a:noFill/>
                          <a:ln>
                            <a:noFill/>
                          </a:ln>
                        </pic:spPr>
                      </pic:pic>
                    </a:graphicData>
                  </a:graphic>
                </wp:inline>
              </w:drawing>
            </w:r>
          </w:p>
          <w:p w14:paraId="737149A0" w14:textId="16838F0B" w:rsidR="00BA31B5" w:rsidRPr="00BA31B5" w:rsidRDefault="00BA31B5" w:rsidP="00BA31B5">
            <w:pPr>
              <w:rPr>
                <w:b/>
              </w:rPr>
            </w:pPr>
            <w:r w:rsidRPr="00BA31B5">
              <w:rPr>
                <w:b/>
              </w:rPr>
              <w:drawing>
                <wp:inline distT="0" distB="0" distL="0" distR="0" wp14:anchorId="6CC63EEB" wp14:editId="51A6CFB3">
                  <wp:extent cx="1022350" cy="577850"/>
                  <wp:effectExtent l="0" t="0" r="6350" b="0"/>
                  <wp:docPr id="1402487868" name="Picture 13" descr="A group of column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487868" name="Picture 13" descr="A group of columns and text&#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2350" cy="577850"/>
                          </a:xfrm>
                          <a:prstGeom prst="rect">
                            <a:avLst/>
                          </a:prstGeom>
                          <a:noFill/>
                          <a:ln>
                            <a:noFill/>
                          </a:ln>
                        </pic:spPr>
                      </pic:pic>
                    </a:graphicData>
                  </a:graphic>
                </wp:inline>
              </w:drawing>
            </w:r>
          </w:p>
          <w:p w14:paraId="5C226241" w14:textId="5477A473" w:rsidR="00BA31B5" w:rsidRPr="00BA31B5" w:rsidRDefault="00BA31B5" w:rsidP="00BA31B5">
            <w:pPr>
              <w:rPr>
                <w:b/>
              </w:rPr>
            </w:pPr>
            <w:r w:rsidRPr="00BA31B5">
              <w:rPr>
                <w:b/>
              </w:rPr>
              <w:drawing>
                <wp:inline distT="0" distB="0" distL="0" distR="0" wp14:anchorId="0C68B230" wp14:editId="679170F2">
                  <wp:extent cx="1022350" cy="577850"/>
                  <wp:effectExtent l="0" t="0" r="6350" b="0"/>
                  <wp:docPr id="1197347182" name="Picture 12" descr="A close-up of a colum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347182" name="Picture 12" descr="A close-up of a column&#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22350" cy="577850"/>
                          </a:xfrm>
                          <a:prstGeom prst="rect">
                            <a:avLst/>
                          </a:prstGeom>
                          <a:noFill/>
                          <a:ln>
                            <a:noFill/>
                          </a:ln>
                        </pic:spPr>
                      </pic:pic>
                    </a:graphicData>
                  </a:graphic>
                </wp:inline>
              </w:drawing>
            </w:r>
          </w:p>
          <w:p w14:paraId="2E203D71" w14:textId="2C13BD71" w:rsidR="00BA31B5" w:rsidRPr="00BA31B5" w:rsidRDefault="00BA31B5" w:rsidP="00BA31B5">
            <w:pPr>
              <w:rPr>
                <w:b/>
              </w:rPr>
            </w:pPr>
            <w:r w:rsidRPr="00BA31B5">
              <w:rPr>
                <w:b/>
              </w:rPr>
              <w:drawing>
                <wp:inline distT="0" distB="0" distL="0" distR="0" wp14:anchorId="2788A159" wp14:editId="4C2FF9DD">
                  <wp:extent cx="1022350" cy="577850"/>
                  <wp:effectExtent l="0" t="0" r="6350" b="0"/>
                  <wp:docPr id="650261552" name="Picture 11" descr="A green note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261552" name="Picture 11" descr="A green note with black text&#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22350" cy="577850"/>
                          </a:xfrm>
                          <a:prstGeom prst="rect">
                            <a:avLst/>
                          </a:prstGeom>
                          <a:noFill/>
                          <a:ln>
                            <a:noFill/>
                          </a:ln>
                        </pic:spPr>
                      </pic:pic>
                    </a:graphicData>
                  </a:graphic>
                </wp:inline>
              </w:drawing>
            </w:r>
          </w:p>
          <w:p w14:paraId="25E1EC1F" w14:textId="77777777" w:rsidR="00BA31B5" w:rsidRPr="00BA31B5" w:rsidRDefault="00BA31B5" w:rsidP="00BA31B5">
            <w:pPr>
              <w:rPr>
                <w:b/>
              </w:rPr>
            </w:pPr>
          </w:p>
          <w:p w14:paraId="672C3375" w14:textId="77777777" w:rsidR="00BA31B5" w:rsidRPr="00BA31B5" w:rsidRDefault="00BA31B5" w:rsidP="00BA31B5">
            <w:pPr>
              <w:rPr>
                <w:b/>
              </w:rPr>
            </w:pPr>
          </w:p>
          <w:p w14:paraId="25BEF34F" w14:textId="0C8FA117" w:rsidR="00BA31B5" w:rsidRPr="00BA31B5" w:rsidRDefault="00BA31B5" w:rsidP="00BA31B5">
            <w:pPr>
              <w:rPr>
                <w:b/>
              </w:rPr>
            </w:pPr>
            <w:r w:rsidRPr="00BA31B5">
              <w:rPr>
                <w:b/>
              </w:rPr>
              <w:drawing>
                <wp:inline distT="0" distB="0" distL="0" distR="0" wp14:anchorId="3FA298DE" wp14:editId="6ABF691A">
                  <wp:extent cx="1022350" cy="577850"/>
                  <wp:effectExtent l="0" t="0" r="6350" b="0"/>
                  <wp:docPr id="1962891248" name="Picture 10" descr="A statue of a person with a broken colum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891248" name="Picture 10" descr="A statue of a person with a broken column&#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22350" cy="577850"/>
                          </a:xfrm>
                          <a:prstGeom prst="rect">
                            <a:avLst/>
                          </a:prstGeom>
                          <a:noFill/>
                          <a:ln>
                            <a:noFill/>
                          </a:ln>
                        </pic:spPr>
                      </pic:pic>
                    </a:graphicData>
                  </a:graphic>
                </wp:inline>
              </w:drawing>
            </w:r>
          </w:p>
        </w:tc>
        <w:tc>
          <w:tcPr>
            <w:tcW w:w="2160" w:type="dxa"/>
            <w:tcBorders>
              <w:top w:val="single" w:sz="4" w:space="0" w:color="000000"/>
              <w:left w:val="single" w:sz="4" w:space="0" w:color="000000"/>
              <w:bottom w:val="single" w:sz="4" w:space="0" w:color="000000"/>
              <w:right w:val="single" w:sz="4" w:space="0" w:color="000000"/>
            </w:tcBorders>
            <w:hideMark/>
          </w:tcPr>
          <w:p w14:paraId="2988F571" w14:textId="77777777" w:rsidR="00BA31B5" w:rsidRPr="00BA31B5" w:rsidRDefault="00BA31B5" w:rsidP="00BA31B5">
            <w:r w:rsidRPr="00BA31B5">
              <w:t xml:space="preserve">How do the powerholders maintain the status quo and what can be done about that? </w:t>
            </w:r>
          </w:p>
        </w:tc>
        <w:tc>
          <w:tcPr>
            <w:tcW w:w="1980" w:type="dxa"/>
            <w:tcBorders>
              <w:top w:val="single" w:sz="4" w:space="0" w:color="000000"/>
              <w:left w:val="single" w:sz="4" w:space="0" w:color="000000"/>
              <w:bottom w:val="single" w:sz="4" w:space="0" w:color="000000"/>
              <w:right w:val="single" w:sz="4" w:space="0" w:color="000000"/>
            </w:tcBorders>
          </w:tcPr>
          <w:p w14:paraId="063CBE6E" w14:textId="77777777" w:rsidR="00BA31B5" w:rsidRPr="00BA31B5" w:rsidRDefault="00BA31B5" w:rsidP="00BA31B5">
            <w:r w:rsidRPr="00BA31B5">
              <w:t>Pillars of Support Content</w:t>
            </w:r>
          </w:p>
          <w:p w14:paraId="63623549" w14:textId="77777777" w:rsidR="00BA31B5" w:rsidRPr="00BA31B5" w:rsidRDefault="00BA31B5" w:rsidP="00BA31B5">
            <w:hyperlink r:id="rId13" w:history="1">
              <w:r w:rsidRPr="00BA31B5">
                <w:rPr>
                  <w:rStyle w:val="Hyperlink"/>
                </w:rPr>
                <w:t>https://www.dropbox.com/s/fzyoi0pl7dvj4me/11.5%20Pillars%20of%20Support%20Content.docx?dl=0</w:t>
              </w:r>
            </w:hyperlink>
          </w:p>
          <w:p w14:paraId="49A31B9E" w14:textId="77777777" w:rsidR="00BA31B5" w:rsidRPr="00BA31B5" w:rsidRDefault="00BA31B5" w:rsidP="00BA31B5"/>
          <w:p w14:paraId="11675E08" w14:textId="77777777" w:rsidR="00BA31B5" w:rsidRPr="00BA31B5" w:rsidRDefault="00BA31B5" w:rsidP="00BA31B5"/>
          <w:p w14:paraId="458F2662" w14:textId="77777777" w:rsidR="00BA31B5" w:rsidRPr="00BA31B5" w:rsidRDefault="00BA31B5" w:rsidP="00BA31B5">
            <w:r w:rsidRPr="00BA31B5">
              <w:t>Pillars of Support Worksheet</w:t>
            </w:r>
          </w:p>
          <w:p w14:paraId="1FC05066" w14:textId="77777777" w:rsidR="00BA31B5" w:rsidRPr="00BA31B5" w:rsidRDefault="00BA31B5" w:rsidP="00BA31B5">
            <w:hyperlink r:id="rId14" w:history="1">
              <w:r w:rsidRPr="00BA31B5">
                <w:rPr>
                  <w:rStyle w:val="Hyperlink"/>
                </w:rPr>
                <w:t>https://www.dropbox.com/s/tcxq1dbdow5jznf/11%20Pillars%20of%20Power.docx?dl=0</w:t>
              </w:r>
            </w:hyperlink>
          </w:p>
          <w:p w14:paraId="2FD927E1" w14:textId="77777777" w:rsidR="00BA31B5" w:rsidRPr="00BA31B5" w:rsidRDefault="00BA31B5" w:rsidP="00BA31B5"/>
          <w:p w14:paraId="38DBBFE0" w14:textId="77777777" w:rsidR="00BA31B5" w:rsidRPr="00BA31B5" w:rsidRDefault="00BA31B5" w:rsidP="00BA31B5">
            <w:r w:rsidRPr="00BA31B5">
              <w:t>Article – Mapping the Movement to Dismantle Public Schools</w:t>
            </w:r>
          </w:p>
          <w:p w14:paraId="615CC5BF" w14:textId="77777777" w:rsidR="00BA31B5" w:rsidRPr="00BA31B5" w:rsidRDefault="00BA31B5" w:rsidP="00BA31B5">
            <w:hyperlink r:id="rId15" w:history="1">
              <w:r w:rsidRPr="00BA31B5">
                <w:rPr>
                  <w:rStyle w:val="Hyperlink"/>
                </w:rPr>
                <w:t>https://www.dropbox.com/s/rruabfbbxhe6zwm/11.2%20Mapping%20the%20Movement%20to%20Dismantle%20</w:t>
              </w:r>
              <w:r w:rsidRPr="00BA31B5">
                <w:rPr>
                  <w:rStyle w:val="Hyperlink"/>
                </w:rPr>
                <w:lastRenderedPageBreak/>
                <w:t>Public%20Education.pdf?dl=0</w:t>
              </w:r>
            </w:hyperlink>
          </w:p>
          <w:p w14:paraId="3F1B1444" w14:textId="77777777" w:rsidR="00BA31B5" w:rsidRPr="00BA31B5" w:rsidRDefault="00BA31B5" w:rsidP="00BA31B5"/>
          <w:p w14:paraId="0CE5536A" w14:textId="77777777" w:rsidR="00BA31B5" w:rsidRPr="00BA31B5" w:rsidRDefault="00BA31B5" w:rsidP="00BA31B5"/>
        </w:tc>
        <w:tc>
          <w:tcPr>
            <w:tcW w:w="6390" w:type="dxa"/>
            <w:tcBorders>
              <w:top w:val="single" w:sz="4" w:space="0" w:color="000000"/>
              <w:left w:val="single" w:sz="4" w:space="0" w:color="000000"/>
              <w:bottom w:val="single" w:sz="4" w:space="0" w:color="000000"/>
              <w:right w:val="single" w:sz="4" w:space="0" w:color="000000"/>
            </w:tcBorders>
          </w:tcPr>
          <w:p w14:paraId="54BDD3C3" w14:textId="77777777" w:rsidR="00BA31B5" w:rsidRPr="00BA31B5" w:rsidRDefault="00BA31B5" w:rsidP="00BA31B5">
            <w:pPr>
              <w:rPr>
                <w:b/>
              </w:rPr>
            </w:pPr>
            <w:r w:rsidRPr="00BA31B5">
              <w:rPr>
                <w:b/>
              </w:rPr>
              <w:lastRenderedPageBreak/>
              <w:t xml:space="preserve">60 Mins - Pillars Activity </w:t>
            </w:r>
          </w:p>
          <w:p w14:paraId="1171B9E8" w14:textId="77777777" w:rsidR="00BA31B5" w:rsidRPr="00BA31B5" w:rsidRDefault="00BA31B5" w:rsidP="00BA31B5">
            <w:r w:rsidRPr="00BA31B5">
              <w:t xml:space="preserve">10 mins – Powerholders </w:t>
            </w:r>
            <w:proofErr w:type="gramStart"/>
            <w:r w:rsidRPr="00BA31B5">
              <w:t>are able to</w:t>
            </w:r>
            <w:proofErr w:type="gramEnd"/>
            <w:r w:rsidRPr="00BA31B5">
              <w:t xml:space="preserve"> maintain their unjust policies because of the support they receive from supportive pillars “organizations and institutions” when we can win over these pillars or at the least, neutralize them, then we erode the power </w:t>
            </w:r>
            <w:proofErr w:type="gramStart"/>
            <w:r w:rsidRPr="00BA31B5">
              <w:t>holders</w:t>
            </w:r>
            <w:proofErr w:type="gramEnd"/>
            <w:r w:rsidRPr="00BA31B5">
              <w:t xml:space="preserve"> grip. </w:t>
            </w:r>
          </w:p>
          <w:p w14:paraId="52F5B97E" w14:textId="77777777" w:rsidR="00BA31B5" w:rsidRPr="00BA31B5" w:rsidRDefault="00BA31B5" w:rsidP="00BA31B5"/>
          <w:p w14:paraId="37DA0A2A" w14:textId="77777777" w:rsidR="00BA31B5" w:rsidRPr="00BA31B5" w:rsidRDefault="00BA31B5" w:rsidP="00BA31B5">
            <w:r w:rsidRPr="00BA31B5">
              <w:t xml:space="preserve">30 Mins - We are going to work in teams of 5ish to examine the pillars of support that exist to uphold the privatization of public schools.  You will need the Pillars of Support Content </w:t>
            </w:r>
            <w:proofErr w:type="gramStart"/>
            <w:r w:rsidRPr="00BA31B5">
              <w:t>Sheet,</w:t>
            </w:r>
            <w:proofErr w:type="gramEnd"/>
            <w:r w:rsidRPr="00BA31B5">
              <w:t xml:space="preserve"> Worksheet and the article called “Mapping the Privatization of Public Schools” p.33-45 </w:t>
            </w:r>
          </w:p>
          <w:p w14:paraId="42C4BC9B" w14:textId="77777777" w:rsidR="00BA31B5" w:rsidRPr="00BA31B5" w:rsidRDefault="00BA31B5" w:rsidP="00BA31B5">
            <w:r w:rsidRPr="00BA31B5">
              <w:t xml:space="preserve">Using these resources, your team is going to create a House of Injustice Poster.  In the top you will write the “Power Holders” for this issue AS YOUR TEAM SEES IT. You will identify the Pillars of Support that exist to keep this Injustice going. AND you will then identify the pillars </w:t>
            </w:r>
            <w:proofErr w:type="gramStart"/>
            <w:r w:rsidRPr="00BA31B5">
              <w:t>that you</w:t>
            </w:r>
            <w:proofErr w:type="gramEnd"/>
            <w:r w:rsidRPr="00BA31B5">
              <w:t xml:space="preserve"> YOUR TEAM </w:t>
            </w:r>
            <w:proofErr w:type="gramStart"/>
            <w:r w:rsidRPr="00BA31B5">
              <w:t>believes they</w:t>
            </w:r>
            <w:proofErr w:type="gramEnd"/>
            <w:r w:rsidRPr="00BA31B5">
              <w:t xml:space="preserve"> can win over or neutralize.   </w:t>
            </w:r>
          </w:p>
          <w:p w14:paraId="10846DDD" w14:textId="77777777" w:rsidR="00BA31B5" w:rsidRPr="00BA31B5" w:rsidRDefault="00BA31B5" w:rsidP="00BA31B5"/>
          <w:p w14:paraId="43776BCF" w14:textId="77777777" w:rsidR="00BA31B5" w:rsidRPr="00BA31B5" w:rsidRDefault="00BA31B5" w:rsidP="00BA31B5">
            <w:r w:rsidRPr="00BA31B5">
              <w:t>10 Mins – Report out from each team – (3 Mins or less each)</w:t>
            </w:r>
          </w:p>
          <w:p w14:paraId="576FCAB3" w14:textId="77777777" w:rsidR="00BA31B5" w:rsidRPr="00BA31B5" w:rsidRDefault="00BA31B5" w:rsidP="00BA31B5">
            <w:r w:rsidRPr="00BA31B5">
              <w:t>Who are the powerholders?</w:t>
            </w:r>
          </w:p>
          <w:p w14:paraId="76C02172" w14:textId="77777777" w:rsidR="00BA31B5" w:rsidRPr="00BA31B5" w:rsidRDefault="00BA31B5" w:rsidP="00BA31B5">
            <w:r w:rsidRPr="00BA31B5">
              <w:t>What are the pillars of support?</w:t>
            </w:r>
          </w:p>
          <w:p w14:paraId="43D00C3F" w14:textId="77777777" w:rsidR="00BA31B5" w:rsidRPr="00BA31B5" w:rsidRDefault="00BA31B5" w:rsidP="00BA31B5">
            <w:r w:rsidRPr="00BA31B5">
              <w:t xml:space="preserve">Which pillars can you neutralize or turn – by doing what? </w:t>
            </w:r>
          </w:p>
          <w:p w14:paraId="1F72B437" w14:textId="77777777" w:rsidR="00BA31B5" w:rsidRPr="00BA31B5" w:rsidRDefault="00BA31B5" w:rsidP="00BA31B5"/>
          <w:p w14:paraId="0E7867F8" w14:textId="77777777" w:rsidR="00BA31B5" w:rsidRPr="00BA31B5" w:rsidRDefault="00BA31B5" w:rsidP="00BA31B5"/>
          <w:p w14:paraId="3C393B3C" w14:textId="77777777" w:rsidR="00BA31B5" w:rsidRPr="00BA31B5" w:rsidRDefault="00BA31B5" w:rsidP="00BA31B5">
            <w:r w:rsidRPr="00BA31B5">
              <w:t>10 mins-Debrief</w:t>
            </w:r>
          </w:p>
          <w:p w14:paraId="7AA231BA" w14:textId="77777777" w:rsidR="00BA31B5" w:rsidRPr="00BA31B5" w:rsidRDefault="00BA31B5" w:rsidP="00BA31B5">
            <w:r w:rsidRPr="00BA31B5">
              <w:t xml:space="preserve">What stands out to you?  </w:t>
            </w:r>
          </w:p>
          <w:p w14:paraId="3B5AB0F8" w14:textId="77777777" w:rsidR="00BA31B5" w:rsidRPr="00BA31B5" w:rsidRDefault="00BA31B5" w:rsidP="00BA31B5">
            <w:r w:rsidRPr="00BA31B5">
              <w:t xml:space="preserve">Are there any questions you would like to ask a team? </w:t>
            </w:r>
          </w:p>
          <w:p w14:paraId="2143F270" w14:textId="77777777" w:rsidR="00BA31B5" w:rsidRPr="00BA31B5" w:rsidRDefault="00BA31B5" w:rsidP="00BA31B5">
            <w:r w:rsidRPr="00BA31B5">
              <w:t xml:space="preserve">Is there any idea you would like to hold up as </w:t>
            </w:r>
            <w:proofErr w:type="gramStart"/>
            <w:r w:rsidRPr="00BA31B5">
              <w:t>a an</w:t>
            </w:r>
            <w:proofErr w:type="gramEnd"/>
            <w:r w:rsidRPr="00BA31B5">
              <w:t xml:space="preserve"> awesome idea? </w:t>
            </w:r>
          </w:p>
          <w:p w14:paraId="46B86C15" w14:textId="77777777" w:rsidR="00BA31B5" w:rsidRPr="00BA31B5" w:rsidRDefault="00BA31B5" w:rsidP="00BA31B5"/>
          <w:p w14:paraId="2C1740B7" w14:textId="77777777" w:rsidR="00BA31B5" w:rsidRPr="00BA31B5" w:rsidRDefault="00BA31B5" w:rsidP="00BA31B5">
            <w:pPr>
              <w:rPr>
                <w:b/>
              </w:rPr>
            </w:pPr>
            <w:r w:rsidRPr="00BA31B5">
              <w:rPr>
                <w:b/>
              </w:rPr>
              <w:t>Key Points</w:t>
            </w:r>
          </w:p>
          <w:p w14:paraId="131A7337" w14:textId="77777777" w:rsidR="00BA31B5" w:rsidRPr="00BA31B5" w:rsidRDefault="00BA31B5" w:rsidP="00BA31B5">
            <w:r w:rsidRPr="00BA31B5">
              <w:t xml:space="preserve">Power holders in non-violent situations maintain power because </w:t>
            </w:r>
            <w:proofErr w:type="gramStart"/>
            <w:r w:rsidRPr="00BA31B5">
              <w:t>the majority of</w:t>
            </w:r>
            <w:proofErr w:type="gramEnd"/>
            <w:r w:rsidRPr="00BA31B5">
              <w:t xml:space="preserve"> the people CHOOSE to let them.</w:t>
            </w:r>
          </w:p>
          <w:p w14:paraId="78C2CA70" w14:textId="77777777" w:rsidR="00BA31B5" w:rsidRPr="00BA31B5" w:rsidRDefault="00BA31B5" w:rsidP="00BA31B5">
            <w:r w:rsidRPr="00BA31B5">
              <w:t xml:space="preserve">A movement is successful when it convinces the majority to withhold that agreement to submit. </w:t>
            </w:r>
          </w:p>
          <w:p w14:paraId="63DD1323" w14:textId="77777777" w:rsidR="00BA31B5" w:rsidRPr="00BA31B5" w:rsidRDefault="00BA31B5" w:rsidP="00BA31B5">
            <w:r w:rsidRPr="00BA31B5">
              <w:t>It does not require all the pillars to fall for those in power to feel enough pressure to change the unjust policy</w:t>
            </w:r>
          </w:p>
          <w:p w14:paraId="333407A6" w14:textId="77777777" w:rsidR="00BA31B5" w:rsidRPr="00BA31B5" w:rsidRDefault="00BA31B5" w:rsidP="00BA31B5"/>
          <w:p w14:paraId="6E162E4A" w14:textId="77777777" w:rsidR="00BA31B5" w:rsidRPr="00BA31B5" w:rsidRDefault="00BA31B5" w:rsidP="00BA31B5">
            <w:r w:rsidRPr="00BA31B5">
              <w:t xml:space="preserve">It only takes 3.5% of a population for a social change. </w:t>
            </w:r>
          </w:p>
          <w:p w14:paraId="63FAB58E" w14:textId="77777777" w:rsidR="00BA31B5" w:rsidRPr="00BA31B5" w:rsidRDefault="00BA31B5" w:rsidP="00BA31B5"/>
        </w:tc>
        <w:tc>
          <w:tcPr>
            <w:tcW w:w="2495" w:type="dxa"/>
            <w:tcBorders>
              <w:top w:val="single" w:sz="4" w:space="0" w:color="000000"/>
              <w:left w:val="single" w:sz="4" w:space="0" w:color="000000"/>
              <w:bottom w:val="single" w:sz="4" w:space="0" w:color="000000"/>
              <w:right w:val="single" w:sz="4" w:space="0" w:color="000000"/>
            </w:tcBorders>
            <w:hideMark/>
          </w:tcPr>
          <w:p w14:paraId="2413FF59" w14:textId="77777777" w:rsidR="00BA31B5" w:rsidRPr="00BA31B5" w:rsidRDefault="00BA31B5" w:rsidP="00BA31B5">
            <w:r w:rsidRPr="00BA31B5">
              <w:lastRenderedPageBreak/>
              <w:t xml:space="preserve">Participants will analyze the pillars of support for a particular social problem -privatization of schools – and identify the pillars they believe they can win or neutralize. </w:t>
            </w:r>
          </w:p>
        </w:tc>
      </w:tr>
    </w:tbl>
    <w:p w14:paraId="1C5CB5C1" w14:textId="77777777" w:rsidR="007A6F95" w:rsidRDefault="007A6F95"/>
    <w:sectPr w:rsidR="007A6F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1B5"/>
    <w:rsid w:val="00046B32"/>
    <w:rsid w:val="007A6F95"/>
    <w:rsid w:val="00BA31B5"/>
    <w:rsid w:val="00D156E0"/>
    <w:rsid w:val="00EA26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D1930"/>
  <w15:chartTrackingRefBased/>
  <w15:docId w15:val="{BEF3972A-3992-4581-BC2E-345325CBB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A31B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BA31B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BA31B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BA31B5"/>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BA31B5"/>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BA31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31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31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31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31B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BA31B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BA31B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BA31B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BA31B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BA31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31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31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31B5"/>
    <w:rPr>
      <w:rFonts w:eastAsiaTheme="majorEastAsia" w:cstheme="majorBidi"/>
      <w:color w:val="272727" w:themeColor="text1" w:themeTint="D8"/>
    </w:rPr>
  </w:style>
  <w:style w:type="paragraph" w:styleId="Title">
    <w:name w:val="Title"/>
    <w:basedOn w:val="Normal"/>
    <w:next w:val="Normal"/>
    <w:link w:val="TitleChar"/>
    <w:uiPriority w:val="10"/>
    <w:qFormat/>
    <w:rsid w:val="00BA31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31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31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31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31B5"/>
    <w:pPr>
      <w:spacing w:before="160"/>
      <w:jc w:val="center"/>
    </w:pPr>
    <w:rPr>
      <w:i/>
      <w:iCs/>
      <w:color w:val="404040" w:themeColor="text1" w:themeTint="BF"/>
    </w:rPr>
  </w:style>
  <w:style w:type="character" w:customStyle="1" w:styleId="QuoteChar">
    <w:name w:val="Quote Char"/>
    <w:basedOn w:val="DefaultParagraphFont"/>
    <w:link w:val="Quote"/>
    <w:uiPriority w:val="29"/>
    <w:rsid w:val="00BA31B5"/>
    <w:rPr>
      <w:i/>
      <w:iCs/>
      <w:color w:val="404040" w:themeColor="text1" w:themeTint="BF"/>
    </w:rPr>
  </w:style>
  <w:style w:type="paragraph" w:styleId="ListParagraph">
    <w:name w:val="List Paragraph"/>
    <w:basedOn w:val="Normal"/>
    <w:uiPriority w:val="34"/>
    <w:qFormat/>
    <w:rsid w:val="00BA31B5"/>
    <w:pPr>
      <w:ind w:left="720"/>
      <w:contextualSpacing/>
    </w:pPr>
  </w:style>
  <w:style w:type="character" w:styleId="IntenseEmphasis">
    <w:name w:val="Intense Emphasis"/>
    <w:basedOn w:val="DefaultParagraphFont"/>
    <w:uiPriority w:val="21"/>
    <w:qFormat/>
    <w:rsid w:val="00BA31B5"/>
    <w:rPr>
      <w:i/>
      <w:iCs/>
      <w:color w:val="2E74B5" w:themeColor="accent1" w:themeShade="BF"/>
    </w:rPr>
  </w:style>
  <w:style w:type="paragraph" w:styleId="IntenseQuote">
    <w:name w:val="Intense Quote"/>
    <w:basedOn w:val="Normal"/>
    <w:next w:val="Normal"/>
    <w:link w:val="IntenseQuoteChar"/>
    <w:uiPriority w:val="30"/>
    <w:qFormat/>
    <w:rsid w:val="00BA31B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BA31B5"/>
    <w:rPr>
      <w:i/>
      <w:iCs/>
      <w:color w:val="2E74B5" w:themeColor="accent1" w:themeShade="BF"/>
    </w:rPr>
  </w:style>
  <w:style w:type="character" w:styleId="IntenseReference">
    <w:name w:val="Intense Reference"/>
    <w:basedOn w:val="DefaultParagraphFont"/>
    <w:uiPriority w:val="32"/>
    <w:qFormat/>
    <w:rsid w:val="00BA31B5"/>
    <w:rPr>
      <w:b/>
      <w:bCs/>
      <w:smallCaps/>
      <w:color w:val="2E74B5" w:themeColor="accent1" w:themeShade="BF"/>
      <w:spacing w:val="5"/>
    </w:rPr>
  </w:style>
  <w:style w:type="character" w:styleId="Hyperlink">
    <w:name w:val="Hyperlink"/>
    <w:basedOn w:val="DefaultParagraphFont"/>
    <w:uiPriority w:val="99"/>
    <w:unhideWhenUsed/>
    <w:rsid w:val="00BA31B5"/>
    <w:rPr>
      <w:color w:val="0563C1" w:themeColor="hyperlink"/>
      <w:u w:val="single"/>
    </w:rPr>
  </w:style>
  <w:style w:type="character" w:styleId="UnresolvedMention">
    <w:name w:val="Unresolved Mention"/>
    <w:basedOn w:val="DefaultParagraphFont"/>
    <w:uiPriority w:val="99"/>
    <w:semiHidden/>
    <w:unhideWhenUsed/>
    <w:rsid w:val="00BA31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hyperlink" Target="https://www.dropbox.com/s/fzyoi0pl7dvj4me/11.5%20Pillars%20of%20Support%20Content.docx?dl=0" TargetMode="External"/><Relationship Id="rId1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hyperlink" Target="https://www.dropbox.com/s/rruabfbbxhe6zwm/11.2%20Mapping%20the%20Movement%20to%20Dismantle%20Public%20Education.pdf?dl=0" TargetMode="External"/><Relationship Id="rId10" Type="http://schemas.openxmlformats.org/officeDocument/2006/relationships/image" Target="media/image7.png"/><Relationship Id="rId19" Type="http://schemas.openxmlformats.org/officeDocument/2006/relationships/customXml" Target="../customXml/item2.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hyperlink" Target="https://www.dropbox.com/s/tcxq1dbdow5jznf/11%20Pillars%20of%20Power.docx?dl=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5B1DE397-A1CD-4BF4-8B1F-C66066C57A0D}"/>
</file>

<file path=customXml/itemProps2.xml><?xml version="1.0" encoding="utf-8"?>
<ds:datastoreItem xmlns:ds="http://schemas.openxmlformats.org/officeDocument/2006/customXml" ds:itemID="{9DDAD4C1-2B9D-4011-843E-F6A845E35063}"/>
</file>

<file path=customXml/itemProps3.xml><?xml version="1.0" encoding="utf-8"?>
<ds:datastoreItem xmlns:ds="http://schemas.openxmlformats.org/officeDocument/2006/customXml" ds:itemID="{76462623-98EF-47C0-B059-1C5126EFC1B2}"/>
</file>

<file path=docProps/app.xml><?xml version="1.0" encoding="utf-8"?>
<Properties xmlns="http://schemas.openxmlformats.org/officeDocument/2006/extended-properties" xmlns:vt="http://schemas.openxmlformats.org/officeDocument/2006/docPropsVTypes">
  <Template>Normal</Template>
  <TotalTime>1</TotalTime>
  <Pages>2</Pages>
  <Words>455</Words>
  <Characters>2264</Characters>
  <Application>Microsoft Office Word</Application>
  <DocSecurity>0</DocSecurity>
  <Lines>113</Lines>
  <Paragraphs>38</Paragraphs>
  <ScaleCrop>false</ScaleCrop>
  <Company>NEA</Company>
  <LinksUpToDate>false</LinksUpToDate>
  <CharactersWithSpaces>2681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2025-10-15T18:17:00Z</dcterms:created>
  <dcterms:modified xsi:type="dcterms:W3CDTF">2025-10-15T18:18:00Z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