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5FC37" w14:textId="7524B034" w:rsidR="006D3439" w:rsidRPr="006D3439" w:rsidRDefault="006D3439" w:rsidP="006D3439">
      <w:r w:rsidRPr="006D3439">
        <w:rPr>
          <w:b/>
          <w:bCs/>
        </w:rPr>
        <w:t xml:space="preserve">Please Register ASAP for: </w:t>
      </w:r>
      <w:r w:rsidRPr="006D3439">
        <w:rPr>
          <w:b/>
          <w:bCs/>
          <w:i/>
          <w:iCs/>
        </w:rPr>
        <w:t xml:space="preserve">February 27- March 1, </w:t>
      </w:r>
      <w:proofErr w:type="gramStart"/>
      <w:r w:rsidRPr="006D3439">
        <w:rPr>
          <w:b/>
          <w:bCs/>
          <w:i/>
          <w:iCs/>
        </w:rPr>
        <w:t>2026</w:t>
      </w:r>
      <w:r>
        <w:rPr>
          <w:b/>
          <w:bCs/>
          <w:i/>
          <w:iCs/>
        </w:rPr>
        <w:t xml:space="preserve"> </w:t>
      </w:r>
      <w:r w:rsidRPr="006D3439">
        <w:rPr>
          <w:b/>
          <w:bCs/>
        </w:rPr>
        <w:t xml:space="preserve"> </w:t>
      </w:r>
      <w:r w:rsidRPr="006D3439">
        <w:rPr>
          <w:b/>
          <w:bCs/>
        </w:rPr>
        <w:t>Powerful</w:t>
      </w:r>
      <w:proofErr w:type="gramEnd"/>
      <w:r w:rsidRPr="006D3439">
        <w:rPr>
          <w:b/>
          <w:bCs/>
        </w:rPr>
        <w:t xml:space="preserve"> Leaders </w:t>
      </w:r>
      <w:proofErr w:type="gramStart"/>
      <w:r w:rsidRPr="006D3439">
        <w:rPr>
          <w:b/>
          <w:bCs/>
        </w:rPr>
        <w:t>and  Structures</w:t>
      </w:r>
      <w:proofErr w:type="gramEnd"/>
      <w:r w:rsidRPr="006D3439">
        <w:rPr>
          <w:b/>
          <w:bCs/>
        </w:rPr>
        <w:t xml:space="preserve"> for LGBTQ+ Justice</w:t>
      </w:r>
    </w:p>
    <w:p w14:paraId="0DF76335" w14:textId="089995BD" w:rsidR="006D3439" w:rsidRDefault="006D3439" w:rsidP="006D3439">
      <w:pPr>
        <w:rPr>
          <w:b/>
          <w:bCs/>
          <w:u w:val="single"/>
        </w:rPr>
      </w:pPr>
    </w:p>
    <w:p w14:paraId="716069F7" w14:textId="24F60A57" w:rsidR="006D3439" w:rsidRPr="006D3439" w:rsidRDefault="006D3439" w:rsidP="006D3439">
      <w:r w:rsidRPr="006D3439">
        <w:t xml:space="preserve">Hello all </w:t>
      </w:r>
      <w:proofErr w:type="gramStart"/>
      <w:r w:rsidRPr="006D3439">
        <w:t>- </w:t>
      </w:r>
      <w:r>
        <w:t xml:space="preserve"> I</w:t>
      </w:r>
      <w:proofErr w:type="gramEnd"/>
      <w:r>
        <w:t xml:space="preserve"> know it is a busy time of year, but we want to secure you and your team’s spot at the upcoming organizing training. </w:t>
      </w:r>
    </w:p>
    <w:p w14:paraId="1ACE26C3" w14:textId="77777777" w:rsidR="006D3439" w:rsidRPr="006D3439" w:rsidRDefault="006D3439" w:rsidP="006D3439">
      <w:r w:rsidRPr="006D3439">
        <w:t> </w:t>
      </w:r>
    </w:p>
    <w:p w14:paraId="130A5980" w14:textId="40511FCF" w:rsidR="006D3439" w:rsidRPr="006D3439" w:rsidRDefault="006D3439" w:rsidP="006D3439">
      <w:r w:rsidRPr="006D3439">
        <w:t>We are all experiencing unprecedented attacks on our communities and schools.  There is an exceptional number of local, state, and national attacks on the rights of students and educators in the LGBTQ+ community.  These are not "business as usual" attacks, and business-as-usual advocacy will not protect or win the rights we all deserve.  We ask you to prioritize joining us for two and a half days to assess, learn, and plan to build the power base we need to win!  Please come yourself, and bring a team from your region, state, or local.  Travel, food, and lodging will be provided per the NEA Non-Staff Travel Guidelines.  We cannot cover substitute or leave costs.  We expect this to fill up quickly, so  </w:t>
      </w:r>
    </w:p>
    <w:p w14:paraId="71B1CE65" w14:textId="79CF3DE5" w:rsidR="006D3439" w:rsidRPr="006D3439" w:rsidRDefault="006D3439" w:rsidP="006D3439">
      <w:hyperlink r:id="rId5" w:tgtFrame="_blank" w:tooltip="https://cvent.me/vlP5X9" w:history="1">
        <w:r w:rsidRPr="006D3439">
          <w:rPr>
            <w:rStyle w:val="Hyperlink"/>
          </w:rPr>
          <w:t>Register HERE</w:t>
        </w:r>
      </w:hyperlink>
      <w:r>
        <w:t xml:space="preserve">  as soon as possible.  Once you register, you and your team will receive </w:t>
      </w:r>
      <w:proofErr w:type="gramStart"/>
      <w:r>
        <w:t>a confirmation</w:t>
      </w:r>
      <w:proofErr w:type="gramEnd"/>
      <w:r>
        <w:t xml:space="preserve"> that includes information about booking your </w:t>
      </w:r>
      <w:proofErr w:type="gramStart"/>
      <w:r>
        <w:t>travel</w:t>
      </w:r>
      <w:proofErr w:type="gramEnd"/>
      <w:r>
        <w:t xml:space="preserve"> and further information about hotel and location.   </w:t>
      </w:r>
      <w:proofErr w:type="gramStart"/>
      <w:r>
        <w:t>This  confirmation</w:t>
      </w:r>
      <w:proofErr w:type="gramEnd"/>
      <w:r>
        <w:t xml:space="preserve"> will come from Karla Medina. The NEA conference team is working right now to prioritize this meeting location in either New York near the historic Stonewall Museum, or in Philadelphia near the Gayborhood.  </w:t>
      </w:r>
    </w:p>
    <w:p w14:paraId="4D47E470" w14:textId="77777777" w:rsidR="006D3439" w:rsidRPr="006D3439" w:rsidRDefault="006D3439" w:rsidP="006D3439">
      <w:r w:rsidRPr="006D3439">
        <w:rPr>
          <w:b/>
          <w:bCs/>
        </w:rPr>
        <w:t> </w:t>
      </w:r>
    </w:p>
    <w:p w14:paraId="5A137E51" w14:textId="77777777" w:rsidR="006D3439" w:rsidRPr="006D3439" w:rsidRDefault="006D3439" w:rsidP="006D3439">
      <w:r w:rsidRPr="006D3439">
        <w:rPr>
          <w:b/>
          <w:bCs/>
        </w:rPr>
        <w:t xml:space="preserve">Powerful Leaders </w:t>
      </w:r>
      <w:proofErr w:type="gramStart"/>
      <w:r w:rsidRPr="006D3439">
        <w:rPr>
          <w:b/>
          <w:bCs/>
        </w:rPr>
        <w:t>and  Structures</w:t>
      </w:r>
      <w:proofErr w:type="gramEnd"/>
      <w:r w:rsidRPr="006D3439">
        <w:rPr>
          <w:b/>
          <w:bCs/>
        </w:rPr>
        <w:t xml:space="preserve"> for LGBTQ+ Justice</w:t>
      </w:r>
    </w:p>
    <w:p w14:paraId="38E1DD44" w14:textId="77777777" w:rsidR="006D3439" w:rsidRPr="006D3439" w:rsidRDefault="006D3439" w:rsidP="006D3439">
      <w:r w:rsidRPr="006D3439">
        <w:t xml:space="preserve">Members and Leaders in the LGBTQ+ community who want to ensure justice must focus on identifying and developing leaders through strategic issue campaigns. National advocacy must be connected to state and local affiliate work through structures with a high ratio of engaged leaders and rank-and-file members. It is these connections that allow for rapid response, relationship development, and collective action that </w:t>
      </w:r>
      <w:proofErr w:type="gramStart"/>
      <w:r w:rsidRPr="006D3439">
        <w:t>builds</w:t>
      </w:r>
      <w:proofErr w:type="gramEnd"/>
      <w:r w:rsidRPr="006D3439">
        <w:t xml:space="preserve"> power for winning in these unprecedented times. This NEA Center for </w:t>
      </w:r>
      <w:proofErr w:type="gramStart"/>
      <w:r w:rsidRPr="006D3439">
        <w:t>Organizing  Campaign</w:t>
      </w:r>
      <w:proofErr w:type="gramEnd"/>
      <w:r w:rsidRPr="006D3439">
        <w:t xml:space="preserve"> Lab training is designed to build skills around leadership identification and structure development. Participants will learn how to assess their current structure, intentionally build towards the establishment of differentiated and innovative structures, design actions that increase member engagement, and practice skills for developing union presence through continuous campaign cycles. Participants will learn how to help themselves and others:</w:t>
      </w:r>
    </w:p>
    <w:p w14:paraId="4BF24C80" w14:textId="77777777" w:rsidR="006D3439" w:rsidRPr="006D3439" w:rsidRDefault="006D3439" w:rsidP="006D3439">
      <w:r w:rsidRPr="006D3439">
        <w:t> </w:t>
      </w:r>
    </w:p>
    <w:p w14:paraId="296D9954" w14:textId="77777777" w:rsidR="006D3439" w:rsidRPr="006D3439" w:rsidRDefault="006D3439" w:rsidP="006D3439">
      <w:pPr>
        <w:numPr>
          <w:ilvl w:val="0"/>
          <w:numId w:val="1"/>
        </w:numPr>
      </w:pPr>
      <w:r w:rsidRPr="006D3439">
        <w:rPr>
          <w:b/>
          <w:bCs/>
        </w:rPr>
        <w:lastRenderedPageBreak/>
        <w:t>Develop key leadership skills and apply them for appropriate interventions and growth of structures within an issue campaign</w:t>
      </w:r>
    </w:p>
    <w:p w14:paraId="6C9FE249" w14:textId="77777777" w:rsidR="006D3439" w:rsidRPr="006D3439" w:rsidRDefault="006D3439" w:rsidP="006D3439">
      <w:pPr>
        <w:numPr>
          <w:ilvl w:val="0"/>
          <w:numId w:val="1"/>
        </w:numPr>
      </w:pPr>
      <w:r w:rsidRPr="006D3439">
        <w:rPr>
          <w:b/>
          <w:bCs/>
        </w:rPr>
        <w:t>Coach for the growth and agitation of leaders and activists in </w:t>
      </w:r>
      <w:r w:rsidRPr="006D3439">
        <w:t>ever-expanding</w:t>
      </w:r>
      <w:r w:rsidRPr="006D3439">
        <w:rPr>
          <w:b/>
          <w:bCs/>
        </w:rPr>
        <w:t> structures</w:t>
      </w:r>
    </w:p>
    <w:p w14:paraId="4CB90241" w14:textId="77777777" w:rsidR="006D3439" w:rsidRPr="006D3439" w:rsidRDefault="006D3439" w:rsidP="006D3439">
      <w:pPr>
        <w:numPr>
          <w:ilvl w:val="0"/>
          <w:numId w:val="1"/>
        </w:numPr>
      </w:pPr>
      <w:r w:rsidRPr="006D3439">
        <w:rPr>
          <w:b/>
          <w:bCs/>
        </w:rPr>
        <w:t>Understanding the methods for developing and supporting internal and external coalitions</w:t>
      </w:r>
    </w:p>
    <w:p w14:paraId="70985BA4" w14:textId="77777777" w:rsidR="006D3439" w:rsidRPr="006D3439" w:rsidRDefault="006D3439" w:rsidP="006D3439">
      <w:pPr>
        <w:numPr>
          <w:ilvl w:val="0"/>
          <w:numId w:val="1"/>
        </w:numPr>
      </w:pPr>
      <w:r w:rsidRPr="006D3439">
        <w:rPr>
          <w:b/>
          <w:bCs/>
        </w:rPr>
        <w:t>Design strategic alignment of leadership tests and tactics using scenarios and case studies. </w:t>
      </w:r>
      <w:r w:rsidRPr="006D3439">
        <w:t> </w:t>
      </w:r>
    </w:p>
    <w:p w14:paraId="20008F3A" w14:textId="77777777" w:rsidR="006D3439" w:rsidRPr="006D3439" w:rsidRDefault="006D3439" w:rsidP="006D3439">
      <w:pPr>
        <w:numPr>
          <w:ilvl w:val="0"/>
          <w:numId w:val="1"/>
        </w:numPr>
      </w:pPr>
      <w:r w:rsidRPr="006D3439">
        <w:rPr>
          <w:b/>
          <w:bCs/>
        </w:rPr>
        <w:t>Understand “organizer math” for determining the number of people needed at each strategic point in a campaign, and how to coach teams toward those metrics.</w:t>
      </w:r>
    </w:p>
    <w:p w14:paraId="5083663B" w14:textId="77777777" w:rsidR="006D3439" w:rsidRPr="006D3439" w:rsidRDefault="006D3439" w:rsidP="006D3439">
      <w:pPr>
        <w:numPr>
          <w:ilvl w:val="0"/>
          <w:numId w:val="1"/>
        </w:numPr>
      </w:pPr>
      <w:r w:rsidRPr="006D3439">
        <w:rPr>
          <w:b/>
          <w:bCs/>
        </w:rPr>
        <w:t>Focus on long-term campaign planning around organizing issues and identify sources of funding to support these efforts.</w:t>
      </w:r>
    </w:p>
    <w:p w14:paraId="5BF5CE2F" w14:textId="77777777" w:rsidR="006D3439" w:rsidRPr="006D3439" w:rsidRDefault="006D3439" w:rsidP="006D3439">
      <w:r w:rsidRPr="006D3439">
        <w:t>This training is appropriate for Members and Leaders who are already part of the LGBTQ+ Caucus system (National or State) who want to focus on building the organizing power of these systems.  The MOST effective way to participate in this is to come as teams from your region, state, or local area. Participants should leave with a level of confidence, knowledge, methods, and resources allowing them to coach and lead an issue campaign cycle.  </w:t>
      </w:r>
      <w:r w:rsidRPr="006D3439">
        <w:rPr>
          <w:b/>
          <w:bCs/>
          <w:i/>
          <w:iCs/>
        </w:rPr>
        <w:t>February 27- March 1, 2026</w:t>
      </w:r>
    </w:p>
    <w:p w14:paraId="43F4B914" w14:textId="1B88B7CC" w:rsidR="006D3439" w:rsidRPr="006D3439" w:rsidRDefault="006D3439" w:rsidP="006D3439">
      <w:r w:rsidRPr="006D3439">
        <w:t xml:space="preserve"> Travel, lodging, and meals will be provided by NEA </w:t>
      </w:r>
      <w:proofErr w:type="gramStart"/>
      <w:r w:rsidRPr="006D3439">
        <w:t>at</w:t>
      </w:r>
      <w:proofErr w:type="gramEnd"/>
      <w:r w:rsidRPr="006D3439">
        <w:t xml:space="preserve"> the Non-Staff Travel Guidelines.</w:t>
      </w:r>
    </w:p>
    <w:p w14:paraId="36AF52CE"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D72516"/>
    <w:multiLevelType w:val="multilevel"/>
    <w:tmpl w:val="D7FC9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5462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439"/>
    <w:rsid w:val="00046B32"/>
    <w:rsid w:val="00087977"/>
    <w:rsid w:val="006D3439"/>
    <w:rsid w:val="007A6F95"/>
    <w:rsid w:val="00C803C1"/>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ACEF4"/>
  <w15:chartTrackingRefBased/>
  <w15:docId w15:val="{91B2CDA6-1CBB-403D-B71F-AEBF28D8E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43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D343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343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343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343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34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4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4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4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43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D343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343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343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343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34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4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4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439"/>
    <w:rPr>
      <w:rFonts w:eastAsiaTheme="majorEastAsia" w:cstheme="majorBidi"/>
      <w:color w:val="272727" w:themeColor="text1" w:themeTint="D8"/>
    </w:rPr>
  </w:style>
  <w:style w:type="paragraph" w:styleId="Title">
    <w:name w:val="Title"/>
    <w:basedOn w:val="Normal"/>
    <w:next w:val="Normal"/>
    <w:link w:val="TitleChar"/>
    <w:uiPriority w:val="10"/>
    <w:qFormat/>
    <w:rsid w:val="006D34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4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4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4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439"/>
    <w:pPr>
      <w:spacing w:before="160"/>
      <w:jc w:val="center"/>
    </w:pPr>
    <w:rPr>
      <w:i/>
      <w:iCs/>
      <w:color w:val="404040" w:themeColor="text1" w:themeTint="BF"/>
    </w:rPr>
  </w:style>
  <w:style w:type="character" w:customStyle="1" w:styleId="QuoteChar">
    <w:name w:val="Quote Char"/>
    <w:basedOn w:val="DefaultParagraphFont"/>
    <w:link w:val="Quote"/>
    <w:uiPriority w:val="29"/>
    <w:rsid w:val="006D3439"/>
    <w:rPr>
      <w:i/>
      <w:iCs/>
      <w:color w:val="404040" w:themeColor="text1" w:themeTint="BF"/>
    </w:rPr>
  </w:style>
  <w:style w:type="paragraph" w:styleId="ListParagraph">
    <w:name w:val="List Paragraph"/>
    <w:basedOn w:val="Normal"/>
    <w:uiPriority w:val="34"/>
    <w:qFormat/>
    <w:rsid w:val="006D3439"/>
    <w:pPr>
      <w:ind w:left="720"/>
      <w:contextualSpacing/>
    </w:pPr>
  </w:style>
  <w:style w:type="character" w:styleId="IntenseEmphasis">
    <w:name w:val="Intense Emphasis"/>
    <w:basedOn w:val="DefaultParagraphFont"/>
    <w:uiPriority w:val="21"/>
    <w:qFormat/>
    <w:rsid w:val="006D3439"/>
    <w:rPr>
      <w:i/>
      <w:iCs/>
      <w:color w:val="2E74B5" w:themeColor="accent1" w:themeShade="BF"/>
    </w:rPr>
  </w:style>
  <w:style w:type="paragraph" w:styleId="IntenseQuote">
    <w:name w:val="Intense Quote"/>
    <w:basedOn w:val="Normal"/>
    <w:next w:val="Normal"/>
    <w:link w:val="IntenseQuoteChar"/>
    <w:uiPriority w:val="30"/>
    <w:qFormat/>
    <w:rsid w:val="006D343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3439"/>
    <w:rPr>
      <w:i/>
      <w:iCs/>
      <w:color w:val="2E74B5" w:themeColor="accent1" w:themeShade="BF"/>
    </w:rPr>
  </w:style>
  <w:style w:type="character" w:styleId="IntenseReference">
    <w:name w:val="Intense Reference"/>
    <w:basedOn w:val="DefaultParagraphFont"/>
    <w:uiPriority w:val="32"/>
    <w:qFormat/>
    <w:rsid w:val="006D3439"/>
    <w:rPr>
      <w:b/>
      <w:bCs/>
      <w:smallCaps/>
      <w:color w:val="2E74B5" w:themeColor="accent1" w:themeShade="BF"/>
      <w:spacing w:val="5"/>
    </w:rPr>
  </w:style>
  <w:style w:type="paragraph" w:styleId="NormalWeb">
    <w:name w:val="Normal (Web)"/>
    <w:basedOn w:val="Normal"/>
    <w:uiPriority w:val="99"/>
    <w:semiHidden/>
    <w:unhideWhenUsed/>
    <w:rsid w:val="006D3439"/>
    <w:rPr>
      <w:rFonts w:ascii="Times New Roman" w:hAnsi="Times New Roman" w:cs="Times New Roman"/>
    </w:rPr>
  </w:style>
  <w:style w:type="character" w:styleId="Hyperlink">
    <w:name w:val="Hyperlink"/>
    <w:basedOn w:val="DefaultParagraphFont"/>
    <w:uiPriority w:val="99"/>
    <w:unhideWhenUsed/>
    <w:rsid w:val="006D3439"/>
    <w:rPr>
      <w:color w:val="0563C1" w:themeColor="hyperlink"/>
      <w:u w:val="single"/>
    </w:rPr>
  </w:style>
  <w:style w:type="character" w:styleId="UnresolvedMention">
    <w:name w:val="Unresolved Mention"/>
    <w:basedOn w:val="DefaultParagraphFont"/>
    <w:uiPriority w:val="99"/>
    <w:semiHidden/>
    <w:unhideWhenUsed/>
    <w:rsid w:val="006D34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vent.me/vlP5X9"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F5B0C2B-EAA0-4CC2-8F06-29D7B6CB7264}"/>
</file>

<file path=customXml/itemProps2.xml><?xml version="1.0" encoding="utf-8"?>
<ds:datastoreItem xmlns:ds="http://schemas.openxmlformats.org/officeDocument/2006/customXml" ds:itemID="{6353D4E0-7CC7-48BB-B39D-4DC2A75F09A4}"/>
</file>

<file path=customXml/itemProps3.xml><?xml version="1.0" encoding="utf-8"?>
<ds:datastoreItem xmlns:ds="http://schemas.openxmlformats.org/officeDocument/2006/customXml" ds:itemID="{20AA7033-0211-427C-AB03-15C8205925F3}"/>
</file>

<file path=docProps/app.xml><?xml version="1.0" encoding="utf-8"?>
<Properties xmlns="http://schemas.openxmlformats.org/officeDocument/2006/extended-properties" xmlns:vt="http://schemas.openxmlformats.org/officeDocument/2006/docPropsVTypes">
  <Template>Normal</Template>
  <TotalTime>63</TotalTime>
  <Pages>2</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2025-12-11T21:34:00Z</dcterms:created>
  <dcterms:modified xsi:type="dcterms:W3CDTF">2025-12-11T22:37:00Z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4012800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