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8A" w:rsidRPr="005A24CE" w:rsidRDefault="001E4B8A">
      <w:pPr>
        <w:rPr>
          <w:sz w:val="32"/>
        </w:rPr>
      </w:pPr>
      <w:r w:rsidRPr="005A24CE">
        <w:rPr>
          <w:sz w:val="32"/>
        </w:rPr>
        <w:t>Campaign Assessment Tool: After Action Review</w:t>
      </w:r>
    </w:p>
    <w:p w:rsidR="001E4B8A" w:rsidRDefault="001E4B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2812"/>
        <w:gridCol w:w="2812"/>
        <w:gridCol w:w="2812"/>
        <w:gridCol w:w="2812"/>
      </w:tblGrid>
      <w:tr w:rsidR="001E4B8A" w:rsidTr="00915D6D">
        <w:trPr>
          <w:trHeight w:val="278"/>
        </w:trPr>
        <w:tc>
          <w:tcPr>
            <w:tcW w:w="2812" w:type="dxa"/>
          </w:tcPr>
          <w:p w:rsidR="001E4B8A" w:rsidRDefault="001E4B8A">
            <w:bookmarkStart w:id="0" w:name="_GoBack"/>
            <w:bookmarkEnd w:id="0"/>
          </w:p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</w:tr>
      <w:tr w:rsidR="001E4B8A" w:rsidTr="00915D6D">
        <w:trPr>
          <w:trHeight w:val="823"/>
        </w:trPr>
        <w:tc>
          <w:tcPr>
            <w:tcW w:w="2812" w:type="dxa"/>
          </w:tcPr>
          <w:p w:rsidR="001E4B8A" w:rsidRDefault="001E4B8A">
            <w:r>
              <w:t>Widely Felt</w:t>
            </w:r>
          </w:p>
        </w:tc>
        <w:tc>
          <w:tcPr>
            <w:tcW w:w="2812" w:type="dxa"/>
          </w:tcPr>
          <w:p w:rsidR="001E4B8A" w:rsidRDefault="001E4B8A">
            <w:r>
              <w:t>We thought the issue would resonate, but it didn’t.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some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majority of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strong majority of workers.</w:t>
            </w:r>
          </w:p>
        </w:tc>
      </w:tr>
      <w:tr w:rsidR="001E4B8A" w:rsidTr="00915D6D">
        <w:trPr>
          <w:trHeight w:val="1636"/>
        </w:trPr>
        <w:tc>
          <w:tcPr>
            <w:tcW w:w="2812" w:type="dxa"/>
          </w:tcPr>
          <w:p w:rsidR="001E4B8A" w:rsidRDefault="001E4B8A">
            <w:r>
              <w:t>Deeply Felt</w:t>
            </w:r>
          </w:p>
        </w:tc>
        <w:tc>
          <w:tcPr>
            <w:tcW w:w="2812" w:type="dxa"/>
          </w:tcPr>
          <w:p w:rsidR="001E4B8A" w:rsidRDefault="001E4B8A" w:rsidP="001E4B8A">
            <w:r>
              <w:t>The issue did not feel urgent to the workers.</w:t>
            </w:r>
          </w:p>
        </w:tc>
        <w:tc>
          <w:tcPr>
            <w:tcW w:w="2812" w:type="dxa"/>
          </w:tcPr>
          <w:p w:rsidR="001E4B8A" w:rsidRDefault="001E4B8A" w:rsidP="001E4B8A">
            <w:r>
              <w:t xml:space="preserve">Some workers felt urgency, but most would not engage in any but the least demanding tactics. </w:t>
            </w:r>
          </w:p>
        </w:tc>
        <w:tc>
          <w:tcPr>
            <w:tcW w:w="2812" w:type="dxa"/>
          </w:tcPr>
          <w:p w:rsidR="001E4B8A" w:rsidRDefault="001E4B8A" w:rsidP="001E4B8A">
            <w:r>
              <w:t>A strong majority of workers were motivated to take at least one action, but we lost steam as we escalated.</w:t>
            </w:r>
          </w:p>
          <w:p w:rsidR="001E4B8A" w:rsidRDefault="001E4B8A" w:rsidP="001E4B8A"/>
        </w:tc>
        <w:tc>
          <w:tcPr>
            <w:tcW w:w="2812" w:type="dxa"/>
          </w:tcPr>
          <w:p w:rsidR="001E4B8A" w:rsidRDefault="001E4B8A">
            <w:r>
              <w:t xml:space="preserve">A strong majority were willing to take multiple escalating actions in order to win. </w:t>
            </w:r>
          </w:p>
        </w:tc>
      </w:tr>
      <w:tr w:rsidR="001E4B8A" w:rsidTr="00915D6D">
        <w:trPr>
          <w:trHeight w:val="1380"/>
        </w:trPr>
        <w:tc>
          <w:tcPr>
            <w:tcW w:w="2812" w:type="dxa"/>
          </w:tcPr>
          <w:p w:rsidR="001E4B8A" w:rsidRDefault="001E4B8A">
            <w:r>
              <w:t>Winnable</w:t>
            </w:r>
          </w:p>
        </w:tc>
        <w:tc>
          <w:tcPr>
            <w:tcW w:w="2812" w:type="dxa"/>
          </w:tcPr>
          <w:p w:rsidR="001E4B8A" w:rsidRDefault="001E4B8A">
            <w:r>
              <w:t>We did not identify a winning strategy (or the issue turned out to be winnable without collective action).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a partial victory.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victory.</w:t>
            </w:r>
          </w:p>
        </w:tc>
        <w:tc>
          <w:tcPr>
            <w:tcW w:w="2812" w:type="dxa"/>
          </w:tcPr>
          <w:p w:rsidR="001E4B8A" w:rsidRDefault="001E4B8A" w:rsidP="001E4B8A">
            <w:r>
              <w:t>We identified a strategy that led to a victory even beyond what we had expected.</w:t>
            </w:r>
          </w:p>
        </w:tc>
      </w:tr>
      <w:tr w:rsidR="001E4B8A" w:rsidTr="00915D6D">
        <w:trPr>
          <w:trHeight w:val="3294"/>
        </w:trPr>
        <w:tc>
          <w:tcPr>
            <w:tcW w:w="2812" w:type="dxa"/>
          </w:tcPr>
          <w:p w:rsidR="001E4B8A" w:rsidRDefault="001E4B8A">
            <w:r>
              <w:t>Builds the union and builds leaders</w:t>
            </w:r>
          </w:p>
        </w:tc>
        <w:tc>
          <w:tcPr>
            <w:tcW w:w="2812" w:type="dxa"/>
          </w:tcPr>
          <w:p w:rsidR="001E4B8A" w:rsidRDefault="001E4B8A">
            <w:r>
              <w:t>We are not any stronger as a result of this issue fight, and may even be weaker.</w:t>
            </w:r>
          </w:p>
        </w:tc>
        <w:tc>
          <w:tcPr>
            <w:tcW w:w="2812" w:type="dxa"/>
          </w:tcPr>
          <w:p w:rsidR="001E4B8A" w:rsidRDefault="001E4B8A">
            <w:r>
              <w:t>Some leaders engaged with the campaign, including a handful new to the cause.</w:t>
            </w:r>
          </w:p>
          <w:p w:rsidR="001E4B8A" w:rsidRDefault="001E4B8A"/>
          <w:p w:rsidR="001E4B8A" w:rsidRDefault="001E4B8A">
            <w:r>
              <w:t>The union’s reputation and credibility was not significantly enhanced.</w:t>
            </w:r>
          </w:p>
        </w:tc>
        <w:tc>
          <w:tcPr>
            <w:tcW w:w="2812" w:type="dxa"/>
          </w:tcPr>
          <w:p w:rsidR="001E4B8A" w:rsidRDefault="001E4B8A" w:rsidP="001E4B8A">
            <w:r>
              <w:t>Most leaders in the relevant constituency group for the action engaged with the campaign, including ones new to the cause.</w:t>
            </w:r>
          </w:p>
          <w:p w:rsidR="001E4B8A" w:rsidRDefault="001E4B8A" w:rsidP="001E4B8A"/>
          <w:p w:rsidR="001E4B8A" w:rsidRDefault="001E4B8A" w:rsidP="001E4B8A">
            <w:r>
              <w:t>The union’s reputation and credibility increased as a result of the issue fight.</w:t>
            </w:r>
          </w:p>
        </w:tc>
        <w:tc>
          <w:tcPr>
            <w:tcW w:w="2812" w:type="dxa"/>
          </w:tcPr>
          <w:p w:rsidR="001E4B8A" w:rsidRDefault="001E4B8A">
            <w:r>
              <w:t>Most leaders in the relevant constituency group for the action participated robustly in the effort, including ones new to the cause.</w:t>
            </w:r>
          </w:p>
          <w:p w:rsidR="001E4B8A" w:rsidRDefault="001E4B8A"/>
          <w:p w:rsidR="001E4B8A" w:rsidRDefault="001E4B8A">
            <w:r>
              <w:t>The union’s reputation and credibility increased significantly as a result of the issue fight.</w:t>
            </w:r>
          </w:p>
          <w:p w:rsidR="001E4B8A" w:rsidRPr="001E4B8A" w:rsidRDefault="001E4B8A" w:rsidP="001E4B8A"/>
        </w:tc>
      </w:tr>
    </w:tbl>
    <w:p w:rsidR="001E4B8A" w:rsidRDefault="001E4B8A"/>
    <w:p w:rsidR="001E4B8A" w:rsidRDefault="001E4B8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20"/>
      </w:tblGrid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1E4B8A" w:rsidP="001E4B8A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lastRenderedPageBreak/>
              <w:t xml:space="preserve">How did the framing of the issue </w:t>
            </w:r>
            <w:r w:rsidR="005A24CE" w:rsidRPr="005A24CE">
              <w:rPr>
                <w:sz w:val="28"/>
              </w:rPr>
              <w:t>serve to engage workers in the fight? How could we have altered the framing, or even the goals, to engage more workers, more effectively?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  <w:r w:rsidRPr="005A24CE">
              <w:rPr>
                <w:sz w:val="28"/>
              </w:rPr>
              <w:tab/>
            </w: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</w:tc>
      </w:tr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What tactics engaged the workers most effectively in confronting the target? What other tactics might have worked even better?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  <w:tr w:rsidR="001E4B8A" w:rsidTr="00915D6D">
        <w:trPr>
          <w:trHeight w:val="346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Where do we go from here with the level of engagement of leaders?</w:t>
            </w:r>
          </w:p>
        </w:tc>
      </w:tr>
      <w:tr w:rsidR="001E4B8A" w:rsidTr="00915D6D">
        <w:trPr>
          <w:trHeight w:val="2783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</w:tbl>
    <w:p w:rsidR="001E4B8A" w:rsidRDefault="001E4B8A" w:rsidP="00915D6D"/>
    <w:sectPr w:rsidR="001E4B8A" w:rsidSect="00915D6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3087D"/>
    <w:multiLevelType w:val="hybridMultilevel"/>
    <w:tmpl w:val="2308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8A"/>
    <w:rsid w:val="001E4B8A"/>
    <w:rsid w:val="005A24CE"/>
    <w:rsid w:val="009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0DCA7"/>
  <w15:chartTrackingRefBased/>
  <w15:docId w15:val="{C505D9A3-CFD7-47D0-8B17-6ECF305B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4995B3A-F564-4CD4-8AC1-EBCDAA31365F}"/>
</file>

<file path=customXml/itemProps2.xml><?xml version="1.0" encoding="utf-8"?>
<ds:datastoreItem xmlns:ds="http://schemas.openxmlformats.org/officeDocument/2006/customXml" ds:itemID="{AC0510CA-17A1-4983-B0FC-2445BD4DFA71}"/>
</file>

<file path=customXml/itemProps3.xml><?xml version="1.0" encoding="utf-8"?>
<ds:datastoreItem xmlns:ds="http://schemas.openxmlformats.org/officeDocument/2006/customXml" ds:itemID="{88DA2721-E510-4BD6-A227-58162996E7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2</cp:revision>
  <dcterms:created xsi:type="dcterms:W3CDTF">2022-10-03T21:29:00Z</dcterms:created>
  <dcterms:modified xsi:type="dcterms:W3CDTF">2023-01-05T18:54:00Z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