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77762D" w14:textId="095D0971" w:rsidR="00FD46E4" w:rsidRPr="00CD79C5" w:rsidRDefault="00CD79C5" w:rsidP="00CD79C5">
      <w:pPr>
        <w:pStyle w:val="Title"/>
        <w:ind w:left="0"/>
        <w:rPr>
          <w:rFonts w:asciiTheme="minorHAnsi" w:hAnsiTheme="minorHAnsi" w:cstheme="minorHAnsi"/>
          <w:b/>
        </w:rPr>
      </w:pPr>
      <w:bookmarkStart w:id="0" w:name="The_Intersection_of_Our_Core_Values_and_"/>
      <w:bookmarkEnd w:id="0"/>
      <w:r w:rsidRPr="00CD79C5">
        <w:rPr>
          <w:rFonts w:asciiTheme="minorHAnsi" w:hAnsiTheme="minorHAnsi" w:cstheme="minorHAnsi"/>
          <w:b/>
          <w:color w:val="404040"/>
          <w:spacing w:val="-2"/>
        </w:rPr>
        <w:t>The</w:t>
      </w:r>
      <w:r w:rsidRPr="00CD79C5">
        <w:rPr>
          <w:rFonts w:asciiTheme="minorHAnsi" w:hAnsiTheme="minorHAnsi" w:cstheme="minorHAnsi"/>
          <w:b/>
          <w:color w:val="404040"/>
          <w:spacing w:val="-18"/>
        </w:rPr>
        <w:t xml:space="preserve"> </w:t>
      </w:r>
      <w:r w:rsidRPr="00CD79C5">
        <w:rPr>
          <w:rFonts w:asciiTheme="minorHAnsi" w:hAnsiTheme="minorHAnsi" w:cstheme="minorHAnsi"/>
          <w:b/>
          <w:color w:val="404040"/>
          <w:spacing w:val="-2"/>
        </w:rPr>
        <w:t>Intersection</w:t>
      </w:r>
      <w:r w:rsidRPr="00CD79C5">
        <w:rPr>
          <w:rFonts w:asciiTheme="minorHAnsi" w:hAnsiTheme="minorHAnsi" w:cstheme="minorHAnsi"/>
          <w:b/>
          <w:color w:val="404040"/>
          <w:spacing w:val="-19"/>
        </w:rPr>
        <w:t xml:space="preserve"> </w:t>
      </w:r>
      <w:r w:rsidRPr="00CD79C5">
        <w:rPr>
          <w:rFonts w:asciiTheme="minorHAnsi" w:hAnsiTheme="minorHAnsi" w:cstheme="minorHAnsi"/>
          <w:b/>
          <w:color w:val="404040"/>
          <w:spacing w:val="-2"/>
        </w:rPr>
        <w:t>of</w:t>
      </w:r>
      <w:r w:rsidRPr="00CD79C5">
        <w:rPr>
          <w:rFonts w:asciiTheme="minorHAnsi" w:hAnsiTheme="minorHAnsi" w:cstheme="minorHAnsi"/>
          <w:b/>
          <w:color w:val="404040"/>
          <w:spacing w:val="-17"/>
        </w:rPr>
        <w:t xml:space="preserve"> </w:t>
      </w:r>
      <w:r w:rsidRPr="00CD79C5">
        <w:rPr>
          <w:rFonts w:asciiTheme="minorHAnsi" w:hAnsiTheme="minorHAnsi" w:cstheme="minorHAnsi"/>
          <w:b/>
          <w:color w:val="404040"/>
          <w:spacing w:val="-2"/>
        </w:rPr>
        <w:t>Our</w:t>
      </w:r>
      <w:r w:rsidRPr="00CD79C5">
        <w:rPr>
          <w:rFonts w:asciiTheme="minorHAnsi" w:hAnsiTheme="minorHAnsi" w:cstheme="minorHAnsi"/>
          <w:b/>
          <w:color w:val="404040"/>
          <w:spacing w:val="-17"/>
        </w:rPr>
        <w:t xml:space="preserve"> </w:t>
      </w:r>
      <w:r w:rsidRPr="00CD79C5">
        <w:rPr>
          <w:rFonts w:asciiTheme="minorHAnsi" w:hAnsiTheme="minorHAnsi" w:cstheme="minorHAnsi"/>
          <w:b/>
          <w:color w:val="404040"/>
          <w:spacing w:val="-2"/>
        </w:rPr>
        <w:t>Core</w:t>
      </w:r>
      <w:r w:rsidRPr="00CD79C5">
        <w:rPr>
          <w:rFonts w:asciiTheme="minorHAnsi" w:hAnsiTheme="minorHAnsi" w:cstheme="minorHAnsi"/>
          <w:b/>
          <w:color w:val="404040"/>
          <w:spacing w:val="-19"/>
        </w:rPr>
        <w:t xml:space="preserve"> </w:t>
      </w:r>
      <w:r w:rsidRPr="00CD79C5">
        <w:rPr>
          <w:rFonts w:asciiTheme="minorHAnsi" w:hAnsiTheme="minorHAnsi" w:cstheme="minorHAnsi"/>
          <w:b/>
          <w:color w:val="404040"/>
          <w:spacing w:val="-2"/>
        </w:rPr>
        <w:t>Values</w:t>
      </w:r>
      <w:r w:rsidRPr="00CD79C5">
        <w:rPr>
          <w:rFonts w:asciiTheme="minorHAnsi" w:hAnsiTheme="minorHAnsi" w:cstheme="minorHAnsi"/>
          <w:b/>
          <w:color w:val="404040"/>
          <w:spacing w:val="-19"/>
        </w:rPr>
        <w:t xml:space="preserve"> </w:t>
      </w:r>
      <w:r w:rsidRPr="00CD79C5">
        <w:rPr>
          <w:rFonts w:asciiTheme="minorHAnsi" w:hAnsiTheme="minorHAnsi" w:cstheme="minorHAnsi"/>
          <w:b/>
          <w:color w:val="404040"/>
          <w:spacing w:val="-2"/>
        </w:rPr>
        <w:t>and</w:t>
      </w:r>
      <w:r w:rsidRPr="00CD79C5">
        <w:rPr>
          <w:rFonts w:asciiTheme="minorHAnsi" w:hAnsiTheme="minorHAnsi" w:cstheme="minorHAnsi"/>
          <w:b/>
          <w:color w:val="404040"/>
          <w:spacing w:val="-18"/>
        </w:rPr>
        <w:t xml:space="preserve"> </w:t>
      </w:r>
      <w:r w:rsidRPr="00CD79C5">
        <w:rPr>
          <w:rFonts w:asciiTheme="minorHAnsi" w:hAnsiTheme="minorHAnsi" w:cstheme="minorHAnsi"/>
          <w:b/>
          <w:color w:val="404040"/>
          <w:spacing w:val="-2"/>
        </w:rPr>
        <w:t>Union</w:t>
      </w:r>
      <w:r w:rsidRPr="00CD79C5">
        <w:rPr>
          <w:rFonts w:asciiTheme="minorHAnsi" w:hAnsiTheme="minorHAnsi" w:cstheme="minorHAnsi"/>
          <w:b/>
          <w:color w:val="404040"/>
          <w:spacing w:val="-19"/>
        </w:rPr>
        <w:t xml:space="preserve"> </w:t>
      </w:r>
      <w:r w:rsidRPr="00CD79C5">
        <w:rPr>
          <w:rFonts w:asciiTheme="minorHAnsi" w:hAnsiTheme="minorHAnsi" w:cstheme="minorHAnsi"/>
          <w:b/>
          <w:color w:val="404040"/>
          <w:spacing w:val="-2"/>
        </w:rPr>
        <w:t>Values</w:t>
      </w:r>
    </w:p>
    <w:p w14:paraId="5077762E" w14:textId="54A5B9D5" w:rsidR="00FD46E4" w:rsidRPr="00CD79C5" w:rsidRDefault="00CD79C5" w:rsidP="00CD79C5">
      <w:pPr>
        <w:pStyle w:val="BodyText"/>
        <w:spacing w:before="268"/>
        <w:ind w:right="388"/>
        <w:rPr>
          <w:rFonts w:asciiTheme="minorHAnsi" w:hAnsiTheme="minorHAnsi" w:cstheme="minorHAnsi"/>
          <w:sz w:val="32"/>
          <w:szCs w:val="32"/>
        </w:rPr>
      </w:pPr>
      <w:bookmarkStart w:id="1" w:name="_GoBack"/>
      <w:bookmarkEnd w:id="1"/>
      <w:r w:rsidRPr="00CD79C5">
        <w:rPr>
          <w:rFonts w:asciiTheme="minorHAnsi" w:hAnsiTheme="minorHAnsi" w:cstheme="minorHAnsi"/>
          <w:color w:val="212121"/>
          <w:sz w:val="32"/>
          <w:szCs w:val="32"/>
        </w:rPr>
        <w:t xml:space="preserve">Core values are the fundamental </w:t>
      </w:r>
      <w:r w:rsidRPr="00CD79C5">
        <w:rPr>
          <w:rFonts w:asciiTheme="minorHAnsi" w:hAnsiTheme="minorHAnsi" w:cstheme="minorHAnsi"/>
          <w:b/>
          <w:color w:val="212121"/>
          <w:sz w:val="32"/>
          <w:szCs w:val="32"/>
        </w:rPr>
        <w:t>beliefs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 xml:space="preserve"> of a person or an organization. These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 xml:space="preserve"> guiding</w:t>
      </w:r>
      <w:r w:rsidRPr="00CD79C5">
        <w:rPr>
          <w:rFonts w:asciiTheme="minorHAnsi" w:hAnsiTheme="minorHAnsi" w:cstheme="minorHAnsi"/>
          <w:color w:val="212121"/>
          <w:spacing w:val="-2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principles</w:t>
      </w:r>
      <w:r w:rsidRPr="00CD79C5">
        <w:rPr>
          <w:rFonts w:asciiTheme="minorHAnsi" w:hAnsiTheme="minorHAnsi" w:cstheme="minorHAnsi"/>
          <w:color w:val="212121"/>
          <w:spacing w:val="-2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dictate</w:t>
      </w:r>
      <w:r w:rsidRPr="00CD79C5">
        <w:rPr>
          <w:rFonts w:asciiTheme="minorHAnsi" w:hAnsiTheme="minorHAnsi" w:cstheme="minorHAnsi"/>
          <w:color w:val="212121"/>
          <w:spacing w:val="-3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behavior</w:t>
      </w:r>
      <w:r w:rsidRPr="00CD79C5">
        <w:rPr>
          <w:rFonts w:asciiTheme="minorHAnsi" w:hAnsiTheme="minorHAnsi" w:cstheme="minorHAnsi"/>
          <w:color w:val="212121"/>
          <w:spacing w:val="-2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and</w:t>
      </w:r>
      <w:r w:rsidRPr="00CD79C5">
        <w:rPr>
          <w:rFonts w:asciiTheme="minorHAnsi" w:hAnsiTheme="minorHAnsi" w:cstheme="minorHAnsi"/>
          <w:color w:val="212121"/>
          <w:spacing w:val="-2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can</w:t>
      </w:r>
      <w:r w:rsidRPr="00CD79C5">
        <w:rPr>
          <w:rFonts w:asciiTheme="minorHAnsi" w:hAnsiTheme="minorHAnsi" w:cstheme="minorHAnsi"/>
          <w:color w:val="212121"/>
          <w:spacing w:val="-2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help</w:t>
      </w:r>
      <w:r w:rsidRPr="00CD79C5">
        <w:rPr>
          <w:rFonts w:asciiTheme="minorHAnsi" w:hAnsiTheme="minorHAnsi" w:cstheme="minorHAnsi"/>
          <w:color w:val="212121"/>
          <w:spacing w:val="-2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people</w:t>
      </w:r>
      <w:r w:rsidRPr="00CD79C5">
        <w:rPr>
          <w:rFonts w:asciiTheme="minorHAnsi" w:hAnsiTheme="minorHAnsi" w:cstheme="minorHAnsi"/>
          <w:color w:val="212121"/>
          <w:spacing w:val="-3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understand</w:t>
      </w:r>
      <w:r w:rsidRPr="00CD79C5">
        <w:rPr>
          <w:rFonts w:asciiTheme="minorHAnsi" w:hAnsiTheme="minorHAnsi" w:cstheme="minorHAnsi"/>
          <w:color w:val="212121"/>
          <w:spacing w:val="-2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the</w:t>
      </w:r>
      <w:r w:rsidRPr="00CD79C5">
        <w:rPr>
          <w:rFonts w:asciiTheme="minorHAnsi" w:hAnsiTheme="minorHAnsi" w:cstheme="minorHAnsi"/>
          <w:color w:val="212121"/>
          <w:spacing w:val="-3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difference between right and wrong. These can often be expressed in one or two words. We are</w:t>
      </w:r>
      <w:r w:rsidRPr="00CD79C5">
        <w:rPr>
          <w:rFonts w:asciiTheme="minorHAnsi" w:hAnsiTheme="minorHAnsi" w:cstheme="minorHAnsi"/>
          <w:color w:val="212121"/>
          <w:spacing w:val="-4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taking</w:t>
      </w:r>
      <w:r w:rsidRPr="00CD79C5">
        <w:rPr>
          <w:rFonts w:asciiTheme="minorHAnsi" w:hAnsiTheme="minorHAnsi" w:cstheme="minorHAnsi"/>
          <w:color w:val="212121"/>
          <w:spacing w:val="-2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a</w:t>
      </w:r>
      <w:r w:rsidRPr="00CD79C5">
        <w:rPr>
          <w:rFonts w:asciiTheme="minorHAnsi" w:hAnsiTheme="minorHAnsi" w:cstheme="minorHAnsi"/>
          <w:color w:val="212121"/>
          <w:spacing w:val="-3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moment</w:t>
      </w:r>
      <w:r w:rsidRPr="00CD79C5">
        <w:rPr>
          <w:rFonts w:asciiTheme="minorHAnsi" w:hAnsiTheme="minorHAnsi" w:cstheme="minorHAnsi"/>
          <w:color w:val="212121"/>
          <w:spacing w:val="-2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to</w:t>
      </w:r>
      <w:r w:rsidRPr="00CD79C5">
        <w:rPr>
          <w:rFonts w:asciiTheme="minorHAnsi" w:hAnsiTheme="minorHAnsi" w:cstheme="minorHAnsi"/>
          <w:color w:val="212121"/>
          <w:spacing w:val="-3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consider</w:t>
      </w:r>
      <w:r w:rsidRPr="00CD79C5">
        <w:rPr>
          <w:rFonts w:asciiTheme="minorHAnsi" w:hAnsiTheme="minorHAnsi" w:cstheme="minorHAnsi"/>
          <w:color w:val="212121"/>
          <w:spacing w:val="-3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our</w:t>
      </w:r>
      <w:r w:rsidRPr="00CD79C5">
        <w:rPr>
          <w:rFonts w:asciiTheme="minorHAnsi" w:hAnsiTheme="minorHAnsi" w:cstheme="minorHAnsi"/>
          <w:color w:val="212121"/>
          <w:spacing w:val="-3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core</w:t>
      </w:r>
      <w:r w:rsidRPr="00CD79C5">
        <w:rPr>
          <w:rFonts w:asciiTheme="minorHAnsi" w:hAnsiTheme="minorHAnsi" w:cstheme="minorHAnsi"/>
          <w:color w:val="212121"/>
          <w:spacing w:val="-5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values</w:t>
      </w:r>
      <w:r w:rsidRPr="00CD79C5">
        <w:rPr>
          <w:rFonts w:asciiTheme="minorHAnsi" w:hAnsiTheme="minorHAnsi" w:cstheme="minorHAnsi"/>
          <w:color w:val="212121"/>
          <w:spacing w:val="-3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because</w:t>
      </w:r>
      <w:r w:rsidRPr="00CD79C5">
        <w:rPr>
          <w:rFonts w:asciiTheme="minorHAnsi" w:hAnsiTheme="minorHAnsi" w:cstheme="minorHAnsi"/>
          <w:color w:val="212121"/>
          <w:spacing w:val="-4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they</w:t>
      </w:r>
      <w:r w:rsidRPr="00CD79C5">
        <w:rPr>
          <w:rFonts w:asciiTheme="minorHAnsi" w:hAnsiTheme="minorHAnsi" w:cstheme="minorHAnsi"/>
          <w:color w:val="212121"/>
          <w:spacing w:val="-2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can</w:t>
      </w:r>
      <w:r w:rsidRPr="00CD79C5">
        <w:rPr>
          <w:rFonts w:asciiTheme="minorHAnsi" w:hAnsiTheme="minorHAnsi" w:cstheme="minorHAnsi"/>
          <w:color w:val="212121"/>
          <w:spacing w:val="-3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provide</w:t>
      </w:r>
      <w:r w:rsidRPr="00CD79C5">
        <w:rPr>
          <w:rFonts w:asciiTheme="minorHAnsi" w:hAnsiTheme="minorHAnsi" w:cstheme="minorHAnsi"/>
          <w:color w:val="212121"/>
          <w:spacing w:val="-4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a</w:t>
      </w:r>
      <w:r w:rsidRPr="00CD79C5">
        <w:rPr>
          <w:rFonts w:asciiTheme="minorHAnsi" w:hAnsiTheme="minorHAnsi" w:cstheme="minorHAnsi"/>
          <w:color w:val="212121"/>
          <w:spacing w:val="-3"/>
          <w:sz w:val="32"/>
          <w:szCs w:val="32"/>
        </w:rPr>
        <w:t xml:space="preserve"> </w:t>
      </w:r>
      <w:r w:rsidRPr="00CD79C5">
        <w:rPr>
          <w:rFonts w:asciiTheme="minorHAnsi" w:hAnsiTheme="minorHAnsi" w:cstheme="minorHAnsi"/>
          <w:color w:val="212121"/>
          <w:sz w:val="32"/>
          <w:szCs w:val="32"/>
        </w:rPr>
        <w:t>basis for solidarity in the midst of struggles.</w:t>
      </w:r>
    </w:p>
    <w:p w14:paraId="5077762F" w14:textId="69831E42" w:rsidR="00FD46E4" w:rsidRPr="00CD79C5" w:rsidRDefault="00CD79C5" w:rsidP="00CD79C5">
      <w:pPr>
        <w:spacing w:before="268"/>
        <w:rPr>
          <w:rFonts w:asciiTheme="minorHAnsi" w:hAnsiTheme="minorHAnsi" w:cstheme="minorHAnsi"/>
          <w:sz w:val="33"/>
        </w:rPr>
      </w:pPr>
      <w:r w:rsidRPr="00CD79C5">
        <w:rPr>
          <w:rFonts w:asciiTheme="minorHAnsi" w:hAnsiTheme="minorHAnsi" w:cstheme="minorHAnsi"/>
          <w:i/>
          <w:noProof/>
          <w:sz w:val="20"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50777639" wp14:editId="2D8DA8FD">
                <wp:simplePos x="0" y="0"/>
                <wp:positionH relativeFrom="page">
                  <wp:posOffset>494030</wp:posOffset>
                </wp:positionH>
                <wp:positionV relativeFrom="paragraph">
                  <wp:posOffset>534035</wp:posOffset>
                </wp:positionV>
                <wp:extent cx="6577330" cy="1041400"/>
                <wp:effectExtent l="0" t="0" r="13970" b="635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7330" cy="1041400"/>
                          <a:chOff x="6" y="3054"/>
                          <a:chExt cx="5999480" cy="10419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" y="223259"/>
                            <a:ext cx="5999480" cy="821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9480" h="2252980">
                                <a:moveTo>
                                  <a:pt x="5999238" y="0"/>
                                </a:moveTo>
                                <a:lnTo>
                                  <a:pt x="5993130" y="0"/>
                                </a:lnTo>
                                <a:lnTo>
                                  <a:pt x="5993130" y="6108"/>
                                </a:lnTo>
                                <a:lnTo>
                                  <a:pt x="5993130" y="2246388"/>
                                </a:lnTo>
                                <a:lnTo>
                                  <a:pt x="6096" y="2246388"/>
                                </a:lnTo>
                                <a:lnTo>
                                  <a:pt x="6096" y="6108"/>
                                </a:lnTo>
                                <a:lnTo>
                                  <a:pt x="5993130" y="6108"/>
                                </a:lnTo>
                                <a:lnTo>
                                  <a:pt x="599313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0" y="2246388"/>
                                </a:lnTo>
                                <a:lnTo>
                                  <a:pt x="0" y="2252484"/>
                                </a:lnTo>
                                <a:lnTo>
                                  <a:pt x="6096" y="2252484"/>
                                </a:lnTo>
                                <a:lnTo>
                                  <a:pt x="5993130" y="2252484"/>
                                </a:lnTo>
                                <a:lnTo>
                                  <a:pt x="5999238" y="2252484"/>
                                </a:lnTo>
                                <a:lnTo>
                                  <a:pt x="5999238" y="2246388"/>
                                </a:lnTo>
                                <a:lnTo>
                                  <a:pt x="5999238" y="6108"/>
                                </a:lnTo>
                                <a:lnTo>
                                  <a:pt x="59992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3054" y="3054"/>
                            <a:ext cx="5993130" cy="223520"/>
                          </a:xfrm>
                          <a:prstGeom prst="rect">
                            <a:avLst/>
                          </a:prstGeom>
                          <a:ln w="61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077763B" w14:textId="77777777" w:rsidR="00FD46E4" w:rsidRDefault="00CD79C5">
                              <w:pPr>
                                <w:spacing w:line="342" w:lineRule="exact"/>
                                <w:jc w:val="center"/>
                                <w:rPr>
                                  <w:rFonts w:ascii="Calibri"/>
                                  <w:b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i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sz w:val="28"/>
                                </w:rPr>
                                <w:t>Personal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sz w:val="28"/>
                                </w:rPr>
                                <w:t>Core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spacing w:val="-2"/>
                                  <w:sz w:val="28"/>
                                </w:rPr>
                                <w:t>Values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777639" id="Group 1" o:spid="_x0000_s1026" style="position:absolute;margin-left:38.9pt;margin-top:42.05pt;width:517.9pt;height:82pt;z-index:-251656704;mso-wrap-distance-left:0;mso-wrap-distance-right:0;mso-position-horizontal-relative:page;mso-width-relative:margin;mso-height-relative:margin" coordorigin=",30" coordsize="59994,10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">
                <v:shape id="Graphic 2" o:spid="_x0000_s1027" style="position:absolute;top:2232;width:59994;height:8218;visibility:visible;mso-wrap-style:square;v-text-anchor:top" coordsize="5999480,2252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" path="m5999238,r-6108,l5993130,6108r,2240280l6096,2246388,6096,6108r5987034,l5993130,,6096,,,,,6108,,2246388r,6096l6096,2252484r5987034,l5999238,2252484r,-6096l5999238,6108r,-6108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30;top:30;width:59931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" filled="f" strokeweight=".16967mm">
                  <v:textbox inset="0,0,0,0">
                    <w:txbxContent>
                      <w:p w14:paraId="5077763B" w14:textId="77777777" w:rsidR="00FD46E4" w:rsidRDefault="00CD79C5">
                        <w:pPr>
                          <w:spacing w:line="342" w:lineRule="exact"/>
                          <w:jc w:val="center"/>
                          <w:rPr>
                            <w:rFonts w:ascii="Calibri"/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rFonts w:ascii="Calibri"/>
                            <w:b/>
                            <w:i/>
                            <w:sz w:val="28"/>
                          </w:rPr>
                          <w:t>Your</w:t>
                        </w:r>
                        <w:r>
                          <w:rPr>
                            <w:rFonts w:ascii="Calibri"/>
                            <w:b/>
                            <w:i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i/>
                            <w:sz w:val="28"/>
                          </w:rPr>
                          <w:t>Personal</w:t>
                        </w:r>
                        <w:r>
                          <w:rPr>
                            <w:rFonts w:ascii="Calibri"/>
                            <w:b/>
                            <w:i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i/>
                            <w:sz w:val="28"/>
                          </w:rPr>
                          <w:t>Core</w:t>
                        </w:r>
                        <w:r>
                          <w:rPr>
                            <w:rFonts w:ascii="Calibri"/>
                            <w:b/>
                            <w:i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i/>
                            <w:spacing w:val="-2"/>
                            <w:sz w:val="28"/>
                          </w:rPr>
                          <w:t>Values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CD79C5">
        <w:rPr>
          <w:rFonts w:asciiTheme="minorHAnsi" w:hAnsiTheme="minorHAnsi" w:cstheme="minorHAnsi"/>
          <w:color w:val="404040"/>
          <w:sz w:val="33"/>
        </w:rPr>
        <w:t>What</w:t>
      </w:r>
      <w:r w:rsidRPr="00CD79C5">
        <w:rPr>
          <w:rFonts w:asciiTheme="minorHAnsi" w:hAnsiTheme="minorHAnsi" w:cstheme="minorHAnsi"/>
          <w:color w:val="404040"/>
          <w:spacing w:val="-5"/>
          <w:sz w:val="33"/>
        </w:rPr>
        <w:t xml:space="preserve"> </w:t>
      </w:r>
      <w:r w:rsidRPr="00CD79C5">
        <w:rPr>
          <w:rFonts w:asciiTheme="minorHAnsi" w:hAnsiTheme="minorHAnsi" w:cstheme="minorHAnsi"/>
          <w:color w:val="404040"/>
          <w:sz w:val="33"/>
        </w:rPr>
        <w:t>are</w:t>
      </w:r>
      <w:r w:rsidRPr="00CD79C5">
        <w:rPr>
          <w:rFonts w:asciiTheme="minorHAnsi" w:hAnsiTheme="minorHAnsi" w:cstheme="minorHAnsi"/>
          <w:color w:val="404040"/>
          <w:spacing w:val="-2"/>
          <w:sz w:val="33"/>
        </w:rPr>
        <w:t xml:space="preserve"> </w:t>
      </w:r>
      <w:r w:rsidRPr="00CD79C5">
        <w:rPr>
          <w:rFonts w:asciiTheme="minorHAnsi" w:hAnsiTheme="minorHAnsi" w:cstheme="minorHAnsi"/>
          <w:color w:val="404040"/>
          <w:sz w:val="33"/>
        </w:rPr>
        <w:t>some</w:t>
      </w:r>
      <w:r w:rsidRPr="00CD79C5">
        <w:rPr>
          <w:rFonts w:asciiTheme="minorHAnsi" w:hAnsiTheme="minorHAnsi" w:cstheme="minorHAnsi"/>
          <w:color w:val="404040"/>
          <w:spacing w:val="-2"/>
          <w:sz w:val="33"/>
        </w:rPr>
        <w:t xml:space="preserve"> </w:t>
      </w:r>
      <w:r w:rsidRPr="00CD79C5">
        <w:rPr>
          <w:rFonts w:asciiTheme="minorHAnsi" w:hAnsiTheme="minorHAnsi" w:cstheme="minorHAnsi"/>
          <w:color w:val="404040"/>
          <w:sz w:val="33"/>
        </w:rPr>
        <w:t>of</w:t>
      </w:r>
      <w:r w:rsidRPr="00CD79C5">
        <w:rPr>
          <w:rFonts w:asciiTheme="minorHAnsi" w:hAnsiTheme="minorHAnsi" w:cstheme="minorHAnsi"/>
          <w:color w:val="404040"/>
          <w:spacing w:val="-2"/>
          <w:sz w:val="33"/>
        </w:rPr>
        <w:t xml:space="preserve"> </w:t>
      </w:r>
      <w:r w:rsidRPr="00CD79C5">
        <w:rPr>
          <w:rFonts w:asciiTheme="minorHAnsi" w:hAnsiTheme="minorHAnsi" w:cstheme="minorHAnsi"/>
          <w:color w:val="404040"/>
          <w:sz w:val="33"/>
        </w:rPr>
        <w:t>your</w:t>
      </w:r>
      <w:r w:rsidRPr="00CD79C5">
        <w:rPr>
          <w:rFonts w:asciiTheme="minorHAnsi" w:hAnsiTheme="minorHAnsi" w:cstheme="minorHAnsi"/>
          <w:color w:val="404040"/>
          <w:spacing w:val="-3"/>
          <w:sz w:val="33"/>
        </w:rPr>
        <w:t xml:space="preserve"> </w:t>
      </w:r>
      <w:r w:rsidRPr="00CD79C5">
        <w:rPr>
          <w:rFonts w:asciiTheme="minorHAnsi" w:hAnsiTheme="minorHAnsi" w:cstheme="minorHAnsi"/>
          <w:color w:val="404040"/>
          <w:sz w:val="33"/>
        </w:rPr>
        <w:t>core</w:t>
      </w:r>
      <w:r w:rsidRPr="00CD79C5">
        <w:rPr>
          <w:rFonts w:asciiTheme="minorHAnsi" w:hAnsiTheme="minorHAnsi" w:cstheme="minorHAnsi"/>
          <w:color w:val="404040"/>
          <w:spacing w:val="-2"/>
          <w:sz w:val="33"/>
        </w:rPr>
        <w:t xml:space="preserve"> </w:t>
      </w:r>
      <w:r w:rsidRPr="00CD79C5">
        <w:rPr>
          <w:rFonts w:asciiTheme="minorHAnsi" w:hAnsiTheme="minorHAnsi" w:cstheme="minorHAnsi"/>
          <w:color w:val="404040"/>
          <w:sz w:val="33"/>
        </w:rPr>
        <w:t>values</w:t>
      </w:r>
      <w:r w:rsidRPr="00CD79C5">
        <w:rPr>
          <w:rFonts w:asciiTheme="minorHAnsi" w:hAnsiTheme="minorHAnsi" w:cstheme="minorHAnsi"/>
          <w:color w:val="404040"/>
          <w:spacing w:val="-1"/>
          <w:sz w:val="33"/>
        </w:rPr>
        <w:t xml:space="preserve"> </w:t>
      </w:r>
      <w:r w:rsidRPr="00CD79C5">
        <w:rPr>
          <w:rFonts w:asciiTheme="minorHAnsi" w:hAnsiTheme="minorHAnsi" w:cstheme="minorHAnsi"/>
          <w:color w:val="404040"/>
          <w:sz w:val="33"/>
        </w:rPr>
        <w:t>expressed</w:t>
      </w:r>
      <w:r w:rsidRPr="00CD79C5">
        <w:rPr>
          <w:rFonts w:asciiTheme="minorHAnsi" w:hAnsiTheme="minorHAnsi" w:cstheme="minorHAnsi"/>
          <w:color w:val="404040"/>
          <w:spacing w:val="-2"/>
          <w:sz w:val="33"/>
        </w:rPr>
        <w:t xml:space="preserve"> </w:t>
      </w:r>
      <w:r w:rsidRPr="00CD79C5">
        <w:rPr>
          <w:rFonts w:asciiTheme="minorHAnsi" w:hAnsiTheme="minorHAnsi" w:cstheme="minorHAnsi"/>
          <w:color w:val="404040"/>
          <w:sz w:val="33"/>
        </w:rPr>
        <w:t>in</w:t>
      </w:r>
      <w:r w:rsidRPr="00CD79C5">
        <w:rPr>
          <w:rFonts w:asciiTheme="minorHAnsi" w:hAnsiTheme="minorHAnsi" w:cstheme="minorHAnsi"/>
          <w:color w:val="404040"/>
          <w:spacing w:val="-3"/>
          <w:sz w:val="33"/>
        </w:rPr>
        <w:t xml:space="preserve"> </w:t>
      </w:r>
      <w:r w:rsidRPr="00CD79C5">
        <w:rPr>
          <w:rFonts w:asciiTheme="minorHAnsi" w:hAnsiTheme="minorHAnsi" w:cstheme="minorHAnsi"/>
          <w:color w:val="404040"/>
          <w:sz w:val="33"/>
        </w:rPr>
        <w:t>one</w:t>
      </w:r>
      <w:r w:rsidRPr="00CD79C5">
        <w:rPr>
          <w:rFonts w:asciiTheme="minorHAnsi" w:hAnsiTheme="minorHAnsi" w:cstheme="minorHAnsi"/>
          <w:color w:val="404040"/>
          <w:spacing w:val="-2"/>
          <w:sz w:val="33"/>
        </w:rPr>
        <w:t xml:space="preserve"> </w:t>
      </w:r>
      <w:r w:rsidRPr="00CD79C5">
        <w:rPr>
          <w:rFonts w:asciiTheme="minorHAnsi" w:hAnsiTheme="minorHAnsi" w:cstheme="minorHAnsi"/>
          <w:color w:val="404040"/>
          <w:sz w:val="33"/>
        </w:rPr>
        <w:t>or</w:t>
      </w:r>
      <w:r w:rsidRPr="00CD79C5">
        <w:rPr>
          <w:rFonts w:asciiTheme="minorHAnsi" w:hAnsiTheme="minorHAnsi" w:cstheme="minorHAnsi"/>
          <w:color w:val="404040"/>
          <w:spacing w:val="-2"/>
          <w:sz w:val="33"/>
        </w:rPr>
        <w:t xml:space="preserve"> </w:t>
      </w:r>
      <w:r w:rsidRPr="00CD79C5">
        <w:rPr>
          <w:rFonts w:asciiTheme="minorHAnsi" w:hAnsiTheme="minorHAnsi" w:cstheme="minorHAnsi"/>
          <w:color w:val="404040"/>
          <w:sz w:val="33"/>
        </w:rPr>
        <w:t>two</w:t>
      </w:r>
      <w:r w:rsidRPr="00CD79C5">
        <w:rPr>
          <w:rFonts w:asciiTheme="minorHAnsi" w:hAnsiTheme="minorHAnsi" w:cstheme="minorHAnsi"/>
          <w:color w:val="404040"/>
          <w:spacing w:val="-2"/>
          <w:sz w:val="33"/>
        </w:rPr>
        <w:t xml:space="preserve"> words?</w:t>
      </w:r>
    </w:p>
    <w:p w14:paraId="5CC895BD" w14:textId="77777777" w:rsidR="00CD79C5" w:rsidRDefault="00CD79C5" w:rsidP="00CD79C5">
      <w:pPr>
        <w:pStyle w:val="BodyText"/>
        <w:rPr>
          <w:rFonts w:asciiTheme="minorHAnsi" w:hAnsiTheme="minorHAnsi" w:cstheme="minorHAnsi"/>
          <w:sz w:val="32"/>
        </w:rPr>
      </w:pPr>
    </w:p>
    <w:p w14:paraId="3E632F14" w14:textId="333F0724" w:rsidR="00CD79C5" w:rsidRPr="00CD79C5" w:rsidRDefault="00CD79C5" w:rsidP="00CD79C5">
      <w:pPr>
        <w:pStyle w:val="BodyText"/>
        <w:rPr>
          <w:rFonts w:asciiTheme="minorHAnsi" w:hAnsiTheme="minorHAnsi" w:cstheme="minorHAnsi"/>
          <w:sz w:val="32"/>
        </w:rPr>
      </w:pPr>
      <w:r w:rsidRPr="00CD79C5">
        <w:rPr>
          <w:rFonts w:asciiTheme="minorHAnsi" w:hAnsiTheme="minorHAnsi" w:cstheme="minorHAnsi"/>
          <w:sz w:val="32"/>
        </w:rPr>
        <w:t>Where</w:t>
      </w:r>
      <w:r w:rsidRPr="00CD79C5">
        <w:rPr>
          <w:rFonts w:asciiTheme="minorHAnsi" w:hAnsiTheme="minorHAnsi" w:cstheme="minorHAnsi"/>
          <w:spacing w:val="-4"/>
          <w:sz w:val="32"/>
        </w:rPr>
        <w:t xml:space="preserve"> </w:t>
      </w:r>
      <w:r w:rsidRPr="00CD79C5">
        <w:rPr>
          <w:rFonts w:asciiTheme="minorHAnsi" w:hAnsiTheme="minorHAnsi" w:cstheme="minorHAnsi"/>
          <w:sz w:val="32"/>
        </w:rPr>
        <w:t>do</w:t>
      </w:r>
      <w:r w:rsidRPr="00CD79C5">
        <w:rPr>
          <w:rFonts w:asciiTheme="minorHAnsi" w:hAnsiTheme="minorHAnsi" w:cstheme="minorHAnsi"/>
          <w:spacing w:val="-4"/>
          <w:sz w:val="32"/>
        </w:rPr>
        <w:t xml:space="preserve"> </w:t>
      </w:r>
      <w:r w:rsidRPr="00CD79C5">
        <w:rPr>
          <w:rFonts w:asciiTheme="minorHAnsi" w:hAnsiTheme="minorHAnsi" w:cstheme="minorHAnsi"/>
          <w:sz w:val="32"/>
        </w:rPr>
        <w:t>your</w:t>
      </w:r>
      <w:r w:rsidRPr="00CD79C5">
        <w:rPr>
          <w:rFonts w:asciiTheme="minorHAnsi" w:hAnsiTheme="minorHAnsi" w:cstheme="minorHAnsi"/>
          <w:spacing w:val="-4"/>
          <w:sz w:val="32"/>
        </w:rPr>
        <w:t xml:space="preserve"> </w:t>
      </w:r>
      <w:r w:rsidRPr="00CD79C5">
        <w:rPr>
          <w:rFonts w:asciiTheme="minorHAnsi" w:hAnsiTheme="minorHAnsi" w:cstheme="minorHAnsi"/>
          <w:sz w:val="32"/>
        </w:rPr>
        <w:t>core</w:t>
      </w:r>
      <w:r w:rsidRPr="00CD79C5">
        <w:rPr>
          <w:rFonts w:asciiTheme="minorHAnsi" w:hAnsiTheme="minorHAnsi" w:cstheme="minorHAnsi"/>
          <w:spacing w:val="-4"/>
          <w:sz w:val="32"/>
        </w:rPr>
        <w:t xml:space="preserve"> </w:t>
      </w:r>
      <w:r w:rsidRPr="00CD79C5">
        <w:rPr>
          <w:rFonts w:asciiTheme="minorHAnsi" w:hAnsiTheme="minorHAnsi" w:cstheme="minorHAnsi"/>
          <w:sz w:val="32"/>
        </w:rPr>
        <w:t>values</w:t>
      </w:r>
      <w:r w:rsidRPr="00CD79C5">
        <w:rPr>
          <w:rFonts w:asciiTheme="minorHAnsi" w:hAnsiTheme="minorHAnsi" w:cstheme="minorHAnsi"/>
          <w:spacing w:val="-5"/>
          <w:sz w:val="32"/>
        </w:rPr>
        <w:t xml:space="preserve"> </w:t>
      </w:r>
      <w:r w:rsidRPr="00CD79C5">
        <w:rPr>
          <w:rFonts w:asciiTheme="minorHAnsi" w:hAnsiTheme="minorHAnsi" w:cstheme="minorHAnsi"/>
          <w:sz w:val="32"/>
        </w:rPr>
        <w:t>intersect</w:t>
      </w:r>
      <w:r w:rsidRPr="00CD79C5">
        <w:rPr>
          <w:rFonts w:asciiTheme="minorHAnsi" w:hAnsiTheme="minorHAnsi" w:cstheme="minorHAnsi"/>
          <w:spacing w:val="-3"/>
          <w:sz w:val="32"/>
        </w:rPr>
        <w:t xml:space="preserve"> </w:t>
      </w:r>
      <w:r w:rsidRPr="00CD79C5">
        <w:rPr>
          <w:rFonts w:asciiTheme="minorHAnsi" w:hAnsiTheme="minorHAnsi" w:cstheme="minorHAnsi"/>
          <w:sz w:val="32"/>
        </w:rPr>
        <w:t>with</w:t>
      </w:r>
      <w:r w:rsidRPr="00CD79C5">
        <w:rPr>
          <w:rFonts w:asciiTheme="minorHAnsi" w:hAnsiTheme="minorHAnsi" w:cstheme="minorHAnsi"/>
          <w:spacing w:val="-4"/>
          <w:sz w:val="32"/>
        </w:rPr>
        <w:t xml:space="preserve"> </w:t>
      </w:r>
      <w:r w:rsidRPr="00CD79C5">
        <w:rPr>
          <w:rFonts w:asciiTheme="minorHAnsi" w:hAnsiTheme="minorHAnsi" w:cstheme="minorHAnsi"/>
          <w:sz w:val="32"/>
        </w:rPr>
        <w:t>some</w:t>
      </w:r>
      <w:r w:rsidRPr="00CD79C5">
        <w:rPr>
          <w:rFonts w:asciiTheme="minorHAnsi" w:hAnsiTheme="minorHAnsi" w:cstheme="minorHAnsi"/>
          <w:spacing w:val="-4"/>
          <w:sz w:val="32"/>
        </w:rPr>
        <w:t xml:space="preserve"> </w:t>
      </w:r>
      <w:r w:rsidRPr="00CD79C5">
        <w:rPr>
          <w:rFonts w:asciiTheme="minorHAnsi" w:hAnsiTheme="minorHAnsi" w:cstheme="minorHAnsi"/>
          <w:sz w:val="32"/>
        </w:rPr>
        <w:t>of</w:t>
      </w:r>
      <w:r w:rsidRPr="00CD79C5">
        <w:rPr>
          <w:rFonts w:asciiTheme="minorHAnsi" w:hAnsiTheme="minorHAnsi" w:cstheme="minorHAnsi"/>
          <w:spacing w:val="-4"/>
          <w:sz w:val="32"/>
        </w:rPr>
        <w:t xml:space="preserve"> </w:t>
      </w:r>
      <w:r w:rsidRPr="00CD79C5">
        <w:rPr>
          <w:rFonts w:asciiTheme="minorHAnsi" w:hAnsiTheme="minorHAnsi" w:cstheme="minorHAnsi"/>
          <w:sz w:val="32"/>
        </w:rPr>
        <w:t>the</w:t>
      </w:r>
      <w:r w:rsidRPr="00CD79C5">
        <w:rPr>
          <w:rFonts w:asciiTheme="minorHAnsi" w:hAnsiTheme="minorHAnsi" w:cstheme="minorHAnsi"/>
          <w:spacing w:val="-4"/>
          <w:sz w:val="32"/>
        </w:rPr>
        <w:t xml:space="preserve"> </w:t>
      </w:r>
      <w:r w:rsidRPr="00CD79C5">
        <w:rPr>
          <w:rFonts w:asciiTheme="minorHAnsi" w:hAnsiTheme="minorHAnsi" w:cstheme="minorHAnsi"/>
          <w:sz w:val="32"/>
        </w:rPr>
        <w:t>Union</w:t>
      </w:r>
      <w:r w:rsidRPr="00CD79C5">
        <w:rPr>
          <w:rFonts w:asciiTheme="minorHAnsi" w:hAnsiTheme="minorHAnsi" w:cstheme="minorHAnsi"/>
          <w:spacing w:val="-4"/>
          <w:sz w:val="32"/>
        </w:rPr>
        <w:t xml:space="preserve"> </w:t>
      </w:r>
      <w:r w:rsidRPr="00CD79C5">
        <w:rPr>
          <w:rFonts w:asciiTheme="minorHAnsi" w:hAnsiTheme="minorHAnsi" w:cstheme="minorHAnsi"/>
          <w:sz w:val="32"/>
        </w:rPr>
        <w:t>Core Values listed below?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386"/>
      </w:tblGrid>
      <w:tr w:rsidR="00CD79C5" w:rsidRPr="00CD79C5" w14:paraId="49D25DEC" w14:textId="77777777" w:rsidTr="00CD79C5">
        <w:trPr>
          <w:trHeight w:val="400"/>
        </w:trPr>
        <w:tc>
          <w:tcPr>
            <w:tcW w:w="10386" w:type="dxa"/>
          </w:tcPr>
          <w:p w14:paraId="06CEE275" w14:textId="6C6E7AE3" w:rsidR="00CD79C5" w:rsidRPr="00CD79C5" w:rsidRDefault="00CD79C5" w:rsidP="00CD79C5">
            <w:pPr>
              <w:ind w:right="388"/>
              <w:jc w:val="center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CD79C5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 xml:space="preserve">DSEA </w:t>
            </w:r>
            <w:r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Believes:  (</w:t>
            </w:r>
            <w:r w:rsidRPr="00CD79C5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Core Values</w:t>
            </w:r>
            <w:r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)</w:t>
            </w:r>
          </w:p>
        </w:tc>
      </w:tr>
      <w:tr w:rsidR="00CD79C5" w:rsidRPr="00CD79C5" w14:paraId="4BE1365C" w14:textId="77777777" w:rsidTr="00CD79C5">
        <w:trPr>
          <w:trHeight w:val="2331"/>
        </w:trPr>
        <w:tc>
          <w:tcPr>
            <w:tcW w:w="10386" w:type="dxa"/>
          </w:tcPr>
          <w:p w14:paraId="465FB282" w14:textId="79EE847C" w:rsidR="00CD79C5" w:rsidRPr="00CD79C5" w:rsidRDefault="00CD79C5" w:rsidP="00CD79C5">
            <w:pPr>
              <w:pStyle w:val="ListParagraph"/>
              <w:widowControl/>
              <w:numPr>
                <w:ilvl w:val="0"/>
                <w:numId w:val="2"/>
              </w:numPr>
              <w:shd w:val="clear" w:color="auto" w:fill="FFFFFF"/>
              <w:autoSpaceDE/>
              <w:autoSpaceDN/>
              <w:spacing w:after="45"/>
              <w:contextualSpacing/>
              <w:rPr>
                <w:rFonts w:asciiTheme="minorHAnsi" w:eastAsia="Times New Roman" w:hAnsiTheme="minorHAnsi" w:cstheme="minorHAnsi"/>
                <w:color w:val="000000" w:themeColor="text1"/>
                <w:sz w:val="26"/>
                <w:szCs w:val="26"/>
              </w:rPr>
            </w:pPr>
            <w:r w:rsidRPr="00CD79C5">
              <w:rPr>
                <w:rFonts w:asciiTheme="minorHAnsi" w:eastAsia="Times New Roman" w:hAnsiTheme="minorHAnsi" w:cstheme="minorHAnsi"/>
                <w:color w:val="000000" w:themeColor="text1"/>
                <w:sz w:val="26"/>
                <w:szCs w:val="26"/>
              </w:rPr>
              <w:t>That public education is the best way to provide opportunities for all in a democratic society;</w:t>
            </w:r>
          </w:p>
          <w:p w14:paraId="604FEFA1" w14:textId="77777777" w:rsidR="00CD79C5" w:rsidRPr="00CD79C5" w:rsidRDefault="00CD79C5" w:rsidP="00CD79C5">
            <w:pPr>
              <w:pStyle w:val="ListParagraph"/>
              <w:widowControl/>
              <w:numPr>
                <w:ilvl w:val="0"/>
                <w:numId w:val="2"/>
              </w:numPr>
              <w:shd w:val="clear" w:color="auto" w:fill="FFFFFF"/>
              <w:autoSpaceDE/>
              <w:autoSpaceDN/>
              <w:spacing w:after="45"/>
              <w:contextualSpacing/>
              <w:rPr>
                <w:rFonts w:asciiTheme="minorHAnsi" w:eastAsia="Times New Roman" w:hAnsiTheme="minorHAnsi" w:cstheme="minorHAnsi"/>
                <w:color w:val="000000" w:themeColor="text1"/>
                <w:sz w:val="26"/>
                <w:szCs w:val="26"/>
              </w:rPr>
            </w:pPr>
            <w:r w:rsidRPr="00CD79C5">
              <w:rPr>
                <w:rFonts w:asciiTheme="minorHAnsi" w:eastAsia="Times New Roman" w:hAnsiTheme="minorHAnsi" w:cstheme="minorHAnsi"/>
                <w:color w:val="000000" w:themeColor="text1"/>
                <w:sz w:val="26"/>
                <w:szCs w:val="26"/>
              </w:rPr>
              <w:t>That our members in public education and public health are our most valuable resources. It is through their empowerment and involvement that we will achieve our mission and goals;</w:t>
            </w:r>
          </w:p>
          <w:p w14:paraId="75A8DB7C" w14:textId="77777777" w:rsidR="00CD79C5" w:rsidRPr="00CD79C5" w:rsidRDefault="00CD79C5" w:rsidP="00CD79C5">
            <w:pPr>
              <w:pStyle w:val="ListParagraph"/>
              <w:widowControl/>
              <w:numPr>
                <w:ilvl w:val="0"/>
                <w:numId w:val="2"/>
              </w:numPr>
              <w:shd w:val="clear" w:color="auto" w:fill="FFFFFF"/>
              <w:autoSpaceDE/>
              <w:autoSpaceDN/>
              <w:spacing w:after="45"/>
              <w:contextualSpacing/>
              <w:rPr>
                <w:rFonts w:asciiTheme="minorHAnsi" w:eastAsia="Times New Roman" w:hAnsiTheme="minorHAnsi" w:cstheme="minorHAnsi"/>
                <w:color w:val="000000" w:themeColor="text1"/>
                <w:sz w:val="26"/>
                <w:szCs w:val="26"/>
              </w:rPr>
            </w:pPr>
            <w:r w:rsidRPr="00CD79C5">
              <w:rPr>
                <w:rFonts w:asciiTheme="minorHAnsi" w:eastAsia="Times New Roman" w:hAnsiTheme="minorHAnsi" w:cstheme="minorHAnsi"/>
                <w:color w:val="000000" w:themeColor="text1"/>
                <w:sz w:val="26"/>
                <w:szCs w:val="26"/>
              </w:rPr>
              <w:t>That advocacy on behalf of our members and public education is the primary focus of our organization; and</w:t>
            </w:r>
          </w:p>
          <w:p w14:paraId="266A0226" w14:textId="4D79465D" w:rsidR="00CD79C5" w:rsidRPr="00CD79C5" w:rsidRDefault="00CD79C5" w:rsidP="00CD79C5">
            <w:pPr>
              <w:pStyle w:val="ListParagraph"/>
              <w:widowControl/>
              <w:numPr>
                <w:ilvl w:val="0"/>
                <w:numId w:val="2"/>
              </w:numPr>
              <w:shd w:val="clear" w:color="auto" w:fill="FFFFFF"/>
              <w:autoSpaceDE/>
              <w:autoSpaceDN/>
              <w:contextualSpacing/>
              <w:rPr>
                <w:rFonts w:asciiTheme="minorHAnsi" w:eastAsia="Times New Roman" w:hAnsiTheme="minorHAnsi" w:cstheme="minorHAnsi"/>
                <w:color w:val="000000" w:themeColor="text1"/>
                <w:sz w:val="26"/>
                <w:szCs w:val="26"/>
              </w:rPr>
            </w:pPr>
            <w:r w:rsidRPr="00CD79C5">
              <w:rPr>
                <w:rFonts w:asciiTheme="minorHAnsi" w:eastAsia="Times New Roman" w:hAnsiTheme="minorHAnsi" w:cstheme="minorHAnsi"/>
                <w:color w:val="000000" w:themeColor="text1"/>
                <w:sz w:val="26"/>
                <w:szCs w:val="26"/>
              </w:rPr>
              <w:t>That we build relationships based on fairness, dignity and respect.</w:t>
            </w:r>
          </w:p>
        </w:tc>
      </w:tr>
    </w:tbl>
    <w:p w14:paraId="50777632" w14:textId="28C1D03D" w:rsidR="00FD46E4" w:rsidRPr="00CD79C5" w:rsidRDefault="00FD46E4" w:rsidP="00CD79C5">
      <w:pPr>
        <w:ind w:left="360" w:right="388"/>
        <w:rPr>
          <w:rFonts w:asciiTheme="minorHAnsi" w:hAnsiTheme="minorHAnsi" w:cstheme="minorHAnsi"/>
          <w:sz w:val="3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32"/>
      </w:tblGrid>
      <w:tr w:rsidR="00FD46E4" w:rsidRPr="00CD79C5" w14:paraId="50777634" w14:textId="77777777" w:rsidTr="00CD79C5">
        <w:trPr>
          <w:trHeight w:val="352"/>
        </w:trPr>
        <w:tc>
          <w:tcPr>
            <w:tcW w:w="10432" w:type="dxa"/>
          </w:tcPr>
          <w:p w14:paraId="50777633" w14:textId="77777777" w:rsidR="00FD46E4" w:rsidRPr="00CD79C5" w:rsidRDefault="00CD79C5">
            <w:pPr>
              <w:pStyle w:val="TableParagraph"/>
              <w:spacing w:line="322" w:lineRule="exact"/>
              <w:ind w:left="8"/>
              <w:jc w:val="center"/>
              <w:rPr>
                <w:rFonts w:asciiTheme="minorHAnsi" w:hAnsiTheme="minorHAnsi" w:cstheme="minorHAnsi"/>
                <w:b/>
                <w:i/>
                <w:sz w:val="28"/>
              </w:rPr>
            </w:pPr>
            <w:r w:rsidRPr="00CD79C5">
              <w:rPr>
                <w:rFonts w:asciiTheme="minorHAnsi" w:hAnsiTheme="minorHAnsi" w:cstheme="minorHAnsi"/>
                <w:b/>
                <w:i/>
                <w:sz w:val="28"/>
              </w:rPr>
              <w:t>Union</w:t>
            </w:r>
            <w:r w:rsidRPr="00CD79C5">
              <w:rPr>
                <w:rFonts w:asciiTheme="minorHAnsi" w:hAnsiTheme="minorHAnsi" w:cstheme="minorHAnsi"/>
                <w:b/>
                <w:i/>
                <w:spacing w:val="-7"/>
                <w:sz w:val="28"/>
              </w:rPr>
              <w:t xml:space="preserve"> </w:t>
            </w:r>
            <w:r w:rsidRPr="00CD79C5">
              <w:rPr>
                <w:rFonts w:asciiTheme="minorHAnsi" w:hAnsiTheme="minorHAnsi" w:cstheme="minorHAnsi"/>
                <w:b/>
                <w:i/>
                <w:sz w:val="28"/>
              </w:rPr>
              <w:t>Core</w:t>
            </w:r>
            <w:r w:rsidRPr="00CD79C5">
              <w:rPr>
                <w:rFonts w:asciiTheme="minorHAnsi" w:hAnsiTheme="minorHAnsi" w:cstheme="minorHAnsi"/>
                <w:b/>
                <w:i/>
                <w:spacing w:val="-8"/>
                <w:sz w:val="28"/>
              </w:rPr>
              <w:t xml:space="preserve"> </w:t>
            </w:r>
            <w:r w:rsidRPr="00CD79C5">
              <w:rPr>
                <w:rFonts w:asciiTheme="minorHAnsi" w:hAnsiTheme="minorHAnsi" w:cstheme="minorHAnsi"/>
                <w:b/>
                <w:i/>
                <w:spacing w:val="-2"/>
                <w:sz w:val="28"/>
              </w:rPr>
              <w:t>Values</w:t>
            </w:r>
          </w:p>
        </w:tc>
      </w:tr>
      <w:tr w:rsidR="00FD46E4" w:rsidRPr="00CD79C5" w14:paraId="50777638" w14:textId="77777777" w:rsidTr="00CD79C5">
        <w:trPr>
          <w:trHeight w:val="3678"/>
        </w:trPr>
        <w:tc>
          <w:tcPr>
            <w:tcW w:w="10432" w:type="dxa"/>
          </w:tcPr>
          <w:p w14:paraId="50777635" w14:textId="77777777" w:rsidR="00FD46E4" w:rsidRPr="00CD79C5" w:rsidRDefault="00CD79C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CD79C5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Fairness,</w:t>
            </w:r>
            <w:r w:rsidRPr="00CD79C5">
              <w:rPr>
                <w:rFonts w:asciiTheme="minorHAnsi" w:hAnsiTheme="minorHAnsi" w:cstheme="minorHAnsi"/>
                <w:color w:val="000000" w:themeColor="text1"/>
                <w:spacing w:val="-9"/>
                <w:sz w:val="28"/>
                <w:szCs w:val="28"/>
              </w:rPr>
              <w:t xml:space="preserve"> </w:t>
            </w:r>
            <w:r w:rsidRPr="00CD79C5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honesty/integrity,</w:t>
            </w:r>
            <w:r w:rsidRPr="00CD79C5">
              <w:rPr>
                <w:rFonts w:asciiTheme="minorHAnsi" w:hAnsiTheme="minorHAnsi" w:cstheme="minorHAnsi"/>
                <w:color w:val="000000" w:themeColor="text1"/>
                <w:spacing w:val="-9"/>
                <w:sz w:val="28"/>
                <w:szCs w:val="28"/>
              </w:rPr>
              <w:t xml:space="preserve"> </w:t>
            </w:r>
            <w:r w:rsidRPr="00CD79C5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responsibility,</w:t>
            </w:r>
            <w:r w:rsidRPr="00CD79C5">
              <w:rPr>
                <w:rFonts w:asciiTheme="minorHAnsi" w:hAnsiTheme="minorHAnsi" w:cstheme="minorHAnsi"/>
                <w:color w:val="000000" w:themeColor="text1"/>
                <w:spacing w:val="-9"/>
                <w:sz w:val="28"/>
                <w:szCs w:val="28"/>
              </w:rPr>
              <w:t xml:space="preserve"> </w:t>
            </w:r>
            <w:r w:rsidRPr="00CD79C5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compassion/empathy,</w:t>
            </w:r>
            <w:r w:rsidRPr="00CD79C5">
              <w:rPr>
                <w:rFonts w:asciiTheme="minorHAnsi" w:hAnsiTheme="minorHAnsi" w:cstheme="minorHAnsi"/>
                <w:color w:val="000000" w:themeColor="text1"/>
                <w:spacing w:val="-9"/>
                <w:sz w:val="28"/>
                <w:szCs w:val="28"/>
              </w:rPr>
              <w:t xml:space="preserve"> </w:t>
            </w:r>
            <w:r w:rsidRPr="00CD79C5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safety, health, generosity, hard work/responsibility, community, freedom, democracy, binding contracts, equality, opportunity, respect, stability/security, unity, quality work, justice, collective action, dignity/respect, charity/community service, and due</w:t>
            </w:r>
            <w:r w:rsidRPr="00CD79C5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 xml:space="preserve"> process.</w:t>
            </w:r>
          </w:p>
          <w:p w14:paraId="50777636" w14:textId="77777777" w:rsidR="00FD46E4" w:rsidRPr="00CD79C5" w:rsidRDefault="00CD79C5">
            <w:pPr>
              <w:pStyle w:val="TableParagraph"/>
              <w:spacing w:before="292" w:line="275" w:lineRule="exact"/>
              <w:rPr>
                <w:rFonts w:asciiTheme="minorHAnsi" w:hAnsiTheme="minorHAnsi" w:cstheme="minorHAnsi"/>
                <w:b/>
                <w:i/>
                <w:color w:val="000000" w:themeColor="text1"/>
                <w:sz w:val="28"/>
                <w:szCs w:val="28"/>
              </w:rPr>
            </w:pPr>
            <w:r w:rsidRPr="00CD79C5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sz w:val="28"/>
                <w:szCs w:val="28"/>
              </w:rPr>
              <w:t>Ideally:</w:t>
            </w:r>
          </w:p>
          <w:p w14:paraId="50777637" w14:textId="77777777" w:rsidR="00FD46E4" w:rsidRPr="00CD79C5" w:rsidRDefault="00CD79C5">
            <w:pPr>
              <w:pStyle w:val="TableParagraph"/>
              <w:spacing w:line="276" w:lineRule="exact"/>
              <w:rPr>
                <w:rFonts w:asciiTheme="minorHAnsi" w:hAnsiTheme="minorHAnsi" w:cstheme="minorHAnsi"/>
                <w:sz w:val="24"/>
              </w:rPr>
            </w:pPr>
            <w:r w:rsidRPr="00CD79C5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Unions advance the welfare of all workers. They are based on the idea of justice, progress,</w:t>
            </w:r>
            <w:r w:rsidRPr="00CD79C5">
              <w:rPr>
                <w:rFonts w:asciiTheme="minorHAnsi" w:hAnsiTheme="minorHAnsi" w:cstheme="minorHAnsi"/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CD79C5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and</w:t>
            </w:r>
            <w:r w:rsidRPr="00CD79C5">
              <w:rPr>
                <w:rFonts w:asciiTheme="minorHAnsi" w:hAnsiTheme="minorHAnsi" w:cstheme="minorHAnsi"/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CD79C5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betterment</w:t>
            </w:r>
            <w:r w:rsidRPr="00CD79C5">
              <w:rPr>
                <w:rFonts w:asciiTheme="minorHAnsi" w:hAnsiTheme="minorHAnsi" w:cstheme="minorHAnsi"/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CD79C5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of</w:t>
            </w:r>
            <w:r w:rsidRPr="00CD79C5">
              <w:rPr>
                <w:rFonts w:asciiTheme="minorHAnsi" w:hAnsiTheme="minorHAnsi" w:cstheme="minorHAnsi"/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CD79C5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self</w:t>
            </w:r>
            <w:r w:rsidRPr="00CD79C5">
              <w:rPr>
                <w:rFonts w:asciiTheme="minorHAnsi" w:hAnsiTheme="minorHAnsi" w:cstheme="minorHAnsi"/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 w:rsidRPr="00CD79C5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and</w:t>
            </w:r>
            <w:r w:rsidRPr="00CD79C5">
              <w:rPr>
                <w:rFonts w:asciiTheme="minorHAnsi" w:hAnsiTheme="minorHAnsi" w:cstheme="minorHAnsi"/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CD79C5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of</w:t>
            </w:r>
            <w:r w:rsidRPr="00CD79C5">
              <w:rPr>
                <w:rFonts w:asciiTheme="minorHAnsi" w:hAnsiTheme="minorHAnsi" w:cstheme="minorHAnsi"/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CD79C5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society.</w:t>
            </w:r>
            <w:r w:rsidRPr="00CD79C5">
              <w:rPr>
                <w:rFonts w:asciiTheme="minorHAnsi" w:hAnsiTheme="minorHAnsi" w:cstheme="minorHAnsi"/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CD79C5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They</w:t>
            </w:r>
            <w:r w:rsidRPr="00CD79C5">
              <w:rPr>
                <w:rFonts w:asciiTheme="minorHAnsi" w:hAnsiTheme="minorHAnsi" w:cstheme="minorHAnsi"/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CD79C5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embody</w:t>
            </w:r>
            <w:r w:rsidRPr="00CD79C5">
              <w:rPr>
                <w:rFonts w:asciiTheme="minorHAnsi" w:hAnsiTheme="minorHAnsi" w:cstheme="minorHAnsi"/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CD79C5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the</w:t>
            </w:r>
            <w:r w:rsidRPr="00CD79C5">
              <w:rPr>
                <w:rFonts w:asciiTheme="minorHAnsi" w:hAnsiTheme="minorHAnsi" w:cstheme="minorHAnsi"/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 w:rsidRPr="00CD79C5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universal</w:t>
            </w:r>
            <w:r w:rsidRPr="00CD79C5">
              <w:rPr>
                <w:rFonts w:asciiTheme="minorHAnsi" w:hAnsiTheme="minorHAnsi" w:cstheme="minorHAnsi"/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CD79C5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ideal</w:t>
            </w:r>
            <w:r w:rsidRPr="00CD79C5">
              <w:rPr>
                <w:rFonts w:asciiTheme="minorHAnsi" w:hAnsiTheme="minorHAnsi" w:cstheme="minorHAnsi"/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CD79C5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of human rights and the need to aspire to become more complete human beings. By becoming an active participant in the labor movement, members become part of something larger than themselves.</w:t>
            </w:r>
          </w:p>
        </w:tc>
      </w:tr>
    </w:tbl>
    <w:p w14:paraId="50777639" w14:textId="77777777" w:rsidR="00000000" w:rsidRPr="00CD79C5" w:rsidRDefault="00CD79C5">
      <w:pPr>
        <w:rPr>
          <w:rFonts w:asciiTheme="minorHAnsi" w:hAnsiTheme="minorHAnsi" w:cstheme="minorHAnsi"/>
        </w:rPr>
      </w:pPr>
    </w:p>
    <w:sectPr w:rsidR="00000000" w:rsidRPr="00CD79C5" w:rsidSect="00CD79C5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90ADD"/>
    <w:multiLevelType w:val="hybridMultilevel"/>
    <w:tmpl w:val="D5862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BE40C9"/>
    <w:multiLevelType w:val="hybridMultilevel"/>
    <w:tmpl w:val="5CA0B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FD46E4"/>
    <w:rsid w:val="00CD79C5"/>
    <w:rsid w:val="00FD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7762D"/>
  <w15:docId w15:val="{3749DC20-11AB-48E3-95DC-8F734C8B8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rFonts w:ascii="Calibri" w:eastAsia="Calibri" w:hAnsi="Calibri" w:cs="Calibri"/>
      <w:i/>
      <w:iCs/>
      <w:sz w:val="28"/>
      <w:szCs w:val="28"/>
    </w:rPr>
  </w:style>
  <w:style w:type="paragraph" w:styleId="Title">
    <w:name w:val="Title"/>
    <w:basedOn w:val="Normal"/>
    <w:uiPriority w:val="1"/>
    <w:qFormat/>
    <w:pPr>
      <w:ind w:left="360"/>
    </w:pPr>
    <w:rPr>
      <w:rFonts w:ascii="Calibri Light" w:eastAsia="Calibri Light" w:hAnsi="Calibri Light" w:cs="Calibri Light"/>
      <w:sz w:val="40"/>
      <w:szCs w:val="4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eGrid">
    <w:name w:val="Table Grid"/>
    <w:basedOn w:val="TableNormal"/>
    <w:uiPriority w:val="39"/>
    <w:rsid w:val="00CD79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06D850B-8EEA-4570-8FC2-4756E5963491}"/>
</file>

<file path=customXml/itemProps2.xml><?xml version="1.0" encoding="utf-8"?>
<ds:datastoreItem xmlns:ds="http://schemas.openxmlformats.org/officeDocument/2006/customXml" ds:itemID="{186F4312-C498-4E67-8CE8-044752D14B14}"/>
</file>

<file path=customXml/itemProps3.xml><?xml version="1.0" encoding="utf-8"?>
<ds:datastoreItem xmlns:ds="http://schemas.openxmlformats.org/officeDocument/2006/customXml" ds:itemID="{9E92D261-AD08-471F-A5BE-DC6D0C8BE2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dc:description/>
  <cp:lastModifiedBy>Holmes, Ellen [NEA]</cp:lastModifiedBy>
  <cp:revision>2</cp:revision>
  <dcterms:created xsi:type="dcterms:W3CDTF">2025-08-07T17:13:00Z</dcterms:created>
  <dcterms:modified xsi:type="dcterms:W3CDTF">2025-08-07T17:21:00Z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Created">
    <vt:filetime>2025-01-17T00:00:00Z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2025-08-07T00:00:00Z</vt:filetime>
  </property>
  <property fmtid="{D5CDD505-2E9C-101B-9397-08002B2CF9AE}" pid="6" name="Producer">
    <vt:lpwstr>Adobe PDF Library 24.5.96</vt:lpwstr>
  </property>
  <property fmtid="{D5CDD505-2E9C-101B-9397-08002B2CF9AE}" pid="7" name="SourceModified">
    <vt:lpwstr/>
  </property>
</Properties>
</file>