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4E97" w14:textId="77777777" w:rsidR="00AA715B" w:rsidRDefault="00AA715B" w:rsidP="00AA715B">
      <w:pPr>
        <w:spacing w:after="0" w:line="240" w:lineRule="auto"/>
      </w:pPr>
      <w:r w:rsidRPr="00AA715B">
        <w:rPr>
          <w:b/>
          <w:bCs/>
        </w:rPr>
        <w:t>Facilitator’s Guide for the Intersectionality Wheel of Privilege</w:t>
      </w:r>
      <w:r w:rsidRPr="00AA715B">
        <w:t xml:space="preserve">. </w:t>
      </w:r>
    </w:p>
    <w:p w14:paraId="61105B5C" w14:textId="472EA9CF" w:rsidR="00AA715B" w:rsidRPr="00AA715B" w:rsidRDefault="00AA715B" w:rsidP="00AA715B">
      <w:pPr>
        <w:spacing w:after="0" w:line="240" w:lineRule="auto"/>
      </w:pPr>
      <w:r w:rsidRPr="00AA715B">
        <w:t>This reflection and identity-mapping activity helps strategic planning decision-makers understand how social positions, power dynamics, and systemic privilege influence how individuals view organizational priorities and decision-making.</w:t>
      </w:r>
    </w:p>
    <w:p w14:paraId="172498B2" w14:textId="64354CCE" w:rsidR="00AA715B" w:rsidRPr="00AA715B" w:rsidRDefault="00AA715B" w:rsidP="00AA715B">
      <w:pPr>
        <w:spacing w:after="0" w:line="240" w:lineRule="auto"/>
        <w:rPr>
          <w:b/>
          <w:bCs/>
        </w:rPr>
      </w:pPr>
      <w:r w:rsidRPr="00AA715B">
        <w:br/>
      </w:r>
      <w:r w:rsidRPr="00AA715B">
        <w:rPr>
          <w:b/>
          <w:bCs/>
        </w:rPr>
        <w:t>Activity Overview</w:t>
      </w:r>
    </w:p>
    <w:p w14:paraId="72029537" w14:textId="7CB8B23E" w:rsidR="00AA715B" w:rsidRPr="00AA715B" w:rsidRDefault="00AA715B" w:rsidP="00AA715B">
      <w:pPr>
        <w:numPr>
          <w:ilvl w:val="0"/>
          <w:numId w:val="7"/>
        </w:numPr>
        <w:spacing w:after="0" w:line="240" w:lineRule="auto"/>
      </w:pPr>
      <w:r w:rsidRPr="00AA715B">
        <w:rPr>
          <w:b/>
          <w:bCs/>
        </w:rPr>
        <w:t>Goal:</w:t>
      </w:r>
      <w:r w:rsidRPr="00AA715B">
        <w:t xml:space="preserve"> Create awareness of how power, privilege, and marginalization operate within the planning team and membership, establishing psychological safety and surfacing implicit biases before making strategic organizational choices.</w:t>
      </w:r>
    </w:p>
    <w:p w14:paraId="682353CB" w14:textId="77777777" w:rsidR="00AA715B" w:rsidRPr="00AA715B" w:rsidRDefault="00AA715B" w:rsidP="00AA715B">
      <w:pPr>
        <w:spacing w:after="0" w:line="240" w:lineRule="auto"/>
      </w:pPr>
    </w:p>
    <w:p w14:paraId="2E52737B" w14:textId="77777777" w:rsidR="00AA715B" w:rsidRPr="00AA715B" w:rsidRDefault="00AA715B" w:rsidP="00AA715B">
      <w:pPr>
        <w:numPr>
          <w:ilvl w:val="0"/>
          <w:numId w:val="7"/>
        </w:numPr>
        <w:spacing w:after="0" w:line="240" w:lineRule="auto"/>
      </w:pPr>
      <w:r w:rsidRPr="00AA715B">
        <w:rPr>
          <w:b/>
          <w:bCs/>
        </w:rPr>
        <w:t>Time:</w:t>
      </w:r>
      <w:r w:rsidRPr="00AA715B">
        <w:t xml:space="preserve"> 30–45 minutes.</w:t>
      </w:r>
    </w:p>
    <w:p w14:paraId="2C24FC45" w14:textId="77777777" w:rsidR="00AA715B" w:rsidRPr="00AA715B" w:rsidRDefault="00AA715B" w:rsidP="00AA715B">
      <w:pPr>
        <w:spacing w:after="0" w:line="240" w:lineRule="auto"/>
      </w:pPr>
    </w:p>
    <w:p w14:paraId="21EE9A97" w14:textId="767E07AA" w:rsidR="00AA715B" w:rsidRPr="00AA715B" w:rsidRDefault="00AA715B" w:rsidP="00AA715B">
      <w:pPr>
        <w:numPr>
          <w:ilvl w:val="0"/>
          <w:numId w:val="7"/>
        </w:numPr>
        <w:spacing w:after="0" w:line="240" w:lineRule="auto"/>
      </w:pPr>
      <w:r w:rsidRPr="00AA715B">
        <w:rPr>
          <w:b/>
          <w:bCs/>
        </w:rPr>
        <w:t>When to Use:</w:t>
      </w:r>
      <w:r w:rsidRPr="00AA715B">
        <w:t xml:space="preserve"> Stage 1 (</w:t>
      </w:r>
      <w:r w:rsidRPr="00AA715B">
        <w:rPr>
          <w:i/>
          <w:iCs/>
        </w:rPr>
        <w:t>Building Community and Establishing Purpose</w:t>
      </w:r>
      <w:r w:rsidRPr="00AA715B">
        <w:t>) during the facilitator’s discovery and foundational trust-building process.</w:t>
      </w:r>
    </w:p>
    <w:p w14:paraId="59AD5D2F" w14:textId="77777777" w:rsidR="00AA715B" w:rsidRPr="00AA715B" w:rsidRDefault="00AA715B" w:rsidP="00AA715B">
      <w:pPr>
        <w:spacing w:after="0" w:line="240" w:lineRule="auto"/>
      </w:pPr>
    </w:p>
    <w:p w14:paraId="6ADCB51B" w14:textId="77777777" w:rsidR="00AA715B" w:rsidRPr="00AA715B" w:rsidRDefault="00AA715B" w:rsidP="00AA715B">
      <w:pPr>
        <w:numPr>
          <w:ilvl w:val="0"/>
          <w:numId w:val="7"/>
        </w:numPr>
        <w:spacing w:after="0" w:line="240" w:lineRule="auto"/>
      </w:pPr>
      <w:r w:rsidRPr="00AA715B">
        <w:rPr>
          <w:b/>
          <w:bCs/>
        </w:rPr>
        <w:t>Materials Needed:</w:t>
      </w:r>
    </w:p>
    <w:p w14:paraId="301CAF44" w14:textId="6BD0562C" w:rsidR="00AA715B" w:rsidRPr="00AA715B" w:rsidRDefault="00AA715B" w:rsidP="00AA715B">
      <w:pPr>
        <w:spacing w:after="0" w:line="240" w:lineRule="auto"/>
      </w:pPr>
    </w:p>
    <w:p w14:paraId="577C9141" w14:textId="77777777" w:rsidR="00AA715B" w:rsidRPr="00AA715B" w:rsidRDefault="00AA715B" w:rsidP="00AA715B">
      <w:pPr>
        <w:numPr>
          <w:ilvl w:val="1"/>
          <w:numId w:val="7"/>
        </w:numPr>
        <w:spacing w:after="0" w:line="240" w:lineRule="auto"/>
      </w:pPr>
      <w:r w:rsidRPr="00AA715B">
        <w:t xml:space="preserve">Printouts of the Wheel of Privilege diagram (a segmented wheel mapping social identity spectrums such as race, gender, class, language, job classification, geography, ability, and citizenship status from central power/privilege to outer margin/marginalization). </w:t>
      </w:r>
    </w:p>
    <w:p w14:paraId="60DD4460" w14:textId="77777777" w:rsidR="00AA715B" w:rsidRPr="00AA715B" w:rsidRDefault="00AA715B" w:rsidP="00AA715B">
      <w:pPr>
        <w:spacing w:after="0" w:line="240" w:lineRule="auto"/>
      </w:pPr>
    </w:p>
    <w:p w14:paraId="239507F2" w14:textId="77777777" w:rsidR="00AA715B" w:rsidRPr="00AA715B" w:rsidRDefault="00AA715B" w:rsidP="00AA715B">
      <w:pPr>
        <w:numPr>
          <w:ilvl w:val="1"/>
          <w:numId w:val="7"/>
        </w:numPr>
        <w:spacing w:after="0" w:line="240" w:lineRule="auto"/>
      </w:pPr>
      <w:r w:rsidRPr="00AA715B">
        <w:t>Pens or highlighters for each participant.</w:t>
      </w:r>
    </w:p>
    <w:p w14:paraId="275E8610" w14:textId="77777777" w:rsidR="00AA715B" w:rsidRPr="00AA715B" w:rsidRDefault="00AA715B" w:rsidP="00AA715B">
      <w:pPr>
        <w:spacing w:after="0" w:line="240" w:lineRule="auto"/>
      </w:pPr>
    </w:p>
    <w:p w14:paraId="7049E1A9" w14:textId="77777777" w:rsidR="00AA715B" w:rsidRPr="00AA715B" w:rsidRDefault="00AA715B" w:rsidP="00AA715B">
      <w:pPr>
        <w:spacing w:after="0" w:line="240" w:lineRule="auto"/>
        <w:rPr>
          <w:b/>
          <w:bCs/>
        </w:rPr>
      </w:pPr>
      <w:r w:rsidRPr="00AA715B">
        <w:rPr>
          <w:b/>
          <w:bCs/>
        </w:rPr>
        <w:t>Step-by-Step Facilitation Process</w:t>
      </w:r>
    </w:p>
    <w:p w14:paraId="5D630608" w14:textId="77777777" w:rsidR="00AA715B" w:rsidRPr="00AA715B" w:rsidRDefault="00AA715B" w:rsidP="00AA715B">
      <w:pPr>
        <w:spacing w:after="0" w:line="240" w:lineRule="auto"/>
        <w:rPr>
          <w:b/>
          <w:bCs/>
        </w:rPr>
      </w:pPr>
      <w:r w:rsidRPr="00AA715B">
        <w:rPr>
          <w:b/>
          <w:bCs/>
        </w:rPr>
        <w:t>Step 1: Set the Purpose &amp; Psychological Safety (5–10 Minutes)</w:t>
      </w:r>
    </w:p>
    <w:p w14:paraId="3AEB41A4" w14:textId="594662E6" w:rsidR="00AA715B" w:rsidRPr="00AA715B" w:rsidRDefault="00AA715B" w:rsidP="00AA715B">
      <w:pPr>
        <w:numPr>
          <w:ilvl w:val="0"/>
          <w:numId w:val="8"/>
        </w:numPr>
        <w:spacing w:after="0" w:line="240" w:lineRule="auto"/>
      </w:pPr>
      <w:r w:rsidRPr="00AA715B">
        <w:rPr>
          <w:b/>
          <w:bCs/>
        </w:rPr>
        <w:t>Frame the Activity:</w:t>
      </w:r>
      <w:r w:rsidRPr="00AA715B">
        <w:t xml:space="preserve"> Explain that strategic plans often reflect the lived experiences and biases of those in the room. To build a plan that serves all members, the group must first examine who holds access to power and whose voices may be underrepresented. </w:t>
      </w:r>
    </w:p>
    <w:p w14:paraId="6E41F728" w14:textId="77777777" w:rsidR="00AA715B" w:rsidRPr="00AA715B" w:rsidRDefault="00AA715B" w:rsidP="00AA715B">
      <w:pPr>
        <w:spacing w:after="0" w:line="240" w:lineRule="auto"/>
      </w:pPr>
    </w:p>
    <w:p w14:paraId="73B3BDC7" w14:textId="29FDDECC" w:rsidR="00AA715B" w:rsidRPr="00AA715B" w:rsidRDefault="00AA715B" w:rsidP="00AA715B">
      <w:pPr>
        <w:numPr>
          <w:ilvl w:val="0"/>
          <w:numId w:val="8"/>
        </w:numPr>
        <w:spacing w:after="0" w:line="240" w:lineRule="auto"/>
      </w:pPr>
      <w:r w:rsidRPr="00AA715B">
        <w:rPr>
          <w:b/>
          <w:bCs/>
        </w:rPr>
        <w:t>Establish Community Agreements:</w:t>
      </w:r>
      <w:r w:rsidRPr="00AA715B">
        <w:t xml:space="preserve"> Remind the team of core agreements: practice self-reflection, lean into discomfort, maintain confidentiality, and honor differing lived experiences.</w:t>
      </w:r>
    </w:p>
    <w:p w14:paraId="51846C0F" w14:textId="77777777" w:rsidR="00AA715B" w:rsidRPr="00AA715B" w:rsidRDefault="00AA715B" w:rsidP="00AA715B">
      <w:pPr>
        <w:spacing w:after="0" w:line="240" w:lineRule="auto"/>
      </w:pPr>
    </w:p>
    <w:p w14:paraId="60326386" w14:textId="77777777" w:rsidR="00AA715B" w:rsidRPr="00AA715B" w:rsidRDefault="00AA715B" w:rsidP="00AA715B">
      <w:pPr>
        <w:numPr>
          <w:ilvl w:val="0"/>
          <w:numId w:val="8"/>
        </w:numPr>
        <w:spacing w:after="0" w:line="240" w:lineRule="auto"/>
      </w:pPr>
      <w:r w:rsidRPr="00AA715B">
        <w:rPr>
          <w:b/>
          <w:bCs/>
        </w:rPr>
        <w:t>Clarify Voluntariness:</w:t>
      </w:r>
      <w:r w:rsidRPr="00AA715B">
        <w:t xml:space="preserve"> State clearly that participants share only what they feel comfortable </w:t>
      </w:r>
      <w:proofErr w:type="gramStart"/>
      <w:r w:rsidRPr="00AA715B">
        <w:t>sharing—</w:t>
      </w:r>
      <w:proofErr w:type="gramEnd"/>
      <w:r w:rsidRPr="00AA715B">
        <w:t>no one is forced to disclose private aspects of their identity.</w:t>
      </w:r>
    </w:p>
    <w:p w14:paraId="0820F0FD" w14:textId="77777777" w:rsidR="00AA715B" w:rsidRPr="00AA715B" w:rsidRDefault="00AA715B" w:rsidP="00AA715B">
      <w:pPr>
        <w:spacing w:after="0" w:line="240" w:lineRule="auto"/>
      </w:pPr>
    </w:p>
    <w:p w14:paraId="72C9BD33" w14:textId="77777777" w:rsidR="00AA715B" w:rsidRPr="00AA715B" w:rsidRDefault="00AA715B" w:rsidP="00AA715B">
      <w:pPr>
        <w:spacing w:after="0" w:line="240" w:lineRule="auto"/>
        <w:rPr>
          <w:b/>
          <w:bCs/>
        </w:rPr>
      </w:pPr>
      <w:r w:rsidRPr="00AA715B">
        <w:rPr>
          <w:b/>
          <w:bCs/>
        </w:rPr>
        <w:t>Step 2: Individual Mapping (10 Minutes)</w:t>
      </w:r>
    </w:p>
    <w:p w14:paraId="406C3C92" w14:textId="77777777" w:rsidR="00AA715B" w:rsidRPr="00AA715B" w:rsidRDefault="00AA715B" w:rsidP="00AA715B">
      <w:pPr>
        <w:numPr>
          <w:ilvl w:val="0"/>
          <w:numId w:val="9"/>
        </w:numPr>
        <w:spacing w:after="0" w:line="240" w:lineRule="auto"/>
      </w:pPr>
      <w:r w:rsidRPr="00AA715B">
        <w:rPr>
          <w:b/>
          <w:bCs/>
        </w:rPr>
        <w:t>Distribute Diagrams:</w:t>
      </w:r>
      <w:r w:rsidRPr="00AA715B">
        <w:t xml:space="preserve"> Hand out the Wheel of Privilege worksheet.</w:t>
      </w:r>
    </w:p>
    <w:p w14:paraId="135C8E60" w14:textId="77777777" w:rsidR="00AA715B" w:rsidRPr="00AA715B" w:rsidRDefault="00AA715B" w:rsidP="00AA715B">
      <w:pPr>
        <w:spacing w:after="0" w:line="240" w:lineRule="auto"/>
      </w:pPr>
    </w:p>
    <w:p w14:paraId="60CEAA7A" w14:textId="77777777" w:rsidR="00AA715B" w:rsidRPr="00AA715B" w:rsidRDefault="00AA715B" w:rsidP="00AA715B">
      <w:pPr>
        <w:numPr>
          <w:ilvl w:val="0"/>
          <w:numId w:val="9"/>
        </w:numPr>
        <w:spacing w:after="0" w:line="240" w:lineRule="auto"/>
      </w:pPr>
      <w:r w:rsidRPr="00AA715B">
        <w:rPr>
          <w:b/>
          <w:bCs/>
        </w:rPr>
        <w:t>Self-Reflection Prompt:</w:t>
      </w:r>
      <w:r w:rsidRPr="00AA715B">
        <w:t xml:space="preserve"> Ask participants to silently review each wedge/category (e.g., race, gender, primary language, job classification, education, access to authority) and mark where their lived experience falls along the spectrum between the inner power center and the outer margin. </w:t>
      </w:r>
    </w:p>
    <w:p w14:paraId="736EED99" w14:textId="77777777" w:rsidR="00AA715B" w:rsidRPr="00AA715B" w:rsidRDefault="00AA715B" w:rsidP="00AA715B">
      <w:pPr>
        <w:spacing w:after="0" w:line="240" w:lineRule="auto"/>
      </w:pPr>
    </w:p>
    <w:p w14:paraId="019DFA47" w14:textId="72185433" w:rsidR="00AA715B" w:rsidRPr="00AA715B" w:rsidRDefault="00AA715B" w:rsidP="00AA715B">
      <w:pPr>
        <w:numPr>
          <w:ilvl w:val="0"/>
          <w:numId w:val="9"/>
        </w:numPr>
        <w:spacing w:after="0" w:line="240" w:lineRule="auto"/>
      </w:pPr>
      <w:r w:rsidRPr="00AA715B">
        <w:rPr>
          <w:b/>
          <w:bCs/>
        </w:rPr>
        <w:t>Silent Writing:</w:t>
      </w:r>
      <w:r w:rsidRPr="00AA715B">
        <w:t xml:space="preserve"> Provide 5 minutes of quiet time for individuals to complete their mapping and reflect on the following question: </w:t>
      </w:r>
      <w:r w:rsidRPr="00AA715B">
        <w:rPr>
          <w:i/>
          <w:iCs/>
        </w:rPr>
        <w:t>"How does my position on this wheel shape what I notice, what I prioritize, and what I take for granted in our organization?"</w:t>
      </w:r>
    </w:p>
    <w:p w14:paraId="2497144A" w14:textId="77777777" w:rsidR="00AA715B" w:rsidRPr="00AA715B" w:rsidRDefault="00AA715B" w:rsidP="00AA715B">
      <w:pPr>
        <w:spacing w:after="0" w:line="240" w:lineRule="auto"/>
      </w:pPr>
    </w:p>
    <w:p w14:paraId="52F231F3" w14:textId="77777777" w:rsidR="00AA715B" w:rsidRPr="00AA715B" w:rsidRDefault="00AA715B" w:rsidP="00AA715B">
      <w:pPr>
        <w:spacing w:after="0" w:line="240" w:lineRule="auto"/>
        <w:rPr>
          <w:b/>
          <w:bCs/>
        </w:rPr>
      </w:pPr>
      <w:r w:rsidRPr="00AA715B">
        <w:rPr>
          <w:b/>
          <w:bCs/>
        </w:rPr>
        <w:t>Step 3: Pair / Small Group Sharing (10–15 Minutes)</w:t>
      </w:r>
    </w:p>
    <w:p w14:paraId="30731F2B" w14:textId="73804A4F" w:rsidR="00AA715B" w:rsidRPr="00AA715B" w:rsidRDefault="00AA715B" w:rsidP="00AA715B">
      <w:pPr>
        <w:numPr>
          <w:ilvl w:val="0"/>
          <w:numId w:val="10"/>
        </w:numPr>
        <w:spacing w:after="0" w:line="240" w:lineRule="auto"/>
      </w:pPr>
      <w:r w:rsidRPr="00AA715B">
        <w:rPr>
          <w:b/>
          <w:bCs/>
        </w:rPr>
        <w:t>Partner Up:</w:t>
      </w:r>
      <w:r w:rsidRPr="00AA715B">
        <w:t xml:space="preserve"> Pair participants (preferably across different roles</w:t>
      </w:r>
      <w:r>
        <w:t>,</w:t>
      </w:r>
      <w:r w:rsidRPr="00AA715B">
        <w:t xml:space="preserve"> job classifications</w:t>
      </w:r>
      <w:r>
        <w:t>, affinity groups</w:t>
      </w:r>
      <w:r w:rsidRPr="00AA715B">
        <w:t xml:space="preserve">). </w:t>
      </w:r>
    </w:p>
    <w:p w14:paraId="4B7F755C" w14:textId="77777777" w:rsidR="00AA715B" w:rsidRPr="00AA715B" w:rsidRDefault="00AA715B" w:rsidP="00AA715B">
      <w:pPr>
        <w:spacing w:after="0" w:line="240" w:lineRule="auto"/>
      </w:pPr>
    </w:p>
    <w:p w14:paraId="73C621DC" w14:textId="77777777" w:rsidR="00AA715B" w:rsidRPr="00AA715B" w:rsidRDefault="00AA715B" w:rsidP="00AA715B">
      <w:pPr>
        <w:numPr>
          <w:ilvl w:val="0"/>
          <w:numId w:val="10"/>
        </w:numPr>
        <w:spacing w:after="0" w:line="240" w:lineRule="auto"/>
      </w:pPr>
      <w:r w:rsidRPr="00AA715B">
        <w:rPr>
          <w:b/>
          <w:bCs/>
        </w:rPr>
        <w:lastRenderedPageBreak/>
        <w:t>Discussion Prompts:</w:t>
      </w:r>
      <w:r w:rsidRPr="00AA715B">
        <w:t xml:space="preserve"> Instruct pairs to discuss:</w:t>
      </w:r>
    </w:p>
    <w:p w14:paraId="130DF427" w14:textId="2A630F2E" w:rsidR="00AA715B" w:rsidRPr="00AA715B" w:rsidRDefault="00AA715B" w:rsidP="00AA715B">
      <w:pPr>
        <w:spacing w:after="0" w:line="240" w:lineRule="auto"/>
      </w:pPr>
    </w:p>
    <w:p w14:paraId="195C4021" w14:textId="77777777" w:rsidR="00AA715B" w:rsidRPr="00AA715B" w:rsidRDefault="00AA715B" w:rsidP="00AA715B">
      <w:pPr>
        <w:numPr>
          <w:ilvl w:val="1"/>
          <w:numId w:val="10"/>
        </w:numPr>
        <w:spacing w:after="0" w:line="240" w:lineRule="auto"/>
      </w:pPr>
      <w:r w:rsidRPr="00AA715B">
        <w:t xml:space="preserve">Where do you hold privilege or access to power within our union/workplace? </w:t>
      </w:r>
    </w:p>
    <w:p w14:paraId="0315022A" w14:textId="77777777" w:rsidR="00AA715B" w:rsidRPr="00AA715B" w:rsidRDefault="00AA715B" w:rsidP="00AA715B">
      <w:pPr>
        <w:spacing w:after="0" w:line="240" w:lineRule="auto"/>
      </w:pPr>
    </w:p>
    <w:p w14:paraId="5800C65F" w14:textId="77777777" w:rsidR="00AA715B" w:rsidRPr="00AA715B" w:rsidRDefault="00AA715B" w:rsidP="00AA715B">
      <w:pPr>
        <w:numPr>
          <w:ilvl w:val="1"/>
          <w:numId w:val="10"/>
        </w:numPr>
        <w:spacing w:after="0" w:line="240" w:lineRule="auto"/>
      </w:pPr>
      <w:r w:rsidRPr="00AA715B">
        <w:t xml:space="preserve">Where have you experienced barriers, marginalization, or underrepresentation? </w:t>
      </w:r>
    </w:p>
    <w:p w14:paraId="30C6FE6F" w14:textId="77777777" w:rsidR="00AA715B" w:rsidRPr="00AA715B" w:rsidRDefault="00AA715B" w:rsidP="00AA715B">
      <w:pPr>
        <w:spacing w:after="0" w:line="240" w:lineRule="auto"/>
      </w:pPr>
    </w:p>
    <w:p w14:paraId="5D1BC396" w14:textId="1BAFA51F" w:rsidR="00AA715B" w:rsidRPr="00AA715B" w:rsidRDefault="00AA715B" w:rsidP="00AA715B">
      <w:pPr>
        <w:numPr>
          <w:ilvl w:val="1"/>
          <w:numId w:val="10"/>
        </w:numPr>
        <w:spacing w:after="0" w:line="240" w:lineRule="auto"/>
      </w:pPr>
      <w:r w:rsidRPr="00AA715B">
        <w:rPr>
          <w:i/>
          <w:iCs/>
        </w:rPr>
        <w:t>How might your identities influence what you think our strategic plan should focus on?</w:t>
      </w:r>
    </w:p>
    <w:p w14:paraId="0D2B347A" w14:textId="77777777" w:rsidR="00AA715B" w:rsidRPr="00AA715B" w:rsidRDefault="00AA715B" w:rsidP="00AA715B">
      <w:pPr>
        <w:spacing w:after="0" w:line="240" w:lineRule="auto"/>
      </w:pPr>
    </w:p>
    <w:p w14:paraId="4D88DDC6" w14:textId="77777777" w:rsidR="00AA715B" w:rsidRPr="00AA715B" w:rsidRDefault="00AA715B" w:rsidP="00AA715B">
      <w:pPr>
        <w:spacing w:after="0" w:line="240" w:lineRule="auto"/>
        <w:rPr>
          <w:b/>
          <w:bCs/>
        </w:rPr>
      </w:pPr>
      <w:r w:rsidRPr="00AA715B">
        <w:rPr>
          <w:b/>
          <w:bCs/>
        </w:rPr>
        <w:t>Step 4: Full Group Debrief &amp; Strategic Application (10–15 Minutes)</w:t>
      </w:r>
    </w:p>
    <w:p w14:paraId="16B0CA47" w14:textId="3C5E69CF" w:rsidR="00AA715B" w:rsidRPr="00AA715B" w:rsidRDefault="00AA715B" w:rsidP="00AA715B">
      <w:pPr>
        <w:numPr>
          <w:ilvl w:val="0"/>
          <w:numId w:val="11"/>
        </w:numPr>
        <w:spacing w:after="0" w:line="240" w:lineRule="auto"/>
      </w:pPr>
      <w:r w:rsidRPr="00AA715B">
        <w:rPr>
          <w:b/>
          <w:bCs/>
        </w:rPr>
        <w:t>Reconvene the Room:</w:t>
      </w:r>
      <w:r w:rsidRPr="00AA715B">
        <w:t xml:space="preserve"> Bring the full strategic planning team back together.</w:t>
      </w:r>
    </w:p>
    <w:p w14:paraId="174CB500" w14:textId="77777777" w:rsidR="00AA715B" w:rsidRPr="00AA715B" w:rsidRDefault="00AA715B" w:rsidP="00AA715B">
      <w:pPr>
        <w:spacing w:after="0" w:line="240" w:lineRule="auto"/>
      </w:pPr>
    </w:p>
    <w:p w14:paraId="74C8851B" w14:textId="77777777" w:rsidR="00AA715B" w:rsidRPr="00AA715B" w:rsidRDefault="00AA715B" w:rsidP="00AA715B">
      <w:pPr>
        <w:numPr>
          <w:ilvl w:val="0"/>
          <w:numId w:val="11"/>
        </w:numPr>
        <w:spacing w:after="0" w:line="240" w:lineRule="auto"/>
      </w:pPr>
      <w:r w:rsidRPr="00AA715B">
        <w:rPr>
          <w:b/>
          <w:bCs/>
        </w:rPr>
        <w:t>Facilitate Debrief Questions:</w:t>
      </w:r>
    </w:p>
    <w:p w14:paraId="4BA76148" w14:textId="0D0DF1FC" w:rsidR="00AA715B" w:rsidRPr="00AA715B" w:rsidRDefault="00AA715B" w:rsidP="00AA715B">
      <w:pPr>
        <w:spacing w:after="0" w:line="240" w:lineRule="auto"/>
      </w:pPr>
    </w:p>
    <w:p w14:paraId="6F4BE663" w14:textId="53FD6B13" w:rsidR="00AA715B" w:rsidRPr="00AA715B" w:rsidRDefault="00AA715B" w:rsidP="00AA715B">
      <w:pPr>
        <w:numPr>
          <w:ilvl w:val="1"/>
          <w:numId w:val="11"/>
        </w:numPr>
        <w:spacing w:after="0" w:line="240" w:lineRule="auto"/>
      </w:pPr>
      <w:r w:rsidRPr="00AA715B">
        <w:rPr>
          <w:b/>
          <w:bCs/>
        </w:rPr>
        <w:t>Pattern Recognition:</w:t>
      </w:r>
      <w:r w:rsidRPr="00AA715B">
        <w:t xml:space="preserve"> </w:t>
      </w:r>
      <w:r w:rsidRPr="00AA715B">
        <w:rPr>
          <w:i/>
          <w:iCs/>
        </w:rPr>
        <w:t>"Looking at our collective team, where is power and privilege concentrated in this room, and which identities or member groups are missing from our decision-making body?"</w:t>
      </w:r>
    </w:p>
    <w:p w14:paraId="4DD25EFF" w14:textId="77777777" w:rsidR="00AA715B" w:rsidRPr="00AA715B" w:rsidRDefault="00AA715B" w:rsidP="00AA715B">
      <w:pPr>
        <w:spacing w:after="0" w:line="240" w:lineRule="auto"/>
      </w:pPr>
    </w:p>
    <w:p w14:paraId="1A93405E" w14:textId="253AE0F0" w:rsidR="00AA715B" w:rsidRPr="00AA715B" w:rsidRDefault="00AA715B" w:rsidP="00AA715B">
      <w:pPr>
        <w:numPr>
          <w:ilvl w:val="1"/>
          <w:numId w:val="11"/>
        </w:numPr>
        <w:spacing w:after="0" w:line="240" w:lineRule="auto"/>
      </w:pPr>
      <w:r w:rsidRPr="00AA715B">
        <w:rPr>
          <w:b/>
          <w:bCs/>
        </w:rPr>
        <w:t>Strategic Impact:</w:t>
      </w:r>
      <w:r w:rsidRPr="00AA715B">
        <w:t xml:space="preserve"> </w:t>
      </w:r>
      <w:r w:rsidRPr="00AA715B">
        <w:rPr>
          <w:i/>
          <w:iCs/>
        </w:rPr>
        <w:t>"How might our collective positions lead us to overlook certain member barriers (e.g., shift times, language access, job classification disparities) if we don't intentionally use an equity lens?"</w:t>
      </w:r>
    </w:p>
    <w:p w14:paraId="1E1926EC" w14:textId="77777777" w:rsidR="00AA715B" w:rsidRPr="00AA715B" w:rsidRDefault="00AA715B" w:rsidP="00AA715B">
      <w:pPr>
        <w:spacing w:after="0" w:line="240" w:lineRule="auto"/>
      </w:pPr>
    </w:p>
    <w:p w14:paraId="45F6FE3B" w14:textId="3493CDC2" w:rsidR="00AA715B" w:rsidRPr="00AA715B" w:rsidRDefault="00AA715B" w:rsidP="00AA715B">
      <w:pPr>
        <w:numPr>
          <w:ilvl w:val="1"/>
          <w:numId w:val="11"/>
        </w:numPr>
        <w:spacing w:after="0" w:line="240" w:lineRule="auto"/>
      </w:pPr>
      <w:r w:rsidRPr="00AA715B">
        <w:rPr>
          <w:b/>
          <w:bCs/>
        </w:rPr>
        <w:t>Bridging to Action:</w:t>
      </w:r>
      <w:r w:rsidRPr="00AA715B">
        <w:t xml:space="preserve"> </w:t>
      </w:r>
      <w:r w:rsidRPr="00AA715B">
        <w:rPr>
          <w:i/>
          <w:iCs/>
        </w:rPr>
        <w:t>"What commitments must we make during this strategic planning process to ensure we center the voices of members who sit on the margins of this wheel?"</w:t>
      </w:r>
    </w:p>
    <w:p w14:paraId="2F83F6C0" w14:textId="77777777" w:rsidR="00AA715B" w:rsidRPr="00AA715B" w:rsidRDefault="00AA715B" w:rsidP="00AA715B">
      <w:pPr>
        <w:spacing w:after="0" w:line="240" w:lineRule="auto"/>
      </w:pPr>
    </w:p>
    <w:p w14:paraId="749DEB01" w14:textId="77777777" w:rsidR="00AA715B" w:rsidRPr="00AA715B" w:rsidRDefault="00AA715B" w:rsidP="00AA715B">
      <w:pPr>
        <w:spacing w:after="0" w:line="240" w:lineRule="auto"/>
        <w:rPr>
          <w:b/>
          <w:bCs/>
        </w:rPr>
      </w:pPr>
      <w:r w:rsidRPr="00AA715B">
        <w:rPr>
          <w:b/>
          <w:bCs/>
        </w:rPr>
        <w:t>Facilitator Tips for Managing Dynamics &amp; Equity</w:t>
      </w:r>
    </w:p>
    <w:p w14:paraId="694D7B99" w14:textId="0C5EBEFD" w:rsidR="00AA715B" w:rsidRPr="00AA715B" w:rsidRDefault="00AA715B" w:rsidP="00AA715B">
      <w:pPr>
        <w:numPr>
          <w:ilvl w:val="0"/>
          <w:numId w:val="12"/>
        </w:numPr>
        <w:spacing w:after="0" w:line="240" w:lineRule="auto"/>
      </w:pPr>
      <w:r w:rsidRPr="00AA715B">
        <w:rPr>
          <w:b/>
          <w:bCs/>
        </w:rPr>
        <w:t>Watch Power Imbalances:</w:t>
      </w:r>
      <w:r w:rsidRPr="00AA715B">
        <w:t xml:space="preserve"> Be mindful of organizational hierarchies (e.g., executive officers sitting next to new building stewards or support staff). Ensure officers do not dominate the debrief. </w:t>
      </w:r>
    </w:p>
    <w:p w14:paraId="5C8B8EB2" w14:textId="77777777" w:rsidR="00AA715B" w:rsidRPr="00AA715B" w:rsidRDefault="00AA715B" w:rsidP="00AA715B">
      <w:pPr>
        <w:spacing w:after="0" w:line="240" w:lineRule="auto"/>
      </w:pPr>
    </w:p>
    <w:p w14:paraId="70EE3501" w14:textId="77777777" w:rsidR="00AA715B" w:rsidRPr="00AA715B" w:rsidRDefault="00AA715B" w:rsidP="00AA715B">
      <w:pPr>
        <w:numPr>
          <w:ilvl w:val="0"/>
          <w:numId w:val="12"/>
        </w:numPr>
        <w:spacing w:after="0" w:line="240" w:lineRule="auto"/>
      </w:pPr>
      <w:r w:rsidRPr="00AA715B">
        <w:rPr>
          <w:b/>
          <w:bCs/>
        </w:rPr>
        <w:t>Validate Discomfort:</w:t>
      </w:r>
      <w:r w:rsidRPr="00AA715B">
        <w:t xml:space="preserve"> Acknowledge that examining privilege can bring up guilt or defensiveness for dominant groups and trauma for marginalized groups. Keep the focus structural: </w:t>
      </w:r>
      <w:r w:rsidRPr="00AA715B">
        <w:rPr>
          <w:i/>
          <w:iCs/>
        </w:rPr>
        <w:t>"Privilege is about systemic position and power dynamics, not personal merit or intent."</w:t>
      </w:r>
    </w:p>
    <w:p w14:paraId="7D74483E" w14:textId="77777777" w:rsidR="00AA715B" w:rsidRPr="00AA715B" w:rsidRDefault="00AA715B" w:rsidP="00AA715B">
      <w:pPr>
        <w:spacing w:after="0" w:line="240" w:lineRule="auto"/>
      </w:pPr>
    </w:p>
    <w:p w14:paraId="51E8E45E" w14:textId="78989F4C" w:rsidR="00AA715B" w:rsidRPr="00AA715B" w:rsidRDefault="00AA715B" w:rsidP="00AA715B">
      <w:pPr>
        <w:numPr>
          <w:ilvl w:val="0"/>
          <w:numId w:val="12"/>
        </w:numPr>
        <w:spacing w:after="0" w:line="240" w:lineRule="auto"/>
      </w:pPr>
      <w:r w:rsidRPr="00AA715B">
        <w:rPr>
          <w:b/>
          <w:bCs/>
        </w:rPr>
        <w:t>Bridge to Stage 2 &amp; 3</w:t>
      </w:r>
      <w:r>
        <w:rPr>
          <w:b/>
          <w:bCs/>
        </w:rPr>
        <w:t xml:space="preserve"> of Strategic Planning Process</w:t>
      </w:r>
      <w:r w:rsidRPr="00AA715B">
        <w:rPr>
          <w:b/>
          <w:bCs/>
        </w:rPr>
        <w:t>:</w:t>
      </w:r>
      <w:r w:rsidRPr="00AA715B">
        <w:t xml:space="preserve"> Use the insights from this activity directly in Stage 2 (</w:t>
      </w:r>
      <w:r w:rsidRPr="00AA715B">
        <w:rPr>
          <w:i/>
          <w:iCs/>
        </w:rPr>
        <w:t>Current State Data Diagnosis</w:t>
      </w:r>
      <w:r w:rsidRPr="00AA715B">
        <w:t>) and Stage 3 (</w:t>
      </w:r>
      <w:r w:rsidRPr="00AA715B">
        <w:rPr>
          <w:i/>
          <w:iCs/>
        </w:rPr>
        <w:t>Supermajority Benchmarks</w:t>
      </w:r>
      <w:r w:rsidRPr="00AA715B">
        <w:t>) to ensure demographic filters are applied to all survey data, organizing metrics, and strategic goals.</w:t>
      </w:r>
    </w:p>
    <w:p w14:paraId="790DD357" w14:textId="77777777" w:rsidR="007A6F95" w:rsidRDefault="007A6F95" w:rsidP="00AA715B">
      <w:pPr>
        <w:spacing w:after="0" w:line="240" w:lineRule="auto"/>
      </w:pPr>
    </w:p>
    <w:sectPr w:rsidR="007A6F95" w:rsidSect="00AA715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350B"/>
    <w:multiLevelType w:val="multilevel"/>
    <w:tmpl w:val="6C1E5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F0519"/>
    <w:multiLevelType w:val="multilevel"/>
    <w:tmpl w:val="9E744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11762"/>
    <w:multiLevelType w:val="multilevel"/>
    <w:tmpl w:val="83C497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F222D"/>
    <w:multiLevelType w:val="multilevel"/>
    <w:tmpl w:val="7D2EA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D6271E"/>
    <w:multiLevelType w:val="multilevel"/>
    <w:tmpl w:val="C5DE4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EF61DD"/>
    <w:multiLevelType w:val="multilevel"/>
    <w:tmpl w:val="47981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4521B"/>
    <w:multiLevelType w:val="multilevel"/>
    <w:tmpl w:val="349C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785C93"/>
    <w:multiLevelType w:val="multilevel"/>
    <w:tmpl w:val="765AD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411FDF"/>
    <w:multiLevelType w:val="multilevel"/>
    <w:tmpl w:val="32345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FA0D8C"/>
    <w:multiLevelType w:val="multilevel"/>
    <w:tmpl w:val="D3248C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F2517A"/>
    <w:multiLevelType w:val="multilevel"/>
    <w:tmpl w:val="F1E0D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AE011D"/>
    <w:multiLevelType w:val="multilevel"/>
    <w:tmpl w:val="D690D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282047">
    <w:abstractNumId w:val="8"/>
  </w:num>
  <w:num w:numId="2" w16cid:durableId="1187525128">
    <w:abstractNumId w:val="6"/>
  </w:num>
  <w:num w:numId="3" w16cid:durableId="929510799">
    <w:abstractNumId w:val="3"/>
  </w:num>
  <w:num w:numId="4" w16cid:durableId="1704330766">
    <w:abstractNumId w:val="11"/>
  </w:num>
  <w:num w:numId="5" w16cid:durableId="1853520773">
    <w:abstractNumId w:val="9"/>
  </w:num>
  <w:num w:numId="6" w16cid:durableId="1261329643">
    <w:abstractNumId w:val="0"/>
  </w:num>
  <w:num w:numId="7" w16cid:durableId="1747218065">
    <w:abstractNumId w:val="4"/>
  </w:num>
  <w:num w:numId="8" w16cid:durableId="301617212">
    <w:abstractNumId w:val="10"/>
  </w:num>
  <w:num w:numId="9" w16cid:durableId="6710736">
    <w:abstractNumId w:val="7"/>
  </w:num>
  <w:num w:numId="10" w16cid:durableId="951323214">
    <w:abstractNumId w:val="5"/>
  </w:num>
  <w:num w:numId="11" w16cid:durableId="1716539483">
    <w:abstractNumId w:val="2"/>
  </w:num>
  <w:num w:numId="12" w16cid:durableId="385419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15B"/>
    <w:rsid w:val="00046B32"/>
    <w:rsid w:val="002C6F9C"/>
    <w:rsid w:val="007A6F95"/>
    <w:rsid w:val="00AA715B"/>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E2624"/>
  <w15:chartTrackingRefBased/>
  <w15:docId w15:val="{B8855E74-4CBE-4631-B52D-8B4E248E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715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A715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A715B"/>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AA715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A715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A71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71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71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71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715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A715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AA715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00AA715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A715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A71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71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71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715B"/>
    <w:rPr>
      <w:rFonts w:eastAsiaTheme="majorEastAsia" w:cstheme="majorBidi"/>
      <w:color w:val="272727" w:themeColor="text1" w:themeTint="D8"/>
    </w:rPr>
  </w:style>
  <w:style w:type="paragraph" w:styleId="Title">
    <w:name w:val="Title"/>
    <w:basedOn w:val="Normal"/>
    <w:next w:val="Normal"/>
    <w:link w:val="TitleChar"/>
    <w:uiPriority w:val="10"/>
    <w:qFormat/>
    <w:rsid w:val="00AA71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71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71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71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715B"/>
    <w:pPr>
      <w:spacing w:before="160"/>
      <w:jc w:val="center"/>
    </w:pPr>
    <w:rPr>
      <w:i/>
      <w:iCs/>
      <w:color w:val="404040" w:themeColor="text1" w:themeTint="BF"/>
    </w:rPr>
  </w:style>
  <w:style w:type="character" w:customStyle="1" w:styleId="QuoteChar">
    <w:name w:val="Quote Char"/>
    <w:basedOn w:val="DefaultParagraphFont"/>
    <w:link w:val="Quote"/>
    <w:uiPriority w:val="29"/>
    <w:rsid w:val="00AA715B"/>
    <w:rPr>
      <w:i/>
      <w:iCs/>
      <w:color w:val="404040" w:themeColor="text1" w:themeTint="BF"/>
    </w:rPr>
  </w:style>
  <w:style w:type="paragraph" w:styleId="ListParagraph">
    <w:name w:val="List Paragraph"/>
    <w:basedOn w:val="Normal"/>
    <w:uiPriority w:val="34"/>
    <w:qFormat/>
    <w:rsid w:val="00AA715B"/>
    <w:pPr>
      <w:ind w:left="720"/>
      <w:contextualSpacing/>
    </w:pPr>
  </w:style>
  <w:style w:type="character" w:styleId="IntenseEmphasis">
    <w:name w:val="Intense Emphasis"/>
    <w:basedOn w:val="DefaultParagraphFont"/>
    <w:uiPriority w:val="21"/>
    <w:qFormat/>
    <w:rsid w:val="00AA715B"/>
    <w:rPr>
      <w:i/>
      <w:iCs/>
      <w:color w:val="2E74B5" w:themeColor="accent1" w:themeShade="BF"/>
    </w:rPr>
  </w:style>
  <w:style w:type="paragraph" w:styleId="IntenseQuote">
    <w:name w:val="Intense Quote"/>
    <w:basedOn w:val="Normal"/>
    <w:next w:val="Normal"/>
    <w:link w:val="IntenseQuoteChar"/>
    <w:uiPriority w:val="30"/>
    <w:qFormat/>
    <w:rsid w:val="00AA715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A715B"/>
    <w:rPr>
      <w:i/>
      <w:iCs/>
      <w:color w:val="2E74B5" w:themeColor="accent1" w:themeShade="BF"/>
    </w:rPr>
  </w:style>
  <w:style w:type="character" w:styleId="IntenseReference">
    <w:name w:val="Intense Reference"/>
    <w:basedOn w:val="DefaultParagraphFont"/>
    <w:uiPriority w:val="32"/>
    <w:qFormat/>
    <w:rsid w:val="00AA715B"/>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2F8B72F-2538-459F-A154-F2E5AE23E8DF}"/>
</file>

<file path=customXml/itemProps2.xml><?xml version="1.0" encoding="utf-8"?>
<ds:datastoreItem xmlns:ds="http://schemas.openxmlformats.org/officeDocument/2006/customXml" ds:itemID="{32E6862C-6EE2-4B44-8186-63E8810D1B65}"/>
</file>

<file path=customXml/itemProps3.xml><?xml version="1.0" encoding="utf-8"?>
<ds:datastoreItem xmlns:ds="http://schemas.openxmlformats.org/officeDocument/2006/customXml" ds:itemID="{C5870A45-8D9C-4354-9DAD-96ABB536D9E3}"/>
</file>

<file path=docProps/app.xml><?xml version="1.0" encoding="utf-8"?>
<Properties xmlns="http://schemas.openxmlformats.org/officeDocument/2006/extended-properties" xmlns:vt="http://schemas.openxmlformats.org/officeDocument/2006/docPropsVTypes">
  <Template>Normal</Template>
  <TotalTime>4</TotalTime>
  <Pages>2</Pages>
  <Words>655</Words>
  <Characters>3740</Characters>
  <Application>Microsoft Office Word</Application>
  <DocSecurity>0</DocSecurity>
  <Lines>31</Lines>
  <Paragraphs>8</Paragraphs>
  <ScaleCrop>false</ScaleCrop>
  <Company>NEA</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2026-09-11T20:30:00Z</dcterms:created>
  <dcterms:modified xsi:type="dcterms:W3CDTF">2026-09-11T20:34:00Z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