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2F08B" w14:textId="3137C8C2" w:rsidR="0083790C" w:rsidRPr="0083790C" w:rsidRDefault="0083790C" w:rsidP="0083790C">
      <w:pPr>
        <w:spacing w:after="0" w:line="240" w:lineRule="auto"/>
      </w:pPr>
      <w:r w:rsidRPr="0083790C">
        <w:rPr>
          <w:b/>
          <w:bCs/>
        </w:rPr>
        <w:t>Facilitator’s Guide for the Up, Side, Down Thumbs Consensus Process</w:t>
      </w:r>
      <w:r w:rsidRPr="0083790C">
        <w:t>. This quick, visual decision-making tool allows strategic planning decision-makers to test alignment, gauge degree of support, and surface hidden disagreements productively.</w:t>
      </w:r>
    </w:p>
    <w:p w14:paraId="5692E9B9" w14:textId="77777777" w:rsidR="0083790C" w:rsidRPr="0083790C" w:rsidRDefault="0083790C" w:rsidP="0083790C">
      <w:pPr>
        <w:spacing w:after="0" w:line="240" w:lineRule="auto"/>
      </w:pPr>
      <w:r w:rsidRPr="0083790C">
        <w:br/>
      </w:r>
    </w:p>
    <w:p w14:paraId="5D1D4741" w14:textId="77777777" w:rsidR="0083790C" w:rsidRPr="0083790C" w:rsidRDefault="0083790C" w:rsidP="0083790C">
      <w:pPr>
        <w:spacing w:after="0" w:line="240" w:lineRule="auto"/>
        <w:rPr>
          <w:b/>
          <w:bCs/>
        </w:rPr>
      </w:pPr>
      <w:r w:rsidRPr="0083790C">
        <w:rPr>
          <w:b/>
          <w:bCs/>
        </w:rPr>
        <w:t>Activity Overview</w:t>
      </w:r>
    </w:p>
    <w:p w14:paraId="47437BC7" w14:textId="3E653260" w:rsidR="0083790C" w:rsidRPr="0083790C" w:rsidRDefault="0083790C" w:rsidP="0083790C">
      <w:pPr>
        <w:numPr>
          <w:ilvl w:val="0"/>
          <w:numId w:val="8"/>
        </w:numPr>
        <w:spacing w:after="0" w:line="240" w:lineRule="auto"/>
      </w:pPr>
      <w:r w:rsidRPr="0083790C">
        <w:rPr>
          <w:b/>
          <w:bCs/>
        </w:rPr>
        <w:t>Goal:</w:t>
      </w:r>
      <w:r w:rsidRPr="0083790C">
        <w:t xml:space="preserve"> Quickly assess consensus on a specific goal, priority, or action step while giving space for non-dominant voices to express nuance or concerns without blocking progress unnecessarily.</w:t>
      </w:r>
    </w:p>
    <w:p w14:paraId="02F0621B" w14:textId="77777777" w:rsidR="0083790C" w:rsidRPr="0083790C" w:rsidRDefault="0083790C" w:rsidP="0083790C">
      <w:pPr>
        <w:spacing w:after="0" w:line="240" w:lineRule="auto"/>
      </w:pPr>
    </w:p>
    <w:p w14:paraId="5AF04CFF" w14:textId="0CEF7464" w:rsidR="0083790C" w:rsidRPr="0083790C" w:rsidRDefault="0083790C" w:rsidP="0083790C">
      <w:pPr>
        <w:numPr>
          <w:ilvl w:val="0"/>
          <w:numId w:val="8"/>
        </w:numPr>
        <w:spacing w:after="0" w:line="240" w:lineRule="auto"/>
      </w:pPr>
      <w:r w:rsidRPr="0083790C">
        <w:rPr>
          <w:b/>
          <w:bCs/>
        </w:rPr>
        <w:t>Time:</w:t>
      </w:r>
      <w:r w:rsidRPr="0083790C">
        <w:t xml:space="preserve"> 5–15 minutes per decision point</w:t>
      </w:r>
      <w:r>
        <w:t>- very flexible</w:t>
      </w:r>
      <w:r w:rsidRPr="0083790C">
        <w:t>.</w:t>
      </w:r>
    </w:p>
    <w:p w14:paraId="4FC6AC67" w14:textId="77777777" w:rsidR="0083790C" w:rsidRPr="0083790C" w:rsidRDefault="0083790C" w:rsidP="0083790C">
      <w:pPr>
        <w:spacing w:after="0" w:line="240" w:lineRule="auto"/>
      </w:pPr>
    </w:p>
    <w:p w14:paraId="13D0CD21" w14:textId="7CE3B3B9" w:rsidR="0083790C" w:rsidRPr="0083790C" w:rsidRDefault="0083790C" w:rsidP="0083790C">
      <w:pPr>
        <w:numPr>
          <w:ilvl w:val="0"/>
          <w:numId w:val="8"/>
        </w:numPr>
        <w:spacing w:after="0" w:line="240" w:lineRule="auto"/>
      </w:pPr>
      <w:r w:rsidRPr="0083790C">
        <w:rPr>
          <w:b/>
          <w:bCs/>
        </w:rPr>
        <w:t>When to Use:</w:t>
      </w:r>
      <w:r w:rsidRPr="0083790C">
        <w:t xml:space="preserve"> During Stage 3 (Prioritization) or Stage 6 (Commitment &amp; Adoption) after a proposal has been presented and discussed.</w:t>
      </w:r>
    </w:p>
    <w:p w14:paraId="4C5A1912" w14:textId="77777777" w:rsidR="0083790C" w:rsidRPr="0083790C" w:rsidRDefault="0083790C" w:rsidP="0083790C">
      <w:pPr>
        <w:spacing w:after="0" w:line="240" w:lineRule="auto"/>
      </w:pPr>
    </w:p>
    <w:p w14:paraId="37809637" w14:textId="77777777" w:rsidR="0083790C" w:rsidRPr="0083790C" w:rsidRDefault="0083790C" w:rsidP="0083790C">
      <w:pPr>
        <w:spacing w:after="0" w:line="240" w:lineRule="auto"/>
        <w:rPr>
          <w:b/>
          <w:bCs/>
        </w:rPr>
      </w:pPr>
      <w:r w:rsidRPr="0083790C">
        <w:rPr>
          <w:b/>
          <w:bCs/>
        </w:rPr>
        <w:t>Participant Gesture Scale</w:t>
      </w:r>
    </w:p>
    <w:p w14:paraId="5B0F8B2E" w14:textId="0C9B1A5B" w:rsidR="0083790C" w:rsidRPr="0083790C" w:rsidRDefault="0083790C" w:rsidP="0083790C">
      <w:pPr>
        <w:numPr>
          <w:ilvl w:val="0"/>
          <w:numId w:val="9"/>
        </w:numPr>
        <w:spacing w:after="0" w:line="240" w:lineRule="auto"/>
      </w:pPr>
      <w:r w:rsidRPr="0083790C">
        <w:rPr>
          <w:b/>
          <w:bCs/>
        </w:rPr>
        <w:t>Thumbs UP (Full Support):</w:t>
      </w:r>
      <w:r w:rsidRPr="0083790C">
        <w:t xml:space="preserve"> </w:t>
      </w:r>
      <w:r w:rsidRPr="0083790C">
        <w:rPr>
          <w:i/>
          <w:iCs/>
        </w:rPr>
        <w:t>"I fully agree with this proposal and am ready to support and implement it."</w:t>
      </w:r>
    </w:p>
    <w:p w14:paraId="7E5B3D52" w14:textId="77777777" w:rsidR="0083790C" w:rsidRPr="0083790C" w:rsidRDefault="0083790C" w:rsidP="0083790C">
      <w:pPr>
        <w:spacing w:after="0" w:line="240" w:lineRule="auto"/>
      </w:pPr>
    </w:p>
    <w:p w14:paraId="0D4C7C49" w14:textId="4085A439" w:rsidR="0083790C" w:rsidRPr="0083790C" w:rsidRDefault="0083790C" w:rsidP="0083790C">
      <w:pPr>
        <w:numPr>
          <w:ilvl w:val="0"/>
          <w:numId w:val="9"/>
        </w:numPr>
        <w:spacing w:after="0" w:line="240" w:lineRule="auto"/>
      </w:pPr>
      <w:r w:rsidRPr="0083790C">
        <w:rPr>
          <w:b/>
          <w:bCs/>
        </w:rPr>
        <w:t>Thumbs SIDE (Support with Reservations / Neutral):</w:t>
      </w:r>
      <w:r w:rsidRPr="0083790C">
        <w:t xml:space="preserve"> </w:t>
      </w:r>
      <w:r w:rsidRPr="0083790C">
        <w:rPr>
          <w:i/>
          <w:iCs/>
        </w:rPr>
        <w:t>"I can live with this decision and will support the group</w:t>
      </w:r>
      <w:r>
        <w:rPr>
          <w:i/>
          <w:iCs/>
        </w:rPr>
        <w:t xml:space="preserve">. </w:t>
      </w:r>
      <w:r w:rsidRPr="0083790C">
        <w:rPr>
          <w:i/>
          <w:iCs/>
        </w:rPr>
        <w:t xml:space="preserve">I have minor reservations, questions, or suggestions for </w:t>
      </w:r>
      <w:proofErr w:type="gramStart"/>
      <w:r w:rsidRPr="0083790C">
        <w:rPr>
          <w:i/>
          <w:iCs/>
        </w:rPr>
        <w:t>refinement</w:t>
      </w:r>
      <w:proofErr w:type="gramEnd"/>
      <w:r>
        <w:rPr>
          <w:i/>
          <w:iCs/>
        </w:rPr>
        <w:t xml:space="preserve"> but they can be addressed later if needed</w:t>
      </w:r>
      <w:r w:rsidRPr="0083790C">
        <w:rPr>
          <w:i/>
          <w:iCs/>
        </w:rPr>
        <w:t>."</w:t>
      </w:r>
    </w:p>
    <w:p w14:paraId="4A48BBFC" w14:textId="77777777" w:rsidR="0083790C" w:rsidRPr="0083790C" w:rsidRDefault="0083790C" w:rsidP="0083790C">
      <w:pPr>
        <w:spacing w:after="0" w:line="240" w:lineRule="auto"/>
      </w:pPr>
    </w:p>
    <w:p w14:paraId="40CF9A34" w14:textId="14B75158" w:rsidR="0083790C" w:rsidRDefault="0083790C" w:rsidP="0083790C">
      <w:pPr>
        <w:numPr>
          <w:ilvl w:val="0"/>
          <w:numId w:val="9"/>
        </w:numPr>
        <w:spacing w:after="0" w:line="240" w:lineRule="auto"/>
      </w:pPr>
      <w:r w:rsidRPr="0083790C">
        <w:rPr>
          <w:b/>
          <w:bCs/>
        </w:rPr>
        <w:t>Thumbs DOWN (Block / Serious Objection):</w:t>
      </w:r>
      <w:r w:rsidRPr="0083790C">
        <w:t xml:space="preserve"> </w:t>
      </w:r>
      <w:r w:rsidRPr="0083790C">
        <w:rPr>
          <w:i/>
          <w:iCs/>
        </w:rPr>
        <w:t>"I cannot support this proposal as written because it conflicts with our core mission, equity commitments, or organizational capacity.</w:t>
      </w:r>
      <w:r>
        <w:rPr>
          <w:i/>
          <w:iCs/>
        </w:rPr>
        <w:t xml:space="preserve"> Here is what I need </w:t>
      </w:r>
      <w:proofErr w:type="gramStart"/>
      <w:r>
        <w:rPr>
          <w:i/>
          <w:iCs/>
        </w:rPr>
        <w:t>in order for</w:t>
      </w:r>
      <w:proofErr w:type="gramEnd"/>
      <w:r>
        <w:rPr>
          <w:i/>
          <w:iCs/>
        </w:rPr>
        <w:t xml:space="preserve"> my thumb to move at least to “sideways” _________</w:t>
      </w:r>
      <w:r w:rsidRPr="0083790C">
        <w:rPr>
          <w:i/>
          <w:iCs/>
        </w:rPr>
        <w:t>"</w:t>
      </w:r>
    </w:p>
    <w:p w14:paraId="332580EC" w14:textId="4D434383" w:rsidR="0083790C" w:rsidRPr="0083790C" w:rsidRDefault="0083790C" w:rsidP="0083790C">
      <w:pPr>
        <w:numPr>
          <w:ilvl w:val="1"/>
          <w:numId w:val="9"/>
        </w:numPr>
        <w:spacing w:after="0" w:line="240" w:lineRule="auto"/>
      </w:pPr>
      <w:r>
        <w:t>A down thumb must come with the proposal for moving the thumb to “sideways”</w:t>
      </w:r>
    </w:p>
    <w:p w14:paraId="09192D99" w14:textId="77777777" w:rsidR="0083790C" w:rsidRPr="0083790C" w:rsidRDefault="0083790C" w:rsidP="0083790C">
      <w:pPr>
        <w:spacing w:after="0" w:line="240" w:lineRule="auto"/>
      </w:pPr>
    </w:p>
    <w:p w14:paraId="25F70406" w14:textId="77777777" w:rsidR="0083790C" w:rsidRPr="0083790C" w:rsidRDefault="0083790C" w:rsidP="0083790C">
      <w:pPr>
        <w:spacing w:after="0" w:line="240" w:lineRule="auto"/>
        <w:rPr>
          <w:b/>
          <w:bCs/>
        </w:rPr>
      </w:pPr>
      <w:r w:rsidRPr="0083790C">
        <w:rPr>
          <w:b/>
          <w:bCs/>
        </w:rPr>
        <w:t>Step-by-Step Facilitation Process</w:t>
      </w:r>
    </w:p>
    <w:p w14:paraId="106231ED" w14:textId="77777777" w:rsidR="0083790C" w:rsidRPr="0083790C" w:rsidRDefault="0083790C" w:rsidP="0083790C">
      <w:pPr>
        <w:spacing w:after="0" w:line="240" w:lineRule="auto"/>
        <w:rPr>
          <w:b/>
          <w:bCs/>
        </w:rPr>
      </w:pPr>
      <w:r w:rsidRPr="0083790C">
        <w:rPr>
          <w:b/>
          <w:bCs/>
        </w:rPr>
        <w:t>Step 1: State the Proposal Clearly</w:t>
      </w:r>
    </w:p>
    <w:p w14:paraId="2221F91D" w14:textId="500595DF" w:rsidR="0083790C" w:rsidRPr="0083790C" w:rsidRDefault="0083790C" w:rsidP="0083790C">
      <w:pPr>
        <w:numPr>
          <w:ilvl w:val="0"/>
          <w:numId w:val="10"/>
        </w:numPr>
        <w:spacing w:after="0" w:line="240" w:lineRule="auto"/>
      </w:pPr>
      <w:r w:rsidRPr="0083790C">
        <w:t xml:space="preserve">Read the exact motion, strategic priority, or goal statement aloud (e.g., </w:t>
      </w:r>
      <w:r w:rsidRPr="0083790C">
        <w:rPr>
          <w:i/>
          <w:iCs/>
        </w:rPr>
        <w:t>"Proposal: We will adopt a 1:15 building steward target as Priority 1 for the 2027 organizing plan"</w:t>
      </w:r>
      <w:r w:rsidRPr="0083790C">
        <w:t>).</w:t>
      </w:r>
    </w:p>
    <w:p w14:paraId="0C5E80DD" w14:textId="77777777" w:rsidR="0083790C" w:rsidRPr="0083790C" w:rsidRDefault="0083790C" w:rsidP="0083790C">
      <w:pPr>
        <w:spacing w:after="0" w:line="240" w:lineRule="auto"/>
      </w:pPr>
    </w:p>
    <w:p w14:paraId="20826206" w14:textId="77ED0890" w:rsidR="0083790C" w:rsidRPr="0083790C" w:rsidRDefault="0083790C" w:rsidP="0083790C">
      <w:pPr>
        <w:numPr>
          <w:ilvl w:val="0"/>
          <w:numId w:val="10"/>
        </w:numPr>
        <w:spacing w:after="0" w:line="240" w:lineRule="auto"/>
      </w:pPr>
      <w:r w:rsidRPr="0083790C">
        <w:t>Ensure the text is visibly displayed on a wall, slide, or document so everyone is voting on the exact same wording.</w:t>
      </w:r>
    </w:p>
    <w:p w14:paraId="44F73B73" w14:textId="77777777" w:rsidR="0083790C" w:rsidRPr="0083790C" w:rsidRDefault="0083790C" w:rsidP="0083790C">
      <w:pPr>
        <w:spacing w:after="0" w:line="240" w:lineRule="auto"/>
      </w:pPr>
    </w:p>
    <w:p w14:paraId="5BB07840" w14:textId="77777777" w:rsidR="0083790C" w:rsidRPr="0083790C" w:rsidRDefault="0083790C" w:rsidP="0083790C">
      <w:pPr>
        <w:spacing w:after="0" w:line="240" w:lineRule="auto"/>
        <w:rPr>
          <w:b/>
          <w:bCs/>
        </w:rPr>
      </w:pPr>
      <w:r w:rsidRPr="0083790C">
        <w:rPr>
          <w:b/>
          <w:bCs/>
        </w:rPr>
        <w:t>Step 2: Call for the Simultaneous Vote</w:t>
      </w:r>
    </w:p>
    <w:p w14:paraId="1C022869" w14:textId="77777777" w:rsidR="0083790C" w:rsidRPr="0083790C" w:rsidRDefault="0083790C" w:rsidP="0083790C">
      <w:pPr>
        <w:numPr>
          <w:ilvl w:val="0"/>
          <w:numId w:val="11"/>
        </w:numPr>
        <w:spacing w:after="0" w:line="240" w:lineRule="auto"/>
      </w:pPr>
      <w:r w:rsidRPr="0083790C">
        <w:t>Ask everyone to place their hand near their chest to keep votes hidden initially.</w:t>
      </w:r>
    </w:p>
    <w:p w14:paraId="19D512F9" w14:textId="77777777" w:rsidR="0083790C" w:rsidRPr="0083790C" w:rsidRDefault="0083790C" w:rsidP="0083790C">
      <w:pPr>
        <w:spacing w:after="0" w:line="240" w:lineRule="auto"/>
      </w:pPr>
    </w:p>
    <w:p w14:paraId="1E45913B" w14:textId="77777777" w:rsidR="0083790C" w:rsidRPr="0083790C" w:rsidRDefault="0083790C" w:rsidP="0083790C">
      <w:pPr>
        <w:numPr>
          <w:ilvl w:val="0"/>
          <w:numId w:val="11"/>
        </w:numPr>
        <w:spacing w:after="0" w:line="240" w:lineRule="auto"/>
      </w:pPr>
      <w:r w:rsidRPr="0083790C">
        <w:t xml:space="preserve">Count down: </w:t>
      </w:r>
      <w:r w:rsidRPr="0083790C">
        <w:rPr>
          <w:i/>
          <w:iCs/>
        </w:rPr>
        <w:t>"3, 2, 1... Show your thumbs!"</w:t>
      </w:r>
    </w:p>
    <w:p w14:paraId="6DE155CE" w14:textId="77777777" w:rsidR="0083790C" w:rsidRPr="0083790C" w:rsidRDefault="0083790C" w:rsidP="0083790C">
      <w:pPr>
        <w:spacing w:after="0" w:line="240" w:lineRule="auto"/>
      </w:pPr>
    </w:p>
    <w:p w14:paraId="78A5A3B6" w14:textId="5B6E6C8E" w:rsidR="0083790C" w:rsidRPr="0083790C" w:rsidRDefault="0083790C" w:rsidP="0083790C">
      <w:pPr>
        <w:numPr>
          <w:ilvl w:val="0"/>
          <w:numId w:val="11"/>
        </w:numPr>
        <w:spacing w:after="0" w:line="240" w:lineRule="auto"/>
      </w:pPr>
      <w:r w:rsidRPr="0083790C">
        <w:t>Ensure everyone reveals their vote simultaneously to prevent visual bias or authority figures from influencing others.</w:t>
      </w:r>
    </w:p>
    <w:p w14:paraId="05868245" w14:textId="77777777" w:rsidR="0083790C" w:rsidRPr="0083790C" w:rsidRDefault="0083790C" w:rsidP="0083790C">
      <w:pPr>
        <w:spacing w:after="0" w:line="240" w:lineRule="auto"/>
      </w:pPr>
    </w:p>
    <w:p w14:paraId="14403C01" w14:textId="77777777" w:rsidR="0083790C" w:rsidRPr="0083790C" w:rsidRDefault="0083790C" w:rsidP="0083790C">
      <w:pPr>
        <w:spacing w:after="0" w:line="240" w:lineRule="auto"/>
        <w:rPr>
          <w:b/>
          <w:bCs/>
        </w:rPr>
      </w:pPr>
      <w:r w:rsidRPr="0083790C">
        <w:rPr>
          <w:b/>
          <w:bCs/>
        </w:rPr>
        <w:t>Step 3: Read the Room &amp; Process the Votes</w:t>
      </w:r>
    </w:p>
    <w:p w14:paraId="7F4AA8E8" w14:textId="6D2255E2" w:rsidR="0083790C" w:rsidRPr="0083790C" w:rsidRDefault="0083790C" w:rsidP="0083790C">
      <w:pPr>
        <w:numPr>
          <w:ilvl w:val="0"/>
          <w:numId w:val="12"/>
        </w:numPr>
        <w:spacing w:after="0" w:line="240" w:lineRule="auto"/>
      </w:pPr>
      <w:r w:rsidRPr="0083790C">
        <w:rPr>
          <w:b/>
          <w:bCs/>
        </w:rPr>
        <w:t>If All Thumbs are UP:</w:t>
      </w:r>
      <w:r w:rsidRPr="0083790C">
        <w:t xml:space="preserve"> Declare full consensus and move immediately to the next agenda item.</w:t>
      </w:r>
    </w:p>
    <w:p w14:paraId="6E3ED579" w14:textId="77777777" w:rsidR="0083790C" w:rsidRPr="0083790C" w:rsidRDefault="0083790C" w:rsidP="0083790C">
      <w:pPr>
        <w:spacing w:after="0" w:line="240" w:lineRule="auto"/>
      </w:pPr>
    </w:p>
    <w:p w14:paraId="7B907345" w14:textId="77777777" w:rsidR="0083790C" w:rsidRPr="0083790C" w:rsidRDefault="0083790C" w:rsidP="0083790C">
      <w:pPr>
        <w:numPr>
          <w:ilvl w:val="0"/>
          <w:numId w:val="12"/>
        </w:numPr>
        <w:spacing w:after="0" w:line="240" w:lineRule="auto"/>
      </w:pPr>
      <w:r w:rsidRPr="0083790C">
        <w:rPr>
          <w:b/>
          <w:bCs/>
        </w:rPr>
        <w:t>If there are Thumbs SIDEWAYS:</w:t>
      </w:r>
    </w:p>
    <w:p w14:paraId="6FA3290E" w14:textId="5945C226" w:rsidR="0083790C" w:rsidRPr="0083790C" w:rsidRDefault="0083790C" w:rsidP="0083790C">
      <w:pPr>
        <w:spacing w:after="0" w:line="240" w:lineRule="auto"/>
      </w:pPr>
    </w:p>
    <w:p w14:paraId="616AFC30" w14:textId="55479BF5" w:rsidR="0083790C" w:rsidRPr="0083790C" w:rsidRDefault="0083790C" w:rsidP="0083790C">
      <w:pPr>
        <w:numPr>
          <w:ilvl w:val="1"/>
          <w:numId w:val="12"/>
        </w:numPr>
        <w:spacing w:after="0" w:line="240" w:lineRule="auto"/>
      </w:pPr>
      <w:r>
        <w:t>Option 1 – especially if there are a lot of sideways -</w:t>
      </w:r>
      <w:r w:rsidRPr="0083790C">
        <w:t xml:space="preserve">Invite those with sideways thumbs to share their reservations briefly: </w:t>
      </w:r>
      <w:r w:rsidRPr="0083790C">
        <w:rPr>
          <w:i/>
          <w:iCs/>
        </w:rPr>
        <w:t>"What small adjustment or clarity would turn your thumb up?"</w:t>
      </w:r>
    </w:p>
    <w:p w14:paraId="4F2AB3A8" w14:textId="27869557" w:rsidR="0083790C" w:rsidRPr="0083790C" w:rsidRDefault="0083790C" w:rsidP="0083790C">
      <w:pPr>
        <w:numPr>
          <w:ilvl w:val="1"/>
          <w:numId w:val="12"/>
        </w:numPr>
        <w:spacing w:after="0" w:line="240" w:lineRule="auto"/>
      </w:pPr>
      <w:r w:rsidRPr="0083790C">
        <w:t>Option</w:t>
      </w:r>
      <w:r>
        <w:t xml:space="preserve"> 2 – is there are only 1 or 2 sideways – declare that adoption – near consensus – with the ability to revisit the decision should it prove problematic. </w:t>
      </w:r>
    </w:p>
    <w:p w14:paraId="74D9A741" w14:textId="77777777" w:rsidR="0083790C" w:rsidRPr="0083790C" w:rsidRDefault="0083790C" w:rsidP="0083790C">
      <w:pPr>
        <w:spacing w:after="0" w:line="240" w:lineRule="auto"/>
      </w:pPr>
    </w:p>
    <w:p w14:paraId="5CF2710E" w14:textId="77777777" w:rsidR="0083790C" w:rsidRPr="0083790C" w:rsidRDefault="0083790C" w:rsidP="0083790C">
      <w:pPr>
        <w:numPr>
          <w:ilvl w:val="0"/>
          <w:numId w:val="12"/>
        </w:numPr>
        <w:spacing w:after="0" w:line="240" w:lineRule="auto"/>
      </w:pPr>
      <w:r w:rsidRPr="0083790C">
        <w:rPr>
          <w:b/>
          <w:bCs/>
        </w:rPr>
        <w:t>If there are Thumbs DOWN:</w:t>
      </w:r>
    </w:p>
    <w:p w14:paraId="5BE81D72" w14:textId="756EF4CA" w:rsidR="0083790C" w:rsidRPr="0083790C" w:rsidRDefault="0083790C" w:rsidP="0083790C">
      <w:pPr>
        <w:spacing w:after="0" w:line="240" w:lineRule="auto"/>
      </w:pPr>
    </w:p>
    <w:p w14:paraId="72BE85D0" w14:textId="0E164B5E" w:rsidR="0083790C" w:rsidRPr="0083790C" w:rsidRDefault="0083790C" w:rsidP="0083790C">
      <w:pPr>
        <w:numPr>
          <w:ilvl w:val="1"/>
          <w:numId w:val="12"/>
        </w:numPr>
        <w:spacing w:after="0" w:line="240" w:lineRule="auto"/>
      </w:pPr>
      <w:r w:rsidRPr="0083790C">
        <w:t xml:space="preserve">Prioritize hearing from thumbs-down voters immediately: </w:t>
      </w:r>
      <w:r w:rsidRPr="0083790C">
        <w:rPr>
          <w:i/>
          <w:iCs/>
        </w:rPr>
        <w:t>"What core barrier, equity concern, or capacity limit prevents you from supporting this as written?"</w:t>
      </w:r>
    </w:p>
    <w:p w14:paraId="12206FE1" w14:textId="77777777" w:rsidR="0083790C" w:rsidRPr="0083790C" w:rsidRDefault="0083790C" w:rsidP="0083790C">
      <w:pPr>
        <w:spacing w:after="0" w:line="240" w:lineRule="auto"/>
      </w:pPr>
    </w:p>
    <w:p w14:paraId="0170D333" w14:textId="0A697B90" w:rsidR="0083790C" w:rsidRPr="0083790C" w:rsidRDefault="0083790C" w:rsidP="0083790C">
      <w:pPr>
        <w:numPr>
          <w:ilvl w:val="1"/>
          <w:numId w:val="12"/>
        </w:numPr>
        <w:spacing w:after="0" w:line="240" w:lineRule="auto"/>
      </w:pPr>
      <w:r w:rsidRPr="0083790C">
        <w:rPr>
          <w:b/>
          <w:bCs/>
        </w:rPr>
        <w:t>Rule:</w:t>
      </w:r>
      <w:r w:rsidRPr="0083790C">
        <w:t xml:space="preserve"> A single thumbs down pauses the decision to allow the group to address the objection</w:t>
      </w:r>
      <w:r>
        <w:t xml:space="preserve"> – discussion continues until the thumb can at least be moved sideways</w:t>
      </w:r>
      <w:r w:rsidRPr="0083790C">
        <w:t>.</w:t>
      </w:r>
    </w:p>
    <w:p w14:paraId="6062F170" w14:textId="77777777" w:rsidR="0083790C" w:rsidRPr="0083790C" w:rsidRDefault="0083790C" w:rsidP="0083790C">
      <w:pPr>
        <w:spacing w:after="0" w:line="240" w:lineRule="auto"/>
      </w:pPr>
    </w:p>
    <w:p w14:paraId="4ED55272" w14:textId="77777777" w:rsidR="0083790C" w:rsidRPr="0083790C" w:rsidRDefault="0083790C" w:rsidP="0083790C">
      <w:pPr>
        <w:spacing w:after="0" w:line="240" w:lineRule="auto"/>
        <w:rPr>
          <w:b/>
          <w:bCs/>
        </w:rPr>
      </w:pPr>
      <w:r w:rsidRPr="0083790C">
        <w:rPr>
          <w:b/>
          <w:bCs/>
        </w:rPr>
        <w:t>Step 4: Refine or Re-Vote</w:t>
      </w:r>
    </w:p>
    <w:p w14:paraId="68C8AEE9" w14:textId="6BBF00AA" w:rsidR="0083790C" w:rsidRPr="0083790C" w:rsidRDefault="0083790C" w:rsidP="0083790C">
      <w:pPr>
        <w:numPr>
          <w:ilvl w:val="0"/>
          <w:numId w:val="13"/>
        </w:numPr>
        <w:spacing w:after="0" w:line="240" w:lineRule="auto"/>
      </w:pPr>
      <w:r w:rsidRPr="0083790C">
        <w:rPr>
          <w:b/>
          <w:bCs/>
        </w:rPr>
        <w:t>Quick Tweak:</w:t>
      </w:r>
      <w:r w:rsidRPr="0083790C">
        <w:t xml:space="preserve"> If a minor </w:t>
      </w:r>
      <w:proofErr w:type="gramStart"/>
      <w:r w:rsidRPr="0083790C">
        <w:t>edit</w:t>
      </w:r>
      <w:proofErr w:type="gramEnd"/>
      <w:r w:rsidRPr="0083790C">
        <w:t xml:space="preserve"> addresses the objection or </w:t>
      </w:r>
      <w:r>
        <w:t xml:space="preserve">clarifies </w:t>
      </w:r>
      <w:r w:rsidRPr="0083790C">
        <w:t>sideways reservation, update the wording on the board and run a quick re-vot</w:t>
      </w:r>
      <w:r>
        <w:t>e</w:t>
      </w:r>
      <w:r w:rsidRPr="0083790C">
        <w:t>.</w:t>
      </w:r>
    </w:p>
    <w:p w14:paraId="75EB1621" w14:textId="77777777" w:rsidR="0083790C" w:rsidRPr="0083790C" w:rsidRDefault="0083790C" w:rsidP="0083790C">
      <w:pPr>
        <w:spacing w:after="0" w:line="240" w:lineRule="auto"/>
      </w:pPr>
    </w:p>
    <w:p w14:paraId="56BCE8FF" w14:textId="49D3A738" w:rsidR="0083790C" w:rsidRPr="0083790C" w:rsidRDefault="0083790C" w:rsidP="0083790C">
      <w:pPr>
        <w:numPr>
          <w:ilvl w:val="0"/>
          <w:numId w:val="13"/>
        </w:numPr>
        <w:spacing w:after="0" w:line="240" w:lineRule="auto"/>
      </w:pPr>
      <w:r w:rsidRPr="0083790C">
        <w:rPr>
          <w:b/>
          <w:bCs/>
        </w:rPr>
        <w:t>Deeper Tension:</w:t>
      </w:r>
      <w:r w:rsidRPr="0083790C">
        <w:t xml:space="preserve"> If fundamental disagreement remains, move the item to a "Parking Lot" for dedicated breakout discussion rather than derailing the full meeting agenda.</w:t>
      </w:r>
    </w:p>
    <w:p w14:paraId="284365F7" w14:textId="77777777" w:rsidR="0083790C" w:rsidRPr="0083790C" w:rsidRDefault="0083790C" w:rsidP="0083790C">
      <w:pPr>
        <w:spacing w:after="0" w:line="240" w:lineRule="auto"/>
      </w:pPr>
    </w:p>
    <w:p w14:paraId="3CAB7AB7" w14:textId="77777777" w:rsidR="0083790C" w:rsidRPr="0083790C" w:rsidRDefault="0083790C" w:rsidP="0083790C">
      <w:pPr>
        <w:spacing w:after="0" w:line="240" w:lineRule="auto"/>
        <w:rPr>
          <w:b/>
          <w:bCs/>
        </w:rPr>
      </w:pPr>
      <w:r w:rsidRPr="0083790C">
        <w:rPr>
          <w:b/>
          <w:bCs/>
        </w:rPr>
        <w:t>Facilitator Tips for Equity &amp; Power Dynamics</w:t>
      </w:r>
    </w:p>
    <w:p w14:paraId="198F8AFC" w14:textId="009A108C" w:rsidR="0083790C" w:rsidRPr="0083790C" w:rsidRDefault="0083790C" w:rsidP="0083790C">
      <w:pPr>
        <w:numPr>
          <w:ilvl w:val="0"/>
          <w:numId w:val="14"/>
        </w:numPr>
        <w:spacing w:after="0" w:line="240" w:lineRule="auto"/>
      </w:pPr>
      <w:r w:rsidRPr="0083790C">
        <w:rPr>
          <w:b/>
          <w:bCs/>
        </w:rPr>
        <w:t>Check Senior Leaders First:</w:t>
      </w:r>
      <w:r w:rsidRPr="0083790C">
        <w:t xml:space="preserve"> Watch for board officers or executive staff looking around before voting. Remind the group that all votes carry equal weight in testing alignment.</w:t>
      </w:r>
    </w:p>
    <w:p w14:paraId="32D3AA7B" w14:textId="77777777" w:rsidR="0083790C" w:rsidRPr="0083790C" w:rsidRDefault="0083790C" w:rsidP="0083790C">
      <w:pPr>
        <w:spacing w:after="0" w:line="240" w:lineRule="auto"/>
      </w:pPr>
    </w:p>
    <w:p w14:paraId="7D400EB7" w14:textId="18405A95" w:rsidR="0083790C" w:rsidRPr="0083790C" w:rsidRDefault="0083790C" w:rsidP="0083790C">
      <w:pPr>
        <w:numPr>
          <w:ilvl w:val="0"/>
          <w:numId w:val="14"/>
        </w:numPr>
        <w:spacing w:after="0" w:line="240" w:lineRule="auto"/>
      </w:pPr>
      <w:r w:rsidRPr="0083790C">
        <w:rPr>
          <w:b/>
          <w:bCs/>
        </w:rPr>
        <w:t>Validate Sideways Thumbs:</w:t>
      </w:r>
      <w:r w:rsidRPr="0083790C">
        <w:t xml:space="preserve"> Thank participants who raise sideways </w:t>
      </w:r>
      <w:proofErr w:type="gramStart"/>
      <w:r w:rsidRPr="0083790C">
        <w:t>thumbs—</w:t>
      </w:r>
      <w:proofErr w:type="gramEnd"/>
      <w:r w:rsidRPr="0083790C">
        <w:t>they often surface vital operational risks or capacity constraints that over-enthusiastic groups overlook.</w:t>
      </w:r>
    </w:p>
    <w:p w14:paraId="780B8F1E" w14:textId="77777777" w:rsidR="007A6F95" w:rsidRDefault="007A6F95" w:rsidP="0083790C">
      <w:pPr>
        <w:spacing w:after="0" w:line="240" w:lineRule="auto"/>
      </w:pPr>
    </w:p>
    <w:sectPr w:rsidR="007A6F95" w:rsidSect="0083790C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6F39"/>
    <w:multiLevelType w:val="multilevel"/>
    <w:tmpl w:val="36F24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8563E"/>
    <w:multiLevelType w:val="multilevel"/>
    <w:tmpl w:val="7F123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C44ABD"/>
    <w:multiLevelType w:val="multilevel"/>
    <w:tmpl w:val="FA508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A758EB"/>
    <w:multiLevelType w:val="multilevel"/>
    <w:tmpl w:val="0B54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D04D3E"/>
    <w:multiLevelType w:val="multilevel"/>
    <w:tmpl w:val="0E867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8135ED"/>
    <w:multiLevelType w:val="multilevel"/>
    <w:tmpl w:val="0AC80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12388C"/>
    <w:multiLevelType w:val="multilevel"/>
    <w:tmpl w:val="18EA5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52582E"/>
    <w:multiLevelType w:val="multilevel"/>
    <w:tmpl w:val="60E48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080148"/>
    <w:multiLevelType w:val="multilevel"/>
    <w:tmpl w:val="9DA2F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4C30CF"/>
    <w:multiLevelType w:val="multilevel"/>
    <w:tmpl w:val="50DEE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765595"/>
    <w:multiLevelType w:val="multilevel"/>
    <w:tmpl w:val="DE7C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413545"/>
    <w:multiLevelType w:val="multilevel"/>
    <w:tmpl w:val="C900A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8551FD"/>
    <w:multiLevelType w:val="multilevel"/>
    <w:tmpl w:val="4B44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5D5542"/>
    <w:multiLevelType w:val="multilevel"/>
    <w:tmpl w:val="0B90F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4647324">
    <w:abstractNumId w:val="8"/>
  </w:num>
  <w:num w:numId="2" w16cid:durableId="246157327">
    <w:abstractNumId w:val="2"/>
  </w:num>
  <w:num w:numId="3" w16cid:durableId="319044590">
    <w:abstractNumId w:val="11"/>
  </w:num>
  <w:num w:numId="4" w16cid:durableId="1708020440">
    <w:abstractNumId w:val="12"/>
  </w:num>
  <w:num w:numId="5" w16cid:durableId="973291144">
    <w:abstractNumId w:val="13"/>
  </w:num>
  <w:num w:numId="6" w16cid:durableId="613485419">
    <w:abstractNumId w:val="4"/>
  </w:num>
  <w:num w:numId="7" w16cid:durableId="1845438296">
    <w:abstractNumId w:val="5"/>
  </w:num>
  <w:num w:numId="8" w16cid:durableId="925192805">
    <w:abstractNumId w:val="9"/>
  </w:num>
  <w:num w:numId="9" w16cid:durableId="20596046">
    <w:abstractNumId w:val="7"/>
  </w:num>
  <w:num w:numId="10" w16cid:durableId="1970043369">
    <w:abstractNumId w:val="0"/>
  </w:num>
  <w:num w:numId="11" w16cid:durableId="98843434">
    <w:abstractNumId w:val="10"/>
  </w:num>
  <w:num w:numId="12" w16cid:durableId="2136753310">
    <w:abstractNumId w:val="1"/>
  </w:num>
  <w:num w:numId="13" w16cid:durableId="1442651945">
    <w:abstractNumId w:val="3"/>
  </w:num>
  <w:num w:numId="14" w16cid:durableId="5950918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90C"/>
    <w:rsid w:val="00046B32"/>
    <w:rsid w:val="000F466C"/>
    <w:rsid w:val="007A6F95"/>
    <w:rsid w:val="0083790C"/>
    <w:rsid w:val="00D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6C554"/>
  <w15:chartTrackingRefBased/>
  <w15:docId w15:val="{D4A20A9F-DD76-442B-861E-4E3BFE25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7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7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790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37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790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7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7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7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7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90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79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3790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3790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790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79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79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79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79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7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7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7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7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79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79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790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90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90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790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7032FB7-5518-4666-B9CD-C039E08606B4}"/>
</file>

<file path=customXml/itemProps2.xml><?xml version="1.0" encoding="utf-8"?>
<ds:datastoreItem xmlns:ds="http://schemas.openxmlformats.org/officeDocument/2006/customXml" ds:itemID="{48FEC954-46A7-40DF-82C4-FF90F517847A}"/>
</file>

<file path=customXml/itemProps3.xml><?xml version="1.0" encoding="utf-8"?>
<ds:datastoreItem xmlns:ds="http://schemas.openxmlformats.org/officeDocument/2006/customXml" ds:itemID="{F5DC2451-D0EE-42A0-9AC7-37638C00A5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534</Words>
  <Characters>3044</Characters>
  <Application>Microsoft Office Word</Application>
  <DocSecurity>0</DocSecurity>
  <Lines>25</Lines>
  <Paragraphs>7</Paragraphs>
  <ScaleCrop>false</ScaleCrop>
  <Company>NEA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2026-09-11T20:12:00Z</dcterms:created>
  <dcterms:modified xsi:type="dcterms:W3CDTF">2026-09-11T20:21:00Z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