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Course Details</w:t>
      </w:r>
    </w:p>
    <w:p>
      <w:pPr>
        <w:pStyle w:val="standard"/>
      </w:pPr>
    </w:p>
    <w:p>
      <w:pPr>
        <w:pStyle w:val="Heading1"/>
      </w:pPr>
      <w:r>
        <w:t xml:space="preserve">COURSE INFORMATION</w:t>
      </w:r>
    </w:p>
    <w:p>
      <w:pPr>
        <w:pStyle w:val="Heading2"/>
      </w:pPr>
      <w:r>
        <w:t xml:space="preserve">Course Topic</w:t>
      </w:r>
    </w:p>
    <w:p>
      <w:pPr>
        <w:pStyle w:val="standard"/>
      </w:pPr>
      <w:r>
        <w:t xml:space="preserve">Legal rights and advocacy for LGBTQIA+ in schools</w:t>
      </w:r>
    </w:p>
    <w:p>
      <w:pPr>
        <w:pStyle w:val="Heading2"/>
      </w:pPr>
      <w:r>
        <w:t xml:space="preserve">Tone</w:t>
      </w:r>
    </w:p>
    <w:p>
      <w:pPr>
        <w:pStyle w:val="standard"/>
      </w:pPr>
      <w:r>
        <w:t xml:space="preserve">supportive, informative, empowering, professional</w:t>
      </w:r>
    </w:p>
    <w:p>
      <w:pPr>
        <w:pStyle w:val="Heading2"/>
      </w:pPr>
      <w:r>
        <w:t xml:space="preserve">Audience</w:t>
      </w:r>
    </w:p>
    <w:p>
      <w:pPr>
        <w:pStyle w:val="standard"/>
      </w:pPr>
      <w:r>
        <w:t xml:space="preserve">Public school educators and labor union staff seeking to understand and advocate for LGBTQIA+ rights in schools and employment settings.</w:t>
      </w:r>
    </w:p>
    <w:p>
      <w:pPr>
        <w:pStyle w:val="Heading2"/>
      </w:pPr>
      <w:r>
        <w:t xml:space="preserve">Goals</w:t>
      </w:r>
    </w:p>
    <w:p>
      <w:pPr>
        <w:pStyle w:val="standard"/>
      </w:pPr>
      <w:r>
        <w:t xml:space="preserve">Learners will be able to identify key legal protections and challenges for LGBTQIA+ students, educators, and advocates, and know how to support and enforce these rights within their schools, districts, and unions.</w:t>
      </w:r>
    </w:p>
    <w:p>
      <w:pPr>
        <w:pStyle w:val="standard"/>
      </w:pPr>
    </w:p>
    <w:p>
      <w:pPr>
        <w:pStyle w:val="Heading1"/>
      </w:pPr>
      <w:r>
        <w:t xml:space="preserve">LEARNING OBJECTIVES</w:t>
      </w:r>
    </w:p>
    <w:p>
      <w:pPr>
        <w:pStyle w:val="standard-bold"/>
        <w:numPr>
          <w:ilvl w:val="0"/>
          <w:numId w:val="2"/>
        </w:numPr>
      </w:pPr>
      <w:r>
        <w:t xml:space="preserve">Summarize recent federal and state legal developments affecting LGBTQIA+ rights in educational settings.</w:t>
      </w:r>
    </w:p>
    <w:p>
      <w:pPr>
        <w:pStyle w:val="standard-bold"/>
        <w:numPr>
          <w:ilvl w:val="0"/>
          <w:numId w:val="2"/>
        </w:numPr>
      </w:pPr>
      <w:r>
        <w:t xml:space="preserve">Identify employment protections and complaint procedures for LGBTQIA+ educators.</w:t>
      </w:r>
    </w:p>
    <w:p>
      <w:pPr>
        <w:pStyle w:val="standard-bold"/>
        <w:numPr>
          <w:ilvl w:val="0"/>
          <w:numId w:val="2"/>
        </w:numPr>
      </w:pPr>
      <w:r>
        <w:t xml:space="preserve">Describe students' rights related to gender identity and sexual orientation under current laws and policies.</w:t>
      </w:r>
    </w:p>
    <w:p>
      <w:pPr>
        <w:pStyle w:val="standard-bold"/>
        <w:numPr>
          <w:ilvl w:val="0"/>
          <w:numId w:val="2"/>
        </w:numPr>
      </w:pPr>
      <w:r>
        <w:t xml:space="preserve">Apply district, state, and federal guidelines to support LGBTQIA+ students and colleagues.</w:t>
      </w:r>
    </w:p>
    <w:p>
      <w:pPr>
        <w:pStyle w:val="standard-bold"/>
        <w:numPr>
          <w:ilvl w:val="0"/>
          <w:numId w:val="2"/>
        </w:numPr>
      </w:pPr>
      <w:r>
        <w:t xml:space="preserve">Recognize the role of collective bargaining agreements and union advocacy in protecting rights.</w:t>
      </w:r>
    </w:p>
    <w:p>
      <w:pPr>
        <w:pStyle w:val="Title"/>
        <w:pageBreakBefore/>
      </w:pPr>
      <w:r>
        <w:t xml:space="preserve">Source Materials</w:t>
      </w:r>
    </w:p>
    <w:p>
      <w:pPr>
        <w:pStyle w:val="standard"/>
      </w:pPr>
    </w:p>
    <w:p>
      <w:pPr>
        <w:pStyle w:val="standard"/>
      </w:pPr>
      <w:r>
        <w:t xml:space="preserve">2025.05.01-lgbtq-rights-guidance.pdf</w:t>
      </w:r>
    </w:p>
    <w:p>
      <w:pPr>
        <w:pStyle w:val="standard"/>
      </w:pPr>
      <w:r>
        <w:t xml:space="preserve">NEA website access required</w:t>
      </w:r>
    </w:p>
    <w:sectPr>
      <w:head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header"/>
    </w:pPr>
    <w:r>
      <w:drawing>
        <wp:anchor distT="0" distB="0" distL="0" distR="0" simplePos="0" allowOverlap="1" behindDoc="0" locked="0" layoutInCell="1" relativeHeight="152400">
          <wp:simplePos x="0" y="0"/>
          <wp:positionH relativeFrom="margin">
            <wp:align>left</wp:align>
          </wp:positionH>
          <wp:positionV relativeFrom="paragraph">
            <wp:align>top</wp:align>
          </wp:positionV>
          <wp:extent cx="904875" cy="152400"/>
          <wp:effectExtent t="0" r="0" b="0" l="0"/>
          <wp:wrapSquare wrapText="bothSides" distT="0" distB="0" distL="0" distR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Created by Ellen Holmes with Articulate AI Assistant</w:t>
    </w:r>
    <w:r>
      <w:br/>
    </w:r>
    <w:r>
      <w:t xml:space="preserve">1:08 PM 11/8/25</w:t>
    </w:r>
  </w:p>
  <w:p>
    <w:r>
      <w:drawing>
        <wp:anchor distT="0" distB="0" distL="0" distR="0" simplePos="0" allowOverlap="1" behindDoc="1" locked="0" layoutInCell="1" relativeHeight="198120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1981200" cy="19812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198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spacing w:after="240"/>
        <w:ind w:left="360" w:hanging="360"/>
      </w:pPr>
      <w:rPr>
        <w:rFonts w:ascii="Verdana" w:hAnsi="Verdana" w:eastAsia="Verdana" w:cs="Verdana" w:hint="default"/>
        <w:color w:val="000000"/>
        <w:sz w:val="22"/>
        <w:szCs w:val="22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  <w:rPr>
        <w:rFonts w:ascii="Verdana" w:hAnsi="Verdana" w:eastAsia="Verdana" w:cs="Verdana" w:hint="default"/>
        <w:b/>
        <w:bCs/>
        <w:color w:val="0075cf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hAnsi="Verdana" w:eastAsia="Verdana" w:cs="Verdana" w:hint="default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pPr>
      <w:jc w:val="right"/>
    </w:pPr>
    <w:rPr>
      <w:rFonts w:ascii="Verdana" w:hAnsi="Verdana" w:eastAsia="Verdana" w:cs="Verdana" w:hint="default"/>
      <w:color w:val="636363"/>
      <w:sz w:val="16"/>
      <w:szCs w:val="16"/>
    </w:rPr>
  </w:style>
  <w:style w:type="paragraph" w:styleId="Title">
    <w:name w:val="Title"/>
    <w:pPr>
      <w:pBdr>
        <w:bottom w:val="single" w:color="444746" w:sz="2" w:space="20"/>
      </w:pBdr>
      <w:spacing w:after="120"/>
      <w:outlineLvl w:val="0"/>
    </w:pPr>
    <w:rPr>
      <w:rFonts w:ascii="Verdana" w:hAnsi="Verdana" w:eastAsia="Verdana" w:cs="Verdana" w:hint="default"/>
      <w:color w:val="444746"/>
      <w:sz w:val="40"/>
      <w:szCs w:val="40"/>
    </w:rPr>
  </w:style>
  <w:style w:type="paragraph" w:styleId="Heading1">
    <w:name w:val="Heading1"/>
    <w:pPr>
      <w:keepNext/>
      <w:spacing w:after="240"/>
      <w:outlineLvl w:val="1"/>
    </w:pPr>
    <w:rPr>
      <w:rFonts w:ascii="Verdana" w:hAnsi="Verdana" w:eastAsia="Verdana" w:cs="Verdana" w:hint="default"/>
      <w:b/>
      <w:bCs/>
      <w:caps/>
      <w:color w:val="0075cf"/>
      <w:sz w:val="22"/>
      <w:szCs w:val="22"/>
    </w:rPr>
  </w:style>
  <w:style w:type="paragraph" w:styleId="Heading2">
    <w:name w:val="Heading2"/>
    <w:pPr>
      <w:keepNext/>
      <w:spacing w:after="240"/>
      <w:outlineLvl w:val="2"/>
    </w:pPr>
    <w:rPr>
      <w:rFonts w:ascii="Verdana" w:hAnsi="Verdana" w:eastAsia="Verdana" w:cs="Verdana" w:hint="default"/>
      <w:b/>
      <w:bCs/>
      <w:color w:val="000000"/>
      <w:sz w:val="22"/>
      <w:szCs w:val="22"/>
    </w:rPr>
  </w:style>
  <w:style w:type="paragraph" w:styleId="standard">
    <w:name w:val="standard"/>
    <w:pPr>
      <w:spacing w:after="240"/>
    </w:pPr>
    <w:rPr>
      <w:rFonts w:ascii="Verdana" w:hAnsi="Verdana" w:eastAsia="Verdana" w:cs="Verdana" w:hint="default"/>
      <w:color w:val="000000"/>
      <w:sz w:val="22"/>
      <w:szCs w:val="22"/>
    </w:rPr>
  </w:style>
  <w:style w:type="paragraph" w:styleId="standard-bold">
    <w:name w:val="standard-bold"/>
    <w:pPr>
      <w:spacing w:after="240"/>
    </w:pPr>
    <w:rPr>
      <w:rFonts w:ascii="Verdana" w:hAnsi="Verdana" w:eastAsia="Verdana" w:cs="Verdana" w:hint="default"/>
      <w:b/>
      <w:bCs/>
      <w:color w:val="000000"/>
      <w:sz w:val="22"/>
      <w:szCs w:val="22"/>
    </w:rPr>
  </w:style>
  <w:style w:type="paragraph" w:styleId="standard-ital">
    <w:name w:val="standard-ital"/>
    <w:pPr>
      <w:spacing w:after="240"/>
    </w:pPr>
    <w:rPr>
      <w:rFonts w:ascii="Verdana" w:hAnsi="Verdana" w:eastAsia="Verdana" w:cs="Verdana" w:hint="default"/>
      <w:i/>
      <w:iCs/>
      <w:color w:val="00000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otnotes" Target="footnot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comments" Target="comment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27e620d9449fd42e5f304acc0e0314b7e630fe0.png"/><Relationship Id="rId1" Type="http://schemas.openxmlformats.org/officeDocument/2006/relationships/image" Target="media/ae2b8a964f80fc375e4f4707cee6ce2269688b27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ion xmlns="05627597-0322-42fc-bc19-1d0dde15c694" xsi:nil="true"/>
    <SharedWithUsers xmlns="5ed5bd0d-9aa5-480d-8c58-25f9f57090c9">
      <UserInfo>
        <DisplayName/>
        <AccountId xsi:nil="true"/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199DC2F-EB04-4D30-A051-78E7EF68D15A}"/>
</file>

<file path=customXml/itemProps2.xml><?xml version="1.0" encoding="utf-8"?>
<ds:datastoreItem xmlns:ds="http://schemas.openxmlformats.org/officeDocument/2006/customXml" ds:itemID="{74B14012-E38D-445C-B1C5-24FF27D7ACA0}"/>
</file>

<file path=customXml/itemProps3.xml><?xml version="1.0" encoding="utf-8"?>
<ds:datastoreItem xmlns:ds="http://schemas.openxmlformats.org/officeDocument/2006/customXml" ds:itemID="{4F1318F8-E2AB-4368-9337-DECE468557F7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2025-11-08T18:08:13Z</dcterms:created>
  <dcterms:modified xsi:type="dcterms:W3CDTF">2025-11-08T18:08:13Z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3991400</vt:r8>
  </property>
  <property fmtid="{D5CDD505-2E9C-101B-9397-08002B2CF9AE}" pid="3" name="ContentTypeId">
    <vt:lpwstr>0x0101004F15A52AE31FEC4EB9E74AAFCF7B6AD7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