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200CC3" w:rsidR="00200CC3" w:rsidP="00200CC3" w:rsidRDefault="00200CC3" w14:paraId="32120BDE" w14:textId="275A5300">
      <w:pPr>
        <w:jc w:val="center"/>
      </w:pPr>
      <w:r w:rsidRPr="00200CC3">
        <w:rPr>
          <w:b/>
          <w:bCs/>
        </w:rPr>
        <w:t>Advancing LGBTQ+ Justice</w:t>
      </w:r>
    </w:p>
    <w:p w:rsidRPr="00200CC3" w:rsidR="00200CC3" w:rsidP="00200CC3" w:rsidRDefault="00200CC3" w14:paraId="795E098E" w14:textId="55441892">
      <w:r w:rsidRPr="00200CC3">
        <w:t xml:space="preserve">Affiliate Staff, Members, and Leaders work with colleagues, and community members who belong to and are allies of the LGBTQ+ community.  Understanding this community and their issues </w:t>
      </w:r>
      <w:proofErr w:type="gramStart"/>
      <w:r w:rsidRPr="00200CC3">
        <w:t>are</w:t>
      </w:r>
      <w:proofErr w:type="gramEnd"/>
      <w:r w:rsidRPr="00200CC3">
        <w:t xml:space="preserve"> critical to providing support and guidance that is not only inclusive but liberating. With partners from the Center for Racial Justice, members of the LGBTQ+ community, and other experts</w:t>
      </w:r>
      <w:r>
        <w:t>,</w:t>
      </w:r>
      <w:r w:rsidRPr="00200CC3">
        <w:t xml:space="preserve"> participants will: </w:t>
      </w:r>
    </w:p>
    <w:p w:rsidRPr="00200CC3" w:rsidR="00200CC3" w:rsidP="00200CC3" w:rsidRDefault="00200CC3" w14:paraId="27A1787C" w14:textId="77777777">
      <w:pPr>
        <w:numPr>
          <w:ilvl w:val="0"/>
          <w:numId w:val="1"/>
        </w:numPr>
      </w:pPr>
      <w:r w:rsidRPr="00200CC3">
        <w:rPr>
          <w:b/>
          <w:bCs/>
        </w:rPr>
        <w:t>Establish common understandings about the identities under the LGBTQ+ community umbrella </w:t>
      </w:r>
      <w:r w:rsidRPr="00200CC3">
        <w:t> </w:t>
      </w:r>
    </w:p>
    <w:p w:rsidRPr="00200CC3" w:rsidR="00200CC3" w:rsidP="346A0711" w:rsidRDefault="00200CC3" w14:paraId="7E55072C" w14:textId="73688D08">
      <w:pPr>
        <w:numPr>
          <w:ilvl w:val="0"/>
          <w:numId w:val="1"/>
        </w:numPr>
        <w:rPr>
          <w:strike w:val="1"/>
          <w:u w:val="single"/>
        </w:rPr>
      </w:pPr>
      <w:r w:rsidRPr="346A0711" w:rsidR="00200CC3">
        <w:rPr>
          <w:b w:val="1"/>
          <w:bCs w:val="1"/>
        </w:rPr>
        <w:t>Develop a shared understanding of the anti LGBTQ+ policy landscape and how to develop counter narratives of inclusion and equity</w:t>
      </w:r>
      <w:r w:rsidR="00200CC3">
        <w:rPr/>
        <w:t> </w:t>
      </w:r>
    </w:p>
    <w:p w:rsidRPr="00200CC3" w:rsidR="00200CC3" w:rsidP="346A0711" w:rsidRDefault="00200CC3" w14:paraId="58928C65" w14:textId="420C8BC6">
      <w:pPr>
        <w:numPr>
          <w:ilvl w:val="0"/>
          <w:numId w:val="1"/>
        </w:numPr>
        <w:rPr>
          <w:b w:val="1"/>
          <w:bCs w:val="1"/>
          <w:strike w:val="1"/>
          <w:u w:val="none"/>
        </w:rPr>
      </w:pPr>
      <w:r w:rsidRPr="346A0711" w:rsidR="00AB6C59">
        <w:rPr>
          <w:b w:val="1"/>
          <w:bCs w:val="1"/>
          <w:u w:val="none"/>
        </w:rPr>
        <w:t>Examine LGBTQ+ issues with an intersectional lens to address systems</w:t>
      </w:r>
      <w:r w:rsidRPr="346A0711" w:rsidR="00AB6C59">
        <w:rPr>
          <w:b w:val="1"/>
          <w:bCs w:val="1"/>
          <w:u w:val="none"/>
        </w:rPr>
        <w:t xml:space="preserve"> of privilege and oppression as it relates to LGBTQ+ educators and students</w:t>
      </w:r>
    </w:p>
    <w:p w:rsidRPr="00200CC3" w:rsidR="00200CC3" w:rsidP="346A0711" w:rsidRDefault="00200CC3" w14:paraId="0A097E3E" w14:textId="412CA15B">
      <w:pPr>
        <w:numPr>
          <w:ilvl w:val="0"/>
          <w:numId w:val="1"/>
        </w:numPr>
        <w:rPr>
          <w:b w:val="1"/>
          <w:bCs w:val="1"/>
          <w:strike w:val="1"/>
          <w:u w:val="none"/>
        </w:rPr>
      </w:pPr>
      <w:r w:rsidRPr="346A0711" w:rsidR="002B68C4">
        <w:rPr>
          <w:b w:val="1"/>
          <w:bCs w:val="1"/>
          <w:u w:val="none"/>
        </w:rPr>
        <w:t>U</w:t>
      </w:r>
      <w:r w:rsidRPr="346A0711" w:rsidR="002B68C4">
        <w:rPr>
          <w:b w:val="1"/>
          <w:bCs w:val="1"/>
          <w:u w:val="none"/>
        </w:rPr>
        <w:t xml:space="preserve">tilize power mapping as a strategic tool to </w:t>
      </w:r>
      <w:r w:rsidRPr="346A0711" w:rsidR="002B68C4">
        <w:rPr>
          <w:b w:val="1"/>
          <w:bCs w:val="1"/>
          <w:u w:val="none"/>
        </w:rPr>
        <w:t>shift power dynamics</w:t>
      </w:r>
      <w:r w:rsidRPr="346A0711" w:rsidR="14B20C57">
        <w:rPr>
          <w:b w:val="1"/>
          <w:bCs w:val="1"/>
          <w:u w:val="none"/>
        </w:rPr>
        <w:t>,</w:t>
      </w:r>
      <w:r w:rsidRPr="346A0711" w:rsidR="119B6055">
        <w:rPr>
          <w:rFonts w:ascii="Roboto" w:hAnsi="Roboto"/>
          <w:b w:val="1"/>
          <w:bCs w:val="1"/>
          <w:strike w:val="0"/>
          <w:dstrike w:val="0"/>
          <w:color w:val="001D35"/>
          <w:u w:val="none"/>
          <w:shd w:val="clear" w:color="auto" w:fill="FFFFFF"/>
        </w:rPr>
        <w:t xml:space="preserve"> </w:t>
      </w:r>
      <w:r w:rsidRPr="346A0711" w:rsidR="00200CC3">
        <w:rPr>
          <w:rFonts w:ascii="Roboto" w:hAnsi="Roboto"/>
          <w:b w:val="1"/>
          <w:bCs w:val="1"/>
          <w:color w:val="001D35"/>
          <w:u w:val="none"/>
          <w:shd w:val="clear" w:color="auto" w:fill="FFFFFF"/>
        </w:rPr>
        <w:t xml:space="preserve">effectively influence a </w:t>
      </w:r>
      <w:r w:rsidRPr="346A0711" w:rsidR="32C017E2">
        <w:rPr>
          <w:rFonts w:ascii="Roboto" w:hAnsi="Roboto"/>
          <w:b w:val="1"/>
          <w:bCs w:val="1"/>
          <w:color w:val="001D35"/>
          <w:u w:val="none"/>
          <w:shd w:val="clear" w:color="auto" w:fill="FFFFFF"/>
        </w:rPr>
        <w:t xml:space="preserve">target</w:t>
      </w:r>
      <w:r w:rsidRPr="346A0711" w:rsidR="32C017E2">
        <w:rPr>
          <w:rFonts w:ascii="Roboto" w:hAnsi="Roboto"/>
          <w:b w:val="1"/>
          <w:bCs w:val="1"/>
          <w:color w:val="001D35"/>
          <w:u w:val="none"/>
          <w:shd w:val="clear" w:color="auto" w:fill="FFFFFF"/>
        </w:rPr>
        <w:t xml:space="preserve"> and</w:t>
      </w:r>
      <w:r w:rsidRPr="346A0711" w:rsidR="45A8CEB4">
        <w:rPr>
          <w:rFonts w:ascii="Roboto" w:hAnsi="Roboto"/>
          <w:b w:val="1"/>
          <w:bCs w:val="1"/>
          <w:color w:val="001D35"/>
          <w:u w:val="none"/>
          <w:shd w:val="clear" w:color="auto" w:fill="FFFFFF"/>
        </w:rPr>
        <w:t xml:space="preserve"> win meaningful change for LGBTQ+ communities.</w:t>
      </w:r>
    </w:p>
    <w:p w:rsidRPr="00200CC3" w:rsidR="00200CC3" w:rsidP="346A0711" w:rsidRDefault="00200CC3" w14:paraId="593EA5EB" w14:textId="53AB1095">
      <w:pPr>
        <w:numPr>
          <w:ilvl w:val="0"/>
          <w:numId w:val="1"/>
        </w:numPr>
        <w:rPr>
          <w:strike w:val="1"/>
          <w:u w:val="none"/>
        </w:rPr>
      </w:pPr>
      <w:r w:rsidRPr="346A0711" w:rsidR="4D766144">
        <w:rPr>
          <w:b w:val="1"/>
          <w:bCs w:val="1"/>
          <w:u w:val="none"/>
        </w:rPr>
        <w:t>Participate</w:t>
      </w:r>
      <w:r w:rsidRPr="346A0711" w:rsidR="00A6733E">
        <w:rPr>
          <w:b w:val="1"/>
          <w:bCs w:val="1"/>
          <w:u w:val="none"/>
        </w:rPr>
        <w:t xml:space="preserve"> </w:t>
      </w:r>
      <w:r w:rsidRPr="346A0711" w:rsidR="00A6733E">
        <w:rPr>
          <w:b w:val="1"/>
          <w:bCs w:val="1"/>
          <w:u w:val="none"/>
        </w:rPr>
        <w:t xml:space="preserve">in </w:t>
      </w:r>
      <w:r w:rsidRPr="346A0711" w:rsidR="5D88EC4D">
        <w:rPr>
          <w:b w:val="1"/>
          <w:bCs w:val="1"/>
          <w:u w:val="none"/>
        </w:rPr>
        <w:t xml:space="preserve">exercises </w:t>
      </w:r>
      <w:r w:rsidRPr="346A0711" w:rsidR="00A6733E">
        <w:rPr>
          <w:b w:val="1"/>
          <w:bCs w:val="1"/>
          <w:u w:val="none"/>
        </w:rPr>
        <w:t xml:space="preserve">that </w:t>
      </w:r>
      <w:r w:rsidRPr="346A0711" w:rsidR="3867BA3A">
        <w:rPr>
          <w:b w:val="1"/>
          <w:bCs w:val="1"/>
          <w:u w:val="none"/>
        </w:rPr>
        <w:t>will develop the skills</w:t>
      </w:r>
      <w:r w:rsidRPr="346A0711" w:rsidR="3867BA3A">
        <w:rPr>
          <w:b w:val="1"/>
          <w:bCs w:val="1"/>
          <w:u w:val="none"/>
        </w:rPr>
        <w:t xml:space="preserve"> </w:t>
      </w:r>
      <w:r w:rsidRPr="346A0711" w:rsidR="3867BA3A">
        <w:rPr>
          <w:b w:val="1"/>
          <w:bCs w:val="1"/>
          <w:u w:val="none"/>
        </w:rPr>
        <w:t xml:space="preserve">needed </w:t>
      </w:r>
      <w:r w:rsidRPr="346A0711" w:rsidR="3867BA3A">
        <w:rPr>
          <w:b w:val="1"/>
          <w:bCs w:val="1"/>
          <w:u w:val="none"/>
        </w:rPr>
        <w:t>to</w:t>
      </w:r>
      <w:r w:rsidRPr="346A0711" w:rsidR="3867BA3A">
        <w:rPr>
          <w:b w:val="1"/>
          <w:bCs w:val="1"/>
          <w:u w:val="none"/>
        </w:rPr>
        <w:t xml:space="preserve"> </w:t>
      </w:r>
      <w:r w:rsidRPr="346A0711" w:rsidR="00A6733E">
        <w:rPr>
          <w:b w:val="1"/>
          <w:bCs w:val="1"/>
          <w:u w:val="none"/>
        </w:rPr>
        <w:t>protect the rights, safety, and well-being of LGBTQ+ educators and students</w:t>
      </w:r>
      <w:r w:rsidRPr="346A0711" w:rsidR="152CC7AE">
        <w:rPr>
          <w:b w:val="1"/>
          <w:bCs w:val="1"/>
          <w:u w:val="none"/>
        </w:rPr>
        <w:t>.</w:t>
      </w:r>
      <w:r w:rsidR="00A6733E">
        <w:rPr>
          <w:u w:val="none"/>
        </w:rPr>
        <w:t xml:space="preserve"> </w:t>
      </w:r>
    </w:p>
    <w:p w:rsidR="00A6733E" w:rsidP="00200CC3" w:rsidRDefault="00A6733E" w14:paraId="3E365CE5" w14:textId="77777777">
      <w:pPr>
        <w:rPr>
          <w:u w:val="none"/>
        </w:rPr>
      </w:pPr>
    </w:p>
    <w:p w:rsidRPr="00200CC3" w:rsidR="00200CC3" w:rsidP="00200CC3" w:rsidRDefault="00200CC3" w14:paraId="13D7886A" w14:textId="07B8DC14">
      <w:r w:rsidR="00200CC3">
        <w:rPr/>
        <w:t xml:space="preserve">This training is </w:t>
      </w:r>
      <w:r w:rsidR="00200CC3">
        <w:rPr/>
        <w:t>appropriate for</w:t>
      </w:r>
      <w:r w:rsidR="00200CC3">
        <w:rPr/>
        <w:t xml:space="preserve"> Affiliate Staff, Members, and Leaders working to build campaigns around the issues critical to the LGBTQ+ community.</w:t>
      </w:r>
      <w:r w:rsidR="58EF61AC">
        <w:rPr/>
        <w:t xml:space="preserve"> </w:t>
      </w:r>
      <w:r w:rsidR="00200CC3">
        <w:rPr/>
        <w:t xml:space="preserve">Registration priority will be given to teams of Staff and Members who are ready to work on an </w:t>
      </w:r>
      <w:r w:rsidR="00200CC3">
        <w:rPr/>
        <w:t>issue</w:t>
      </w:r>
      <w:r w:rsidR="00200CC3">
        <w:rPr/>
        <w:t xml:space="preserve"> campaign.</w:t>
      </w:r>
      <w:r w:rsidR="00200CC3">
        <w:rPr/>
        <w:t xml:space="preserve"> Participants should leave with a level of confidence, </w:t>
      </w:r>
      <w:r w:rsidR="00200CC3">
        <w:rPr/>
        <w:t>knowledge</w:t>
      </w:r>
      <w:r w:rsidR="00200CC3">
        <w:rPr/>
        <w:t xml:space="preserve">, methods, and resources allowing them to lead a campaign cycle focused on LGBTQ+ Justice.   </w:t>
      </w:r>
      <w:r w:rsidRPr="346A0711" w:rsidR="00200CC3">
        <w:rPr>
          <w:b w:val="1"/>
          <w:bCs w:val="1"/>
          <w:i w:val="1"/>
          <w:iCs w:val="1"/>
        </w:rPr>
        <w:t>December 2-4, 2025</w:t>
      </w:r>
      <w:r w:rsidR="00200CC3">
        <w:rPr/>
        <w:t> </w:t>
      </w:r>
    </w:p>
    <w:p w:rsidR="00DD667A" w:rsidRDefault="00DD667A" w14:paraId="47EBF610" w14:textId="77777777"/>
    <w:sectPr w:rsidR="00DD667A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96682C"/>
    <w:multiLevelType w:val="multilevel"/>
    <w:tmpl w:val="54DAC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777407082">
    <w:abstractNumId w:val="0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CC3"/>
    <w:rsid w:val="00200CC3"/>
    <w:rsid w:val="00262E78"/>
    <w:rsid w:val="002B68C4"/>
    <w:rsid w:val="003D6374"/>
    <w:rsid w:val="003F5031"/>
    <w:rsid w:val="004B1A4B"/>
    <w:rsid w:val="00656AE4"/>
    <w:rsid w:val="007417A9"/>
    <w:rsid w:val="00A6733E"/>
    <w:rsid w:val="00AB6C59"/>
    <w:rsid w:val="00DD667A"/>
    <w:rsid w:val="05930B13"/>
    <w:rsid w:val="07890974"/>
    <w:rsid w:val="119B6055"/>
    <w:rsid w:val="14B20C57"/>
    <w:rsid w:val="152CC7AE"/>
    <w:rsid w:val="1B5C7487"/>
    <w:rsid w:val="1C63ADA9"/>
    <w:rsid w:val="1EE77A35"/>
    <w:rsid w:val="3025D09D"/>
    <w:rsid w:val="31C8CCAA"/>
    <w:rsid w:val="31FE9916"/>
    <w:rsid w:val="32C017E2"/>
    <w:rsid w:val="346A0711"/>
    <w:rsid w:val="348731B9"/>
    <w:rsid w:val="35828C00"/>
    <w:rsid w:val="370AAB8B"/>
    <w:rsid w:val="378E93D8"/>
    <w:rsid w:val="3867BA3A"/>
    <w:rsid w:val="3946EBAD"/>
    <w:rsid w:val="45A8CEB4"/>
    <w:rsid w:val="4D38746A"/>
    <w:rsid w:val="4D766144"/>
    <w:rsid w:val="4D9042A3"/>
    <w:rsid w:val="544744CB"/>
    <w:rsid w:val="58EF61AC"/>
    <w:rsid w:val="5D88EC4D"/>
    <w:rsid w:val="5E440FBA"/>
    <w:rsid w:val="60A3D39B"/>
    <w:rsid w:val="6316C622"/>
    <w:rsid w:val="673F9084"/>
    <w:rsid w:val="6A976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391194"/>
  <w15:chartTrackingRefBased/>
  <w15:docId w15:val="{D3A32D97-24C2-4B25-A8D8-8C5696784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00CC3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0CC3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0C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0C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0C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0C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0C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0C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0C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200CC3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200CC3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200CC3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200CC3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200CC3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200CC3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200CC3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200CC3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200C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0CC3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200CC3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0C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200C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0CC3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200C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0C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0CC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0CC3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200CC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0CC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settings" Target="settings.xml" Id="rId3" /><Relationship Type="http://schemas.openxmlformats.org/officeDocument/2006/relationships/customXml" Target="../customXml/item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customXml" Target="../customXml/item3.xml" Id="rId9" /><Relationship Type="http://schemas.microsoft.com/office/2016/09/relationships/commentsIds" Target="commentsIds.xml" Id="R5678fa3a6d944369" /><Relationship Type="http://schemas.microsoft.com/office/2011/relationships/commentsExtended" Target="commentsExtended.xml" Id="Rc53f8dde5cff491c" /><Relationship Type="http://schemas.microsoft.com/office/2011/relationships/people" Target="people.xml" Id="R1871f57a0f8446c2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a7daaf2c8a48c8108cca813082e0e1b0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b056339020b0569456dba6cd1046a762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2A10AA84-CDB4-4499-AADA-CD8D64C91EC6}"/>
</file>

<file path=customXml/itemProps2.xml><?xml version="1.0" encoding="utf-8"?>
<ds:datastoreItem xmlns:ds="http://schemas.openxmlformats.org/officeDocument/2006/customXml" ds:itemID="{3AFF1A90-F9E6-4E3E-AE93-F347454F3FAB}"/>
</file>

<file path=customXml/itemProps3.xml><?xml version="1.0" encoding="utf-8"?>
<ds:datastoreItem xmlns:ds="http://schemas.openxmlformats.org/officeDocument/2006/customXml" ds:itemID="{6873C1BB-255B-41A4-9AFA-C585479EDC7E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NEA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Brisson, Anthony [NEA]</dc:creator>
  <keywords/>
  <dc:description/>
  <lastModifiedBy>Holmes, Ellen [NEA]</lastModifiedBy>
  <revision>9</revision>
  <dcterms:created xsi:type="dcterms:W3CDTF">2025-09-23T20:00:00.0000000Z</dcterms:created>
  <dcterms:modified xsi:type="dcterms:W3CDTF">2025-11-08T16:56:25.5893946Z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