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55C" w:rsidRPr="0069355C" w:rsidRDefault="0069355C" w:rsidP="0069355C">
      <w:pPr>
        <w:shd w:val="clear" w:color="auto" w:fill="FFFFFF"/>
        <w:spacing w:before="90" w:after="0" w:line="57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54"/>
          <w:szCs w:val="54"/>
        </w:rPr>
      </w:pPr>
      <w:r w:rsidRPr="0069355C">
        <w:rPr>
          <w:rFonts w:ascii="Helvetica" w:eastAsia="Times New Roman" w:hAnsi="Helvetica" w:cs="Helvetica"/>
          <w:b/>
          <w:bCs/>
          <w:color w:val="303030"/>
          <w:kern w:val="36"/>
          <w:sz w:val="54"/>
          <w:szCs w:val="54"/>
        </w:rPr>
        <w:t>Kentucky's reigning Teacher of the Year says LGBTQ discrimination led him to leave his job</w:t>
      </w:r>
    </w:p>
    <w:p w:rsidR="0069355C" w:rsidRPr="0069355C" w:rsidRDefault="0069355C" w:rsidP="0069355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5"/>
          <w:szCs w:val="15"/>
        </w:rPr>
      </w:pPr>
      <w:hyperlink r:id="rId4" w:history="1">
        <w:r w:rsidRPr="0069355C">
          <w:rPr>
            <w:rFonts w:ascii="Helvetica" w:eastAsia="Times New Roman" w:hAnsi="Helvetica" w:cs="Helvetica"/>
            <w:b/>
            <w:bCs/>
            <w:noProof/>
            <w:color w:val="303030"/>
            <w:sz w:val="24"/>
            <w:szCs w:val="24"/>
          </w:rPr>
          <w:drawing>
            <wp:inline distT="0" distB="0" distL="0" distR="0">
              <wp:extent cx="457200" cy="457200"/>
              <wp:effectExtent l="0" t="0" r="0" b="0"/>
              <wp:docPr id="2" name="Picture 2" descr="https://www.gannett-cdn.com/presto/2022/04/06/PLOU/5477595c-f18c-4cac-a8fc-b0600729b64a-AnaAlvarez_01.jpg?crop=2254,2254,x0,y184&amp;width=48&amp;height=48&amp;format=pjpg&amp;auto=webp">
                <a:hlinkClick xmlns:a="http://schemas.openxmlformats.org/drawingml/2006/main" r:id="rId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gannett-cdn.com/presto/2022/04/06/PLOU/5477595c-f18c-4cac-a8fc-b0600729b64a-AnaAlvarez_01.jpg?crop=2254,2254,x0,y184&amp;width=48&amp;height=48&amp;format=pjpg&amp;auto=webp">
                        <a:hlinkClick r:id="rId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7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 xml:space="preserve">Ana </w:t>
        </w:r>
        <w:proofErr w:type="spellStart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>Rocío</w:t>
        </w:r>
        <w:proofErr w:type="spellEnd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 xml:space="preserve"> </w:t>
        </w:r>
        <w:proofErr w:type="spellStart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>Álvarez</w:t>
        </w:r>
        <w:proofErr w:type="spellEnd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 xml:space="preserve"> </w:t>
        </w:r>
        <w:proofErr w:type="spellStart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>Bríñez</w:t>
        </w:r>
        <w:proofErr w:type="spellEnd"/>
      </w:hyperlink>
    </w:p>
    <w:p w:rsidR="0069355C" w:rsidRPr="0069355C" w:rsidRDefault="0069355C" w:rsidP="0069355C">
      <w:pPr>
        <w:shd w:val="clear" w:color="auto" w:fill="FFFFFF"/>
        <w:spacing w:after="45" w:line="300" w:lineRule="atLeast"/>
        <w:rPr>
          <w:rFonts w:ascii="Georgia" w:eastAsia="Times New Roman" w:hAnsi="Georgia" w:cs="Helvetica"/>
          <w:color w:val="303030"/>
          <w:sz w:val="24"/>
          <w:szCs w:val="24"/>
        </w:rPr>
      </w:pPr>
      <w:r w:rsidRPr="0069355C">
        <w:rPr>
          <w:rFonts w:ascii="Georgia" w:eastAsia="Times New Roman" w:hAnsi="Georgia" w:cs="Helvetica"/>
          <w:color w:val="303030"/>
          <w:sz w:val="24"/>
          <w:szCs w:val="24"/>
        </w:rPr>
        <w:t>Louisville Courier Journal</w:t>
      </w:r>
    </w:p>
    <w:p w:rsidR="0069355C" w:rsidRPr="0069355C" w:rsidRDefault="0069355C" w:rsidP="0069355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5"/>
          <w:szCs w:val="15"/>
        </w:rPr>
      </w:pPr>
      <w:r w:rsidRPr="0069355C">
        <w:rPr>
          <w:rFonts w:ascii="Helvetica" w:eastAsia="Times New Roman" w:hAnsi="Helvetica" w:cs="Helvetica"/>
          <w:color w:val="000000"/>
          <w:sz w:val="15"/>
          <w:szCs w:val="15"/>
        </w:rPr>
        <w:t>View Comments</w:t>
      </w:r>
    </w:p>
    <w:p w:rsidR="0069355C" w:rsidRPr="0069355C" w:rsidRDefault="0069355C" w:rsidP="0069355C">
      <w:pPr>
        <w:shd w:val="clear" w:color="auto" w:fill="000000"/>
        <w:spacing w:after="0" w:line="360" w:lineRule="atLeast"/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</w:pPr>
      <w:proofErr w:type="gramStart"/>
      <w:r w:rsidRPr="0069355C"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  <w:t>0:</w:t>
      </w:r>
      <w:proofErr w:type="gramEnd"/>
      <w:r w:rsidRPr="0069355C"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  <w:t>20</w:t>
      </w:r>
    </w:p>
    <w:p w:rsidR="0069355C" w:rsidRPr="0069355C" w:rsidRDefault="0069355C" w:rsidP="0069355C">
      <w:pPr>
        <w:shd w:val="clear" w:color="auto" w:fill="000000"/>
        <w:spacing w:after="0" w:line="360" w:lineRule="atLeast"/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</w:pPr>
      <w:proofErr w:type="gramStart"/>
      <w:r w:rsidRPr="0069355C"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  <w:t>0:</w:t>
      </w:r>
      <w:proofErr w:type="gramEnd"/>
      <w:r w:rsidRPr="0069355C"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  <w:t>30</w:t>
      </w:r>
    </w:p>
    <w:p w:rsidR="0069355C" w:rsidRPr="0069355C" w:rsidRDefault="0069355C" w:rsidP="0069355C">
      <w:pPr>
        <w:shd w:val="clear" w:color="auto" w:fill="FFFFFF"/>
        <w:spacing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Willie Carver Jr. spent more than a decade working at Montgomery County High School, eventually </w:t>
      </w:r>
      <w:hyperlink r:id="rId6" w:tgtFrame="_blank" w:history="1">
        <w:r w:rsidRPr="0069355C">
          <w:rPr>
            <w:rFonts w:ascii="Georgia" w:eastAsia="Times New Roman" w:hAnsi="Georgia" w:cs="Times New Roman"/>
            <w:color w:val="303030"/>
            <w:sz w:val="27"/>
            <w:szCs w:val="27"/>
            <w:u w:val="single"/>
          </w:rPr>
          <w:t>earning Kentucky Teacher of the Year honors earlier in 2022</w:t>
        </w:r>
      </w:hyperlink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 xml:space="preserve">. He </w:t>
      </w:r>
      <w:proofErr w:type="gramStart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won't</w:t>
      </w:r>
      <w:proofErr w:type="gramEnd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 xml:space="preserve"> be in the running for the award this year, though.</w:t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 xml:space="preserve">Carver, who is openly gay, said </w:t>
      </w:r>
      <w:proofErr w:type="gramStart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he's</w:t>
      </w:r>
      <w:proofErr w:type="gramEnd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 xml:space="preserve"> left his position for a job with the University of Kentucky, citing discrimination he said he's faced working in the school system</w:t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"It has been a very difficult time to be a teacher," Carver told The Courier Journal.</w:t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proofErr w:type="gramStart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The "breaking point," Carver said, came when a woman who attended several school board meetings earlier this year accused him of grooming children in the school club he advised, "Open Light," a student-run LGBTQ group that he said pushes for "systemic change" – members take part in cleanup projects, learn about the history of minority and LGBTQ communities and work with mental health resources.</w:t>
      </w:r>
      <w:proofErr w:type="gramEnd"/>
    </w:p>
    <w:p w:rsidR="0069355C" w:rsidRPr="0069355C" w:rsidRDefault="0069355C" w:rsidP="0069355C">
      <w:pPr>
        <w:shd w:val="clear" w:color="auto" w:fill="FFFFFF"/>
        <w:spacing w:after="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noProof/>
          <w:color w:val="303030"/>
          <w:sz w:val="27"/>
          <w:szCs w:val="27"/>
        </w:rPr>
        <w:lastRenderedPageBreak/>
        <w:drawing>
          <wp:inline distT="0" distB="0" distL="0" distR="0">
            <wp:extent cx="2857500" cy="4272280"/>
            <wp:effectExtent l="0" t="0" r="0" b="0"/>
            <wp:docPr id="1" name="Picture 1" descr="William Carver J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illiam Carver Jr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7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"The response on the part of just a select few people and sort of the intensity of that, specifically coming to board meetings and doing things on social media, I think that was an added layer that really just makes it difficult to find happiness," Carver said.</w:t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Carver taught English and French at Montgomery County High School, just east of Lexington and a little over 100 miles from Louisville.</w:t>
      </w:r>
    </w:p>
    <w:p w:rsidR="00E14F5C" w:rsidRDefault="00E14F5C">
      <w:bookmarkStart w:id="0" w:name="_GoBack"/>
      <w:bookmarkEnd w:id="0"/>
    </w:p>
    <w:sectPr w:rsidR="00E14F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55C"/>
    <w:rsid w:val="0069355C"/>
    <w:rsid w:val="00E1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97289D-C114-4A45-BB06-17C80F42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35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55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69355C"/>
    <w:rPr>
      <w:color w:val="0000FF"/>
      <w:u w:val="single"/>
    </w:rPr>
  </w:style>
  <w:style w:type="paragraph" w:customStyle="1" w:styleId="gntarbp">
    <w:name w:val="gnt_ar_b_p"/>
    <w:basedOn w:val="Normal"/>
    <w:rsid w:val="00693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6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8801">
          <w:marLeft w:val="0"/>
          <w:marRight w:val="90"/>
          <w:marTop w:val="18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605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1821">
          <w:marLeft w:val="-12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3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2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18289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09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67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85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972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712139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uckyteacher.org/features/2021/09/2022-kentucky-teacher-of-the-year-willie-edward-taylor-carver-jr-uses-humanity-to-transcend-education-for-his-students/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hyperlink" Target="https://www.courier-journal.com/staff/9411861002/ana-roco-lvarez-brez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FFE8396-DCBE-42EE-9DEB-B246A4D2E01C}"/>
</file>

<file path=customXml/itemProps2.xml><?xml version="1.0" encoding="utf-8"?>
<ds:datastoreItem xmlns:ds="http://schemas.openxmlformats.org/officeDocument/2006/customXml" ds:itemID="{9B6DE2D0-8A46-4CB0-833E-43F2922193F3}"/>
</file>

<file path=customXml/itemProps3.xml><?xml version="1.0" encoding="utf-8"?>
<ds:datastoreItem xmlns:ds="http://schemas.openxmlformats.org/officeDocument/2006/customXml" ds:itemID="{E5E9EE0B-9F38-4999-953B-1AAB988815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Kentucky's reigning Teacher of the Year says LGBTQ discrimination led him to lea</vt:lpstr>
    </vt:vector>
  </TitlesOfParts>
  <Company>NEA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2022-07-11T17:23:00Z</dcterms:created>
  <dcterms:modified xsi:type="dcterms:W3CDTF">2022-07-11T17:23:00Z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