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176FE76" wp14:paraId="26A98FE5" wp14:textId="73786063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555B5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Possible articles</w:t>
      </w:r>
      <w:r w:rsidRPr="6176FE76" w:rsidR="555B5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to replace Ithica:</w:t>
      </w:r>
    </w:p>
    <w:p xmlns:wp14="http://schemas.microsoft.com/office/word/2010/wordml" w:rsidP="6176FE76" wp14:paraId="2C078E63" wp14:textId="39598F3D">
      <w:pPr>
        <w:pStyle w:val="ListParagraph"/>
        <w:numPr>
          <w:ilvl w:val="0"/>
          <w:numId w:val="1"/>
        </w:numPr>
        <w:rPr/>
      </w:pPr>
      <w:hyperlink r:id="Rd97e227309ab425b">
        <w:r w:rsidRPr="6176FE76" w:rsidR="74DAB64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Minneapolis Strikers Demand a Living Wage for the Lowest-Paid Educators | Labor Notes</w:t>
        </w:r>
      </w:hyperlink>
    </w:p>
    <w:p w:rsidR="708DE15F" w:rsidP="6176FE76" w:rsidRDefault="708DE15F" w14:paraId="257906DB" w14:textId="53A912B4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085a57770378431b">
        <w:r w:rsidRPr="6176FE76" w:rsidR="708DE15F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Living Wage Campaign (citizensuk.org)</w:t>
        </w:r>
      </w:hyperlink>
    </w:p>
    <w:p w:rsidR="0B018E90" w:rsidP="6176FE76" w:rsidRDefault="0B018E90" w14:paraId="3A74997D" w14:textId="308860B5">
      <w:pPr>
        <w:pStyle w:val="ListParagraph"/>
        <w:numPr>
          <w:ilvl w:val="0"/>
          <w:numId w:val="1"/>
        </w:numPr>
        <w:rPr/>
      </w:pPr>
      <w:hyperlink r:id="Re7c324efb3b14ba4">
        <w:r w:rsidRPr="6176FE76" w:rsidR="0B018E9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Implementing the Real Living Wage for social care workers in Wales | GOV.WALES</w:t>
        </w:r>
      </w:hyperlink>
    </w:p>
    <w:p w:rsidR="64C4D8DB" w:rsidP="6176FE76" w:rsidRDefault="64C4D8DB" w14:paraId="30F406B5" w14:textId="09D40575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9e99e360ba454904">
        <w:r w:rsidRPr="6176FE76" w:rsidR="64C4D8DB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Thinking Bigger in Local Minimum Wage Campaigns: The Fight for $15 in Seattle - The Aspen Institute</w:t>
        </w:r>
      </w:hyperlink>
      <w:r w:rsidRPr="6176FE76" w:rsidR="64C4D8D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64C4D8DB" w:rsidP="6176FE76" w:rsidRDefault="64C4D8DB" w14:paraId="2C198B4C" w14:textId="404F610B">
      <w:pPr>
        <w:pStyle w:val="ListParagraph"/>
        <w:numPr>
          <w:ilvl w:val="1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FE8B3F" w:rsidR="64C4D8DB">
        <w:rPr>
          <w:rFonts w:ascii="Aptos" w:hAnsi="Aptos" w:eastAsia="Aptos" w:cs="Aptos"/>
          <w:noProof w:val="0"/>
          <w:sz w:val="24"/>
          <w:szCs w:val="24"/>
          <w:lang w:val="en-US"/>
        </w:rPr>
        <w:t>Note: this is from 2014</w:t>
      </w:r>
    </w:p>
    <w:p w:rsidR="213DD163" w:rsidP="2FFE8B3F" w:rsidRDefault="213DD163" w14:paraId="71A86A4A" w14:textId="09CC7D4D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8178F54" w:rsidR="2E0743B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Website: </w:t>
      </w:r>
      <w:hyperlink w:anchor=":~:text=In%20Short%20Stories%20in%20a,the%20wage%20gains%20of%20today!" r:id="R6a0c76e95cae4937">
        <w:r w:rsidRPr="58178F54" w:rsidR="213DD163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Universal Living Wage</w:t>
        </w:r>
      </w:hyperlink>
      <w:r w:rsidRPr="58178F54" w:rsidR="213DD1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58178F54" w:rsidR="213DD163">
        <w:rPr>
          <w:rFonts w:ascii="Aptos" w:hAnsi="Aptos" w:eastAsia="Aptos" w:cs="Aptos"/>
          <w:noProof w:val="0"/>
          <w:sz w:val="24"/>
          <w:szCs w:val="24"/>
          <w:lang w:val="en-US"/>
        </w:rPr>
        <w:t>key</w:t>
      </w:r>
      <w:r w:rsidRPr="58178F54" w:rsidR="213DD1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point: </w:t>
      </w:r>
      <w:r w:rsidRPr="58178F54" w:rsidR="2D62AEB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index federal minimum wage to local </w:t>
      </w:r>
      <w:r w:rsidRPr="58178F54" w:rsidR="2D62AEBF">
        <w:rPr>
          <w:rFonts w:ascii="Aptos" w:hAnsi="Aptos" w:eastAsia="Aptos" w:cs="Aptos"/>
          <w:noProof w:val="0"/>
          <w:sz w:val="24"/>
          <w:szCs w:val="24"/>
          <w:lang w:val="en-US"/>
        </w:rPr>
        <w:t>cost of housing)</w:t>
      </w:r>
    </w:p>
    <w:p w:rsidR="6176FE76" w:rsidP="6176FE76" w:rsidRDefault="6176FE76" w14:paraId="33F63032" w14:textId="72776F7A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551D91C8" w:rsidP="6176FE76" w:rsidRDefault="551D91C8" w14:paraId="0E4CC5C1" w14:textId="4A5169EB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551D91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Case Studies</w:t>
      </w:r>
      <w:r w:rsidRPr="6176FE76" w:rsidR="379C33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 NOT a PDF (due to length)</w:t>
      </w:r>
    </w:p>
    <w:p w:rsidR="551D91C8" w:rsidP="6176FE76" w:rsidRDefault="551D91C8" w14:paraId="0B7FD794" w14:textId="37EA9DEB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8178F54" w:rsidR="551D91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Includes information on campaigns in Colorado, Missouri, and Texas centered on living wages. </w:t>
      </w:r>
      <w:r w:rsidRPr="58178F54" w:rsidR="7F5DE438">
        <w:rPr>
          <w:rFonts w:ascii="Aptos" w:hAnsi="Aptos" w:eastAsia="Aptos" w:cs="Aptos"/>
          <w:noProof w:val="0"/>
          <w:sz w:val="24"/>
          <w:szCs w:val="24"/>
          <w:lang w:val="en-US"/>
        </w:rPr>
        <w:t>It has</w:t>
      </w:r>
      <w:r w:rsidRPr="58178F54" w:rsidR="551D91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following: background information, challenges</w:t>
      </w:r>
      <w:r w:rsidRPr="58178F54" w:rsidR="07797C5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progressive infrastructure, and </w:t>
      </w:r>
      <w:r w:rsidRPr="58178F54" w:rsidR="07797C54">
        <w:rPr>
          <w:rFonts w:ascii="Aptos" w:hAnsi="Aptos" w:eastAsia="Aptos" w:cs="Aptos"/>
          <w:noProof w:val="0"/>
          <w:sz w:val="24"/>
          <w:szCs w:val="24"/>
          <w:lang w:val="en-US"/>
        </w:rPr>
        <w:t>additional</w:t>
      </w:r>
      <w:r w:rsidRPr="58178F54" w:rsidR="07797C5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lessons learned. </w:t>
      </w:r>
      <w:hyperlink r:id="Rd550948047024c7e">
        <w:r w:rsidRPr="58178F54" w:rsidR="5B4FF99A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Fighting Labor Policy Preemption That Undermines Local Power and the Democratic Process - National Employment Law Project (nelp.org)</w:t>
        </w:r>
      </w:hyperlink>
      <w:r w:rsidRPr="58178F54" w:rsidR="47B55F0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(2022)</w:t>
      </w:r>
    </w:p>
    <w:p w:rsidR="6176FE76" w:rsidP="6176FE76" w:rsidRDefault="6176FE76" w14:paraId="03E240FB" w14:textId="0709C29B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2A046BBD" w:rsidP="6176FE76" w:rsidRDefault="2A046BBD" w14:paraId="46F18B6D" w14:textId="427DD073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2A046B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Background information (helpful?)</w:t>
      </w:r>
    </w:p>
    <w:p w:rsidR="2A046BBD" w:rsidP="6176FE76" w:rsidRDefault="2A046BBD" w14:paraId="73221965" w14:textId="0DA3FD01">
      <w:pPr>
        <w:pStyle w:val="ListParagraph"/>
        <w:numPr>
          <w:ilvl w:val="0"/>
          <w:numId w:val="2"/>
        </w:numPr>
        <w:rPr/>
      </w:pPr>
      <w:hyperlink r:id="R52401cd7f3304622">
        <w:r w:rsidRPr="6176FE76" w:rsidR="2A046BBD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Toward a living wage: What it is and why it matters (nationalgeographic.com)</w:t>
        </w:r>
      </w:hyperlink>
    </w:p>
    <w:p w:rsidR="3E2EBA69" w:rsidP="6176FE76" w:rsidRDefault="3E2EBA69" w14:paraId="59AD68B3" w14:textId="515A7FB8">
      <w:pPr>
        <w:pStyle w:val="ListParagraph"/>
        <w:numPr>
          <w:ilvl w:val="0"/>
          <w:numId w:val="2"/>
        </w:numPr>
        <w:rPr/>
      </w:pPr>
      <w:hyperlink r:id="Rd99bb376e6d24ccc">
        <w:r w:rsidRPr="58178F54" w:rsidR="3E2EBA69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The Living Wage Movement and Its Ties to the Labor Movement – Student Anthology (wcu.edu)</w:t>
        </w:r>
      </w:hyperlink>
      <w:r w:rsidRPr="58178F54" w:rsidR="34125B2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(2014)</w:t>
      </w:r>
    </w:p>
    <w:p w:rsidR="340C5B81" w:rsidP="6176FE76" w:rsidRDefault="340C5B81" w14:paraId="37A2ADBC" w14:textId="31391534">
      <w:pPr>
        <w:pStyle w:val="ListParagraph"/>
        <w:numPr>
          <w:ilvl w:val="0"/>
          <w:numId w:val="2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098ef767fde44caa">
        <w:r w:rsidRPr="58178F54" w:rsidR="340C5B8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Minimum wage in America: How many people are earning $7.25 an hour? (usafacts.org)</w:t>
        </w:r>
      </w:hyperlink>
      <w:r w:rsidRPr="58178F54" w:rsidR="340C5B8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8178F54" w:rsidR="7FD78F9C">
        <w:rPr>
          <w:rFonts w:ascii="Aptos" w:hAnsi="Aptos" w:eastAsia="Aptos" w:cs="Aptos"/>
          <w:noProof w:val="0"/>
          <w:sz w:val="24"/>
          <w:szCs w:val="24"/>
          <w:lang w:val="en-US"/>
        </w:rPr>
        <w:t>(2024)</w:t>
      </w:r>
    </w:p>
    <w:p w:rsidR="38E1D4DC" w:rsidP="6176FE76" w:rsidRDefault="38E1D4DC" w14:paraId="6F4A5AFF" w14:textId="2C48CBF0">
      <w:pPr>
        <w:pStyle w:val="ListParagraph"/>
        <w:numPr>
          <w:ilvl w:val="1"/>
          <w:numId w:val="2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176FE76" w:rsidR="38E1D4DC">
        <w:rPr>
          <w:rFonts w:ascii="Aptos" w:hAnsi="Aptos" w:eastAsia="Aptos" w:cs="Aptos"/>
          <w:noProof w:val="0"/>
          <w:sz w:val="24"/>
          <w:szCs w:val="24"/>
          <w:lang w:val="en-US"/>
        </w:rPr>
        <w:t>(</w:t>
      </w:r>
      <w:r w:rsidRPr="6176FE76" w:rsidR="2570D41E">
        <w:rPr>
          <w:rFonts w:ascii="Aptos" w:hAnsi="Aptos" w:eastAsia="Aptos" w:cs="Aptos"/>
          <w:noProof w:val="0"/>
          <w:sz w:val="24"/>
          <w:szCs w:val="24"/>
          <w:lang w:val="en-US"/>
        </w:rPr>
        <w:t>This</w:t>
      </w:r>
      <w:r w:rsidRPr="6176FE76" w:rsidR="38E1D4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has a </w:t>
      </w:r>
      <w:r w:rsidRPr="6176FE76" w:rsidR="648E6867">
        <w:rPr>
          <w:rFonts w:ascii="Aptos" w:hAnsi="Aptos" w:eastAsia="Aptos" w:cs="Aptos"/>
          <w:noProof w:val="0"/>
          <w:sz w:val="24"/>
          <w:szCs w:val="24"/>
          <w:lang w:val="en-US"/>
        </w:rPr>
        <w:t>quick</w:t>
      </w:r>
      <w:r w:rsidRPr="6176FE76" w:rsidR="38E1D4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47 second video that has some facts that can be </w:t>
      </w:r>
      <w:r w:rsidRPr="6176FE76" w:rsidR="285C06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used as reference. </w:t>
      </w:r>
      <w:r w:rsidRPr="6176FE76" w:rsidR="5B20A729">
        <w:rPr>
          <w:rFonts w:ascii="Aptos" w:hAnsi="Aptos" w:eastAsia="Aptos" w:cs="Aptos"/>
          <w:noProof w:val="0"/>
          <w:sz w:val="24"/>
          <w:szCs w:val="24"/>
          <w:lang w:val="en-US"/>
        </w:rPr>
        <w:t>Also,</w:t>
      </w:r>
      <w:r w:rsidRPr="6176FE76" w:rsidR="285C06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great background info)</w:t>
      </w:r>
    </w:p>
    <w:p w:rsidR="6176FE76" w:rsidP="6176FE76" w:rsidRDefault="6176FE76" w14:paraId="734F7E45" w14:textId="732B313E">
      <w:pPr>
        <w:pStyle w:val="Normal"/>
        <w:ind w:left="0"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0F1ADBC4" w:rsidP="6176FE76" w:rsidRDefault="0F1ADBC4" w14:paraId="3EDB1D54" w14:textId="374ACCFB">
      <w:pPr>
        <w:pStyle w:val="Normal"/>
        <w:ind w:left="0" w:firstLine="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0F1ADB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Bonus (also not a PDF due to length)</w:t>
      </w:r>
    </w:p>
    <w:p w:rsidR="3DD722AA" w:rsidP="6176FE76" w:rsidRDefault="3DD722AA" w14:paraId="5DF49A45" w14:textId="10FF7286">
      <w:pPr>
        <w:pStyle w:val="Normal"/>
        <w:ind w:left="0"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8178F54" w:rsidR="3DD722AA">
        <w:rPr>
          <w:rFonts w:ascii="Aptos" w:hAnsi="Aptos" w:eastAsia="Aptos" w:cs="Aptos"/>
          <w:noProof w:val="0"/>
          <w:sz w:val="24"/>
          <w:szCs w:val="24"/>
          <w:lang w:val="en-US"/>
        </w:rPr>
        <w:t>Just fantastic building power information about low-wage campaigns (does break down Power with – Power within- Power to)</w:t>
      </w:r>
      <w:r w:rsidRPr="58178F54" w:rsidR="6427DA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hyperlink r:id="R35b987ca44944466">
        <w:r w:rsidRPr="58178F54" w:rsidR="6427DA0A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Alt-labor’s turn toward politics and public policy to combat the exploitation of low-wage workers: Building power and ‘punching above their weight’ | Economic Policy Institute (epi.org)</w:t>
        </w:r>
      </w:hyperlink>
      <w:r w:rsidRPr="58178F54" w:rsidR="231BE3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(2021)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3b243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9518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CB5ED3"/>
    <w:rsid w:val="00E37CA6"/>
    <w:rsid w:val="05415A34"/>
    <w:rsid w:val="07797C54"/>
    <w:rsid w:val="0B018E90"/>
    <w:rsid w:val="0C649C74"/>
    <w:rsid w:val="0DECD214"/>
    <w:rsid w:val="0F1ADBC4"/>
    <w:rsid w:val="10B4DF7B"/>
    <w:rsid w:val="12C04337"/>
    <w:rsid w:val="12CB5ED3"/>
    <w:rsid w:val="172D43DC"/>
    <w:rsid w:val="173218E9"/>
    <w:rsid w:val="213DD163"/>
    <w:rsid w:val="231BE34D"/>
    <w:rsid w:val="23B10197"/>
    <w:rsid w:val="2570D41E"/>
    <w:rsid w:val="285C06C1"/>
    <w:rsid w:val="2A046BBD"/>
    <w:rsid w:val="2D62AEBF"/>
    <w:rsid w:val="2E0743BD"/>
    <w:rsid w:val="2E344F4E"/>
    <w:rsid w:val="2FFE8B3F"/>
    <w:rsid w:val="340C5B81"/>
    <w:rsid w:val="34125B24"/>
    <w:rsid w:val="379C3306"/>
    <w:rsid w:val="38E1D4DC"/>
    <w:rsid w:val="3950D959"/>
    <w:rsid w:val="3DD722AA"/>
    <w:rsid w:val="3E2EBA69"/>
    <w:rsid w:val="3E48A23D"/>
    <w:rsid w:val="418042FF"/>
    <w:rsid w:val="4295D3DC"/>
    <w:rsid w:val="47B55F0F"/>
    <w:rsid w:val="4859EA95"/>
    <w:rsid w:val="4F0BED61"/>
    <w:rsid w:val="50B0D93D"/>
    <w:rsid w:val="53435A73"/>
    <w:rsid w:val="551D91C8"/>
    <w:rsid w:val="555B5A00"/>
    <w:rsid w:val="58178F54"/>
    <w:rsid w:val="5B20A729"/>
    <w:rsid w:val="5B4FF99A"/>
    <w:rsid w:val="5EEC6DE8"/>
    <w:rsid w:val="5FA95200"/>
    <w:rsid w:val="60883E49"/>
    <w:rsid w:val="6176FE76"/>
    <w:rsid w:val="637048BA"/>
    <w:rsid w:val="6427DA0A"/>
    <w:rsid w:val="648E6867"/>
    <w:rsid w:val="64C4D8DB"/>
    <w:rsid w:val="6B533B03"/>
    <w:rsid w:val="708DE15F"/>
    <w:rsid w:val="71096618"/>
    <w:rsid w:val="74DAB640"/>
    <w:rsid w:val="7F5DE438"/>
    <w:rsid w:val="7FD78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5ED3"/>
  <w15:chartTrackingRefBased/>
  <w15:docId w15:val="{4AAE4820-B329-4CCD-9FF8-97D1311483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labornotes.org/2022/03/minneapolis-strikers-demand-living-wage-lowest-paid-educators" TargetMode="External" Id="Rd97e227309ab425b" /><Relationship Type="http://schemas.openxmlformats.org/officeDocument/2006/relationships/hyperlink" Target="https://www.aspeninstitute.org/blog-posts/thinking-bigger-local-minimum-wage-campaigns-fight-15-seattle/" TargetMode="External" Id="R9e99e360ba454904" /><Relationship Type="http://schemas.openxmlformats.org/officeDocument/2006/relationships/hyperlink" Target="https://www.nationalgeographic.com/environment/article/paid-content-toward-a-living-wage" TargetMode="External" Id="R52401cd7f3304622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hyperlink" Target="https://www.gov.wales/implementing-real-living-wage-social-care-workers-wales" TargetMode="External" Id="Re7c324efb3b14ba4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02c16a45e54049e2" /><Relationship Type="http://schemas.openxmlformats.org/officeDocument/2006/relationships/hyperlink" Target="https://www.citizensuk.org/campaigns/the-campaign-for-a-real-living-wage/" TargetMode="External" Id="R085a57770378431b" /><Relationship Type="http://schemas.openxmlformats.org/officeDocument/2006/relationships/fontTable" Target="fontTable.xml" Id="rId4" /><Relationship Type="http://schemas.openxmlformats.org/officeDocument/2006/relationships/hyperlink" Target="https://universallivingwage.org/" TargetMode="External" Id="R6a0c76e95cae4937" /><Relationship Type="http://schemas.openxmlformats.org/officeDocument/2006/relationships/hyperlink" Target="https://www.nelp.org/publication/fighting-labor-policy-preemption-that-undermines-local-power-and-the-democratic-process/" TargetMode="External" Id="Rd550948047024c7e" /><Relationship Type="http://schemas.openxmlformats.org/officeDocument/2006/relationships/hyperlink" Target="https://faculty.wcu.edu/studentanthology/writing-across-western/anthropology-and-sociology/the-living-wage-movement-and-its-ties-to-the-labor-movement-by-hailey-sneed/" TargetMode="External" Id="Rd99bb376e6d24ccc" /><Relationship Type="http://schemas.openxmlformats.org/officeDocument/2006/relationships/hyperlink" Target="https://usafacts.org/articles/minimum-wage-america-how-many-people-are-earning-725-hour/?utm_source=google&amp;utm_medium=cpc&amp;utm_campaign=ND-Economy&amp;gclid=EAIaIQobChMI04SFjeiZhAMV3aRaBR3HOgRGEAMYASAAEgJp6vD_BwE" TargetMode="External" Id="R098ef767fde44caa" /><Relationship Type="http://schemas.openxmlformats.org/officeDocument/2006/relationships/hyperlink" Target="https://www.epi.org/unequalpower/publications/alt-labors-turn-toward-politics-and-public-policy-to-combat-the-exploitation-of-low-wage-workers-building-power-and-punching-above-their-weight/" TargetMode="External" Id="R35b987ca4494446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B579672-0E13-4CCA-A3C0-67C48C318E71}"/>
</file>

<file path=customXml/itemProps2.xml><?xml version="1.0" encoding="utf-8"?>
<ds:datastoreItem xmlns:ds="http://schemas.openxmlformats.org/officeDocument/2006/customXml" ds:itemID="{7CE004C2-4B13-443B-958E-38A285326377}"/>
</file>

<file path=customXml/itemProps3.xml><?xml version="1.0" encoding="utf-8"?>
<ds:datastoreItem xmlns:ds="http://schemas.openxmlformats.org/officeDocument/2006/customXml" ds:itemID="{EAABA0CF-5DF1-4580-AF05-F03C20EA89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Juli</dc:creator>
  <keywords/>
  <dc:description/>
  <lastModifiedBy>Moretz, Dawn [MD]</lastModifiedBy>
  <dcterms:created xsi:type="dcterms:W3CDTF">2024-02-07T17:35:56.0000000Z</dcterms:created>
  <dcterms:modified xsi:type="dcterms:W3CDTF">2025-01-14T13:45:35.1208052Z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