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5A51B" w14:textId="77777777" w:rsidR="00884FC9" w:rsidRPr="00884FC9" w:rsidRDefault="00884FC9" w:rsidP="00884FC9">
      <w:pPr>
        <w:rPr>
          <w:b/>
          <w:bCs/>
          <w:sz w:val="40"/>
          <w:szCs w:val="40"/>
        </w:rPr>
      </w:pPr>
      <w:r w:rsidRPr="00884FC9">
        <w:rPr>
          <w:b/>
          <w:bCs/>
          <w:sz w:val="40"/>
          <w:szCs w:val="40"/>
        </w:rPr>
        <w:t>Case Study: The ESP Bill of Rights Campaign</w:t>
      </w:r>
    </w:p>
    <w:p w14:paraId="4AABC94F" w14:textId="77777777" w:rsidR="00884FC9" w:rsidRPr="00884FC9" w:rsidRDefault="00884FC9" w:rsidP="00884FC9">
      <w:pPr>
        <w:rPr>
          <w:b/>
          <w:bCs/>
        </w:rPr>
      </w:pPr>
      <w:r w:rsidRPr="00884FC9">
        <w:rPr>
          <w:b/>
          <w:bCs/>
          <w:i/>
          <w:iCs/>
        </w:rPr>
        <w:t>Education Support Professionals Building Power for Dignity, Respect, and Fair Pay</w:t>
      </w:r>
    </w:p>
    <w:p w14:paraId="3B56C6FF" w14:textId="77777777" w:rsidR="00884FC9" w:rsidRPr="00884FC9" w:rsidRDefault="00884FC9" w:rsidP="00884FC9">
      <w:r w:rsidRPr="00884FC9">
        <w:pict w14:anchorId="3DFA3F12">
          <v:rect id="_x0000_i1229" style="width:0;height:1.5pt" o:hralign="center" o:hrstd="t" o:hr="t" fillcolor="#a0a0a0" stroked="f"/>
        </w:pict>
      </w:r>
    </w:p>
    <w:p w14:paraId="0B1D02AD" w14:textId="77777777" w:rsidR="00884FC9" w:rsidRPr="00884FC9" w:rsidRDefault="00884FC9" w:rsidP="00884FC9">
      <w:pPr>
        <w:rPr>
          <w:b/>
          <w:bCs/>
        </w:rPr>
      </w:pPr>
      <w:r w:rsidRPr="00884FC9">
        <w:rPr>
          <w:b/>
          <w:bCs/>
        </w:rPr>
        <w:t>I. From Invisible to Indispensable: A Story of Power and Purpose</w:t>
      </w:r>
    </w:p>
    <w:p w14:paraId="72FC58BF" w14:textId="77777777" w:rsidR="00884FC9" w:rsidRPr="00884FC9" w:rsidRDefault="00884FC9" w:rsidP="00884FC9">
      <w:r w:rsidRPr="00884FC9">
        <w:t xml:space="preserve">In early winter, the </w:t>
      </w:r>
      <w:r w:rsidRPr="00884FC9">
        <w:rPr>
          <w:b/>
          <w:bCs/>
        </w:rPr>
        <w:t>Riverbend Unified School District</w:t>
      </w:r>
      <w:r w:rsidRPr="00884FC9">
        <w:t xml:space="preserve"> announced a “cost-efficiency plan” that sent shockwaves through staff and families alike. The proposal would </w:t>
      </w:r>
      <w:r w:rsidRPr="00884FC9">
        <w:rPr>
          <w:b/>
          <w:bCs/>
        </w:rPr>
        <w:t>outsource bus driving, custodial, and food service jobs</w:t>
      </w:r>
      <w:r w:rsidRPr="00884FC9">
        <w:t xml:space="preserve">, cut </w:t>
      </w:r>
      <w:r w:rsidRPr="00884FC9">
        <w:rPr>
          <w:b/>
          <w:bCs/>
        </w:rPr>
        <w:t>paraeducator hours</w:t>
      </w:r>
      <w:r w:rsidRPr="00884FC9">
        <w:t xml:space="preserve">, and </w:t>
      </w:r>
      <w:r w:rsidRPr="00884FC9">
        <w:rPr>
          <w:b/>
          <w:bCs/>
        </w:rPr>
        <w:t>freeze pay</w:t>
      </w:r>
      <w:r w:rsidRPr="00884FC9">
        <w:t xml:space="preserve"> for all classified staff.</w:t>
      </w:r>
    </w:p>
    <w:p w14:paraId="55E5968A" w14:textId="77777777" w:rsidR="00884FC9" w:rsidRPr="00884FC9" w:rsidRDefault="00884FC9" w:rsidP="00884FC9">
      <w:r w:rsidRPr="00884FC9">
        <w:t xml:space="preserve">For the district’s </w:t>
      </w:r>
      <w:r w:rsidRPr="00884FC9">
        <w:rPr>
          <w:b/>
          <w:bCs/>
        </w:rPr>
        <w:t>Education Support Professionals (</w:t>
      </w:r>
      <w:proofErr w:type="gramStart"/>
      <w:r w:rsidRPr="00884FC9">
        <w:rPr>
          <w:b/>
          <w:bCs/>
        </w:rPr>
        <w:t>ESPs)</w:t>
      </w:r>
      <w:r w:rsidRPr="00884FC9">
        <w:t xml:space="preserve"> —</w:t>
      </w:r>
      <w:proofErr w:type="gramEnd"/>
      <w:r w:rsidRPr="00884FC9">
        <w:t xml:space="preserve"> the backbone of daily school operations — this felt like the final straw.</w:t>
      </w:r>
    </w:p>
    <w:p w14:paraId="63CD0F69" w14:textId="77777777" w:rsidR="00884FC9" w:rsidRPr="00884FC9" w:rsidRDefault="00884FC9" w:rsidP="00884FC9">
      <w:r w:rsidRPr="00884FC9">
        <w:rPr>
          <w:i/>
          <w:iCs/>
        </w:rPr>
        <w:t>“We’re called essential, but treated like we’re expendable,”</w:t>
      </w:r>
      <w:r w:rsidRPr="00884FC9">
        <w:t xml:space="preserve"> said </w:t>
      </w:r>
      <w:r w:rsidRPr="00884FC9">
        <w:rPr>
          <w:b/>
          <w:bCs/>
        </w:rPr>
        <w:t>Tanya Lopez</w:t>
      </w:r>
      <w:r w:rsidRPr="00884FC9">
        <w:t>, a veteran paraeducator and union steward.</w:t>
      </w:r>
    </w:p>
    <w:p w14:paraId="4CD522D5" w14:textId="77777777" w:rsidR="00884FC9" w:rsidRPr="00884FC9" w:rsidRDefault="00884FC9" w:rsidP="00884FC9">
      <w:r w:rsidRPr="00884FC9">
        <w:t xml:space="preserve">In the cramped office of the </w:t>
      </w:r>
      <w:r w:rsidRPr="00884FC9">
        <w:rPr>
          <w:b/>
          <w:bCs/>
        </w:rPr>
        <w:t>Riverbend Education Support Professionals Association (RESPA)</w:t>
      </w:r>
      <w:r w:rsidRPr="00884FC9">
        <w:t>, a newly energized leadership team of twelve members gathered around a coffee-stained table. They represented bus drivers, paraeducators, custodians, and cafeteria workers — and they were done being ignored.</w:t>
      </w:r>
    </w:p>
    <w:p w14:paraId="27A6309A" w14:textId="77777777" w:rsidR="00884FC9" w:rsidRPr="00884FC9" w:rsidRDefault="00884FC9" w:rsidP="00884FC9">
      <w:r w:rsidRPr="00884FC9">
        <w:t xml:space="preserve">They realized that traditional bargaining would not be enough. They needed to </w:t>
      </w:r>
      <w:r w:rsidRPr="00884FC9">
        <w:rPr>
          <w:b/>
          <w:bCs/>
        </w:rPr>
        <w:t>reframe their fight</w:t>
      </w:r>
      <w:r w:rsidRPr="00884FC9">
        <w:t xml:space="preserve"> — not as a plea for fair wages, but as a </w:t>
      </w:r>
      <w:r w:rsidRPr="00884FC9">
        <w:rPr>
          <w:b/>
          <w:bCs/>
        </w:rPr>
        <w:t>campaign for respect and recognition</w:t>
      </w:r>
      <w:r w:rsidRPr="00884FC9">
        <w:t xml:space="preserve">: an </w:t>
      </w:r>
      <w:r w:rsidRPr="00884FC9">
        <w:rPr>
          <w:b/>
          <w:bCs/>
        </w:rPr>
        <w:t>ESP Bill of Rights</w:t>
      </w:r>
      <w:r w:rsidRPr="00884FC9">
        <w:t>.</w:t>
      </w:r>
    </w:p>
    <w:p w14:paraId="2DA35B03" w14:textId="77777777" w:rsidR="00884FC9" w:rsidRPr="00884FC9" w:rsidRDefault="00884FC9" w:rsidP="00884FC9">
      <w:r w:rsidRPr="00884FC9">
        <w:pict w14:anchorId="44526796">
          <v:rect id="_x0000_i1230" style="width:0;height:1.5pt" o:hralign="center" o:hrstd="t" o:hr="t" fillcolor="#a0a0a0" stroked="f"/>
        </w:pict>
      </w:r>
    </w:p>
    <w:p w14:paraId="6EE75E79" w14:textId="77777777" w:rsidR="00884FC9" w:rsidRPr="00884FC9" w:rsidRDefault="00884FC9" w:rsidP="00884FC9">
      <w:pPr>
        <w:rPr>
          <w:b/>
          <w:bCs/>
        </w:rPr>
      </w:pPr>
      <w:r w:rsidRPr="00884FC9">
        <w:rPr>
          <w:b/>
          <w:bCs/>
        </w:rPr>
        <w:t>II. A Bold Pivot: From Service Unionism to Organizing for the Common Good</w:t>
      </w:r>
    </w:p>
    <w:p w14:paraId="3D2046BC" w14:textId="77777777" w:rsidR="00884FC9" w:rsidRPr="00884FC9" w:rsidRDefault="00884FC9" w:rsidP="00884FC9">
      <w:r w:rsidRPr="00884FC9">
        <w:t xml:space="preserve">The RESPA leadership team made a radical shift: instead of focusing solely on grievances and negotiations, they adopted an </w:t>
      </w:r>
      <w:r w:rsidRPr="00884FC9">
        <w:rPr>
          <w:b/>
          <w:bCs/>
        </w:rPr>
        <w:t>Organizing Model</w:t>
      </w:r>
      <w:r w:rsidRPr="00884FC9">
        <w:t xml:space="preserve"> rooted in </w:t>
      </w:r>
      <w:r w:rsidRPr="00884FC9">
        <w:rPr>
          <w:b/>
          <w:bCs/>
        </w:rPr>
        <w:t>Bargaining for the Common Good</w:t>
      </w:r>
      <w:r w:rsidRPr="00884FC9">
        <w:t>.</w:t>
      </w:r>
    </w:p>
    <w:p w14:paraId="1A468107" w14:textId="77777777" w:rsidR="00884FC9" w:rsidRPr="00884FC9" w:rsidRDefault="00884FC9" w:rsidP="00884FC9">
      <w:r w:rsidRPr="00884FC9">
        <w:t>Their message:</w:t>
      </w:r>
    </w:p>
    <w:p w14:paraId="1DD09E25" w14:textId="77777777" w:rsidR="00884FC9" w:rsidRPr="00884FC9" w:rsidRDefault="00884FC9" w:rsidP="00884FC9">
      <w:r w:rsidRPr="00884FC9">
        <w:rPr>
          <w:b/>
          <w:bCs/>
        </w:rPr>
        <w:t>“When ESPs thrive, students succeed.”</w:t>
      </w:r>
    </w:p>
    <w:p w14:paraId="674FB88C" w14:textId="77777777" w:rsidR="00884FC9" w:rsidRPr="00884FC9" w:rsidRDefault="00884FC9" w:rsidP="00884FC9">
      <w:r w:rsidRPr="00884FC9">
        <w:t>They tied their fight for better pay, safe staffing, and professional respect directly to the quality of education. Bus drivers talked about how route cuts made children late. Food service workers described how low staffing hurt meal quality. Paraeducators shared stories of students missing support minutes due to turnover.</w:t>
      </w:r>
    </w:p>
    <w:p w14:paraId="7867BB28" w14:textId="77777777" w:rsidR="00884FC9" w:rsidRPr="00884FC9" w:rsidRDefault="00884FC9" w:rsidP="00884FC9">
      <w:r w:rsidRPr="00884FC9">
        <w:lastRenderedPageBreak/>
        <w:t xml:space="preserve">The narrative hit home. Parents, teachers, and community members began to see ESPs not as background helpers — but as </w:t>
      </w:r>
      <w:r w:rsidRPr="00884FC9">
        <w:rPr>
          <w:b/>
          <w:bCs/>
        </w:rPr>
        <w:t>essential educators and protectors of student success</w:t>
      </w:r>
      <w:r w:rsidRPr="00884FC9">
        <w:t>.</w:t>
      </w:r>
    </w:p>
    <w:p w14:paraId="3E83E7BD" w14:textId="77777777" w:rsidR="00884FC9" w:rsidRPr="00884FC9" w:rsidRDefault="00884FC9" w:rsidP="00884FC9">
      <w:r w:rsidRPr="00884FC9">
        <w:pict w14:anchorId="285CBB5D">
          <v:rect id="_x0000_i1231" style="width:0;height:1.5pt" o:hralign="center" o:hrstd="t" o:hr="t" fillcolor="#a0a0a0" stroked="f"/>
        </w:pict>
      </w:r>
    </w:p>
    <w:p w14:paraId="655E2163" w14:textId="77777777" w:rsidR="00884FC9" w:rsidRPr="00884FC9" w:rsidRDefault="00884FC9" w:rsidP="00884FC9">
      <w:pPr>
        <w:rPr>
          <w:b/>
          <w:bCs/>
        </w:rPr>
      </w:pPr>
      <w:r w:rsidRPr="00884FC9">
        <w:rPr>
          <w:b/>
          <w:bCs/>
        </w:rPr>
        <w:t>III. Building the Common Good Coalition</w:t>
      </w:r>
    </w:p>
    <w:p w14:paraId="6733CA19" w14:textId="77777777" w:rsidR="00884FC9" w:rsidRPr="00884FC9" w:rsidRDefault="00884FC9" w:rsidP="00884FC9">
      <w:r w:rsidRPr="00884FC9">
        <w:t xml:space="preserve">The union built a </w:t>
      </w:r>
      <w:r w:rsidRPr="00884FC9">
        <w:rPr>
          <w:b/>
          <w:bCs/>
        </w:rPr>
        <w:t>“Support Staff Strong” Coalition</w:t>
      </w:r>
      <w:r w:rsidRPr="00884FC9">
        <w:t>, bringing together:</w:t>
      </w:r>
    </w:p>
    <w:p w14:paraId="48DD19F1" w14:textId="77777777" w:rsidR="00884FC9" w:rsidRPr="00884FC9" w:rsidRDefault="00884FC9" w:rsidP="00884FC9">
      <w:pPr>
        <w:numPr>
          <w:ilvl w:val="0"/>
          <w:numId w:val="13"/>
        </w:numPr>
      </w:pPr>
      <w:r w:rsidRPr="00884FC9">
        <w:rPr>
          <w:b/>
          <w:bCs/>
        </w:rPr>
        <w:t>Paraeducators</w:t>
      </w:r>
      <w:r w:rsidRPr="00884FC9">
        <w:t>, demanding fair workloads and paid training</w:t>
      </w:r>
    </w:p>
    <w:p w14:paraId="65390BDD" w14:textId="77777777" w:rsidR="00884FC9" w:rsidRPr="00884FC9" w:rsidRDefault="00884FC9" w:rsidP="00884FC9">
      <w:pPr>
        <w:numPr>
          <w:ilvl w:val="0"/>
          <w:numId w:val="13"/>
        </w:numPr>
      </w:pPr>
      <w:r w:rsidRPr="00884FC9">
        <w:rPr>
          <w:b/>
          <w:bCs/>
        </w:rPr>
        <w:t>Custodians</w:t>
      </w:r>
      <w:r w:rsidRPr="00884FC9">
        <w:t>, fighting for safe, clean, fully staffed schools</w:t>
      </w:r>
    </w:p>
    <w:p w14:paraId="58890AE7" w14:textId="77777777" w:rsidR="00884FC9" w:rsidRPr="00884FC9" w:rsidRDefault="00884FC9" w:rsidP="00884FC9">
      <w:pPr>
        <w:numPr>
          <w:ilvl w:val="0"/>
          <w:numId w:val="13"/>
        </w:numPr>
      </w:pPr>
      <w:r w:rsidRPr="00884FC9">
        <w:rPr>
          <w:b/>
          <w:bCs/>
        </w:rPr>
        <w:t>Bus Drivers</w:t>
      </w:r>
      <w:r w:rsidRPr="00884FC9">
        <w:t>, raising safety concerns from route cuts and contractor pressures</w:t>
      </w:r>
    </w:p>
    <w:p w14:paraId="1C743628" w14:textId="77777777" w:rsidR="00884FC9" w:rsidRPr="00884FC9" w:rsidRDefault="00884FC9" w:rsidP="00884FC9">
      <w:pPr>
        <w:numPr>
          <w:ilvl w:val="0"/>
          <w:numId w:val="13"/>
        </w:numPr>
      </w:pPr>
      <w:proofErr w:type="gramStart"/>
      <w:r w:rsidRPr="00884FC9">
        <w:rPr>
          <w:b/>
          <w:bCs/>
        </w:rPr>
        <w:t>Parents</w:t>
      </w:r>
      <w:r w:rsidRPr="00884FC9">
        <w:t>,</w:t>
      </w:r>
      <w:proofErr w:type="gramEnd"/>
      <w:r w:rsidRPr="00884FC9">
        <w:t xml:space="preserve"> alarmed by instability caused by low wages and turnover</w:t>
      </w:r>
    </w:p>
    <w:p w14:paraId="314E6823" w14:textId="77777777" w:rsidR="00884FC9" w:rsidRPr="00884FC9" w:rsidRDefault="00884FC9" w:rsidP="00884FC9">
      <w:pPr>
        <w:numPr>
          <w:ilvl w:val="0"/>
          <w:numId w:val="13"/>
        </w:numPr>
      </w:pPr>
      <w:r w:rsidRPr="00884FC9">
        <w:rPr>
          <w:b/>
          <w:bCs/>
        </w:rPr>
        <w:t xml:space="preserve">Teachers and </w:t>
      </w:r>
      <w:proofErr w:type="gramStart"/>
      <w:r w:rsidRPr="00884FC9">
        <w:rPr>
          <w:b/>
          <w:bCs/>
        </w:rPr>
        <w:t>students</w:t>
      </w:r>
      <w:r w:rsidRPr="00884FC9">
        <w:t>,</w:t>
      </w:r>
      <w:proofErr w:type="gramEnd"/>
      <w:r w:rsidRPr="00884FC9">
        <w:t xml:space="preserve"> uniting to defend the full educational team</w:t>
      </w:r>
    </w:p>
    <w:p w14:paraId="27FDC4C2" w14:textId="77777777" w:rsidR="00884FC9" w:rsidRPr="00884FC9" w:rsidRDefault="00884FC9" w:rsidP="00884FC9">
      <w:r w:rsidRPr="00884FC9">
        <w:t xml:space="preserve">They hosted </w:t>
      </w:r>
      <w:r w:rsidRPr="00884FC9">
        <w:rPr>
          <w:b/>
          <w:bCs/>
        </w:rPr>
        <w:t>“Respect Rallies”</w:t>
      </w:r>
      <w:r w:rsidRPr="00884FC9">
        <w:t xml:space="preserve"> in school parking lots, held </w:t>
      </w:r>
      <w:r w:rsidRPr="00884FC9">
        <w:rPr>
          <w:b/>
          <w:bCs/>
        </w:rPr>
        <w:t>listening sessions</w:t>
      </w:r>
      <w:r w:rsidRPr="00884FC9">
        <w:t xml:space="preserve"> in church basements, and </w:t>
      </w:r>
      <w:r w:rsidRPr="00884FC9">
        <w:rPr>
          <w:b/>
          <w:bCs/>
        </w:rPr>
        <w:t>visited neighborhood associations</w:t>
      </w:r>
      <w:r w:rsidRPr="00884FC9">
        <w:t>. Every event added another layer of solidarity — and another voice demanding dignity for ESPs.</w:t>
      </w:r>
    </w:p>
    <w:p w14:paraId="4D72093D" w14:textId="77777777" w:rsidR="00884FC9" w:rsidRPr="00884FC9" w:rsidRDefault="00884FC9" w:rsidP="00884FC9">
      <w:r w:rsidRPr="00884FC9">
        <w:pict w14:anchorId="088C9869">
          <v:rect id="_x0000_i1232" style="width:0;height:1.5pt" o:hralign="center" o:hrstd="t" o:hr="t" fillcolor="#a0a0a0" stroked="f"/>
        </w:pict>
      </w:r>
    </w:p>
    <w:p w14:paraId="2AD93CEE" w14:textId="77777777" w:rsidR="00884FC9" w:rsidRPr="00884FC9" w:rsidRDefault="00884FC9" w:rsidP="00884FC9">
      <w:pPr>
        <w:rPr>
          <w:b/>
          <w:bCs/>
        </w:rPr>
      </w:pPr>
      <w:r w:rsidRPr="00884FC9">
        <w:rPr>
          <w:b/>
          <w:bCs/>
        </w:rPr>
        <w:t>IV. Escalating Actions: From Conversations to Confrontation</w:t>
      </w:r>
    </w:p>
    <w:p w14:paraId="6B035325" w14:textId="77777777" w:rsidR="00884FC9" w:rsidRPr="00884FC9" w:rsidRDefault="00884FC9" w:rsidP="00884FC9">
      <w:r w:rsidRPr="00884FC9">
        <w:t>The campaign rolled out in deliberate, escalating stages:</w:t>
      </w:r>
    </w:p>
    <w:p w14:paraId="7999A6BA" w14:textId="77777777" w:rsidR="00884FC9" w:rsidRPr="00884FC9" w:rsidRDefault="00884FC9" w:rsidP="00884FC9">
      <w:pPr>
        <w:numPr>
          <w:ilvl w:val="0"/>
          <w:numId w:val="14"/>
        </w:numPr>
      </w:pPr>
      <w:r w:rsidRPr="00884FC9">
        <w:rPr>
          <w:b/>
          <w:bCs/>
        </w:rPr>
        <w:t>Pledge Drive</w:t>
      </w:r>
      <w:r w:rsidRPr="00884FC9">
        <w:t xml:space="preserve"> – Thousands signed a commitment to support an “ESP Bill of Rights.”</w:t>
      </w:r>
    </w:p>
    <w:p w14:paraId="169E2A2E" w14:textId="77777777" w:rsidR="00884FC9" w:rsidRPr="00884FC9" w:rsidRDefault="00884FC9" w:rsidP="00884FC9">
      <w:pPr>
        <w:numPr>
          <w:ilvl w:val="0"/>
          <w:numId w:val="14"/>
        </w:numPr>
      </w:pPr>
      <w:r w:rsidRPr="00884FC9">
        <w:rPr>
          <w:b/>
          <w:bCs/>
        </w:rPr>
        <w:t>Visibility Actions</w:t>
      </w:r>
      <w:r w:rsidRPr="00884FC9">
        <w:t xml:space="preserve"> – “Respect for ESPs” shirt days, bus banners, and lunchroom photo actions.</w:t>
      </w:r>
    </w:p>
    <w:p w14:paraId="4CC4DCE2" w14:textId="77777777" w:rsidR="00884FC9" w:rsidRPr="00884FC9" w:rsidRDefault="00884FC9" w:rsidP="00884FC9">
      <w:pPr>
        <w:numPr>
          <w:ilvl w:val="0"/>
          <w:numId w:val="14"/>
        </w:numPr>
      </w:pPr>
      <w:r w:rsidRPr="00884FC9">
        <w:rPr>
          <w:b/>
          <w:bCs/>
        </w:rPr>
        <w:t>Community Forums</w:t>
      </w:r>
      <w:r w:rsidRPr="00884FC9">
        <w:t xml:space="preserve"> – Workers and families shared stories linking ESP working conditions to student learning.</w:t>
      </w:r>
    </w:p>
    <w:p w14:paraId="375AB074" w14:textId="77777777" w:rsidR="00884FC9" w:rsidRPr="00884FC9" w:rsidRDefault="00884FC9" w:rsidP="00884FC9">
      <w:pPr>
        <w:numPr>
          <w:ilvl w:val="0"/>
          <w:numId w:val="14"/>
        </w:numPr>
      </w:pPr>
      <w:r w:rsidRPr="00884FC9">
        <w:rPr>
          <w:b/>
          <w:bCs/>
        </w:rPr>
        <w:t>Districtwide Rally</w:t>
      </w:r>
      <w:r w:rsidRPr="00884FC9">
        <w:t xml:space="preserve"> – Over 3,000 people — including teachers, parents, and students — filled the high school stadium, chanting “Every Educator, Every Student, Every Right!”</w:t>
      </w:r>
    </w:p>
    <w:p w14:paraId="2D3030A0" w14:textId="77777777" w:rsidR="00884FC9" w:rsidRPr="00884FC9" w:rsidRDefault="00884FC9" w:rsidP="00884FC9">
      <w:r w:rsidRPr="00884FC9">
        <w:t xml:space="preserve">Each </w:t>
      </w:r>
      <w:proofErr w:type="gramStart"/>
      <w:r w:rsidRPr="00884FC9">
        <w:t>action built</w:t>
      </w:r>
      <w:proofErr w:type="gramEnd"/>
      <w:r w:rsidRPr="00884FC9">
        <w:t xml:space="preserve"> momentum and measured power. A twelve-member core team mobilized thousands across the district — multiplying their reach hundreds of times over.</w:t>
      </w:r>
    </w:p>
    <w:p w14:paraId="2CC645D7" w14:textId="77777777" w:rsidR="00884FC9" w:rsidRPr="00884FC9" w:rsidRDefault="00884FC9" w:rsidP="00884FC9">
      <w:r w:rsidRPr="00884FC9">
        <w:pict w14:anchorId="14BF9B69">
          <v:rect id="_x0000_i1233" style="width:0;height:1.5pt" o:hralign="center" o:hrstd="t" o:hr="t" fillcolor="#a0a0a0" stroked="f"/>
        </w:pict>
      </w:r>
    </w:p>
    <w:p w14:paraId="4D72092B" w14:textId="77777777" w:rsidR="00884FC9" w:rsidRPr="00884FC9" w:rsidRDefault="00884FC9" w:rsidP="00884FC9">
      <w:pPr>
        <w:rPr>
          <w:b/>
          <w:bCs/>
        </w:rPr>
      </w:pPr>
      <w:r w:rsidRPr="00884FC9">
        <w:rPr>
          <w:b/>
          <w:bCs/>
        </w:rPr>
        <w:t>V. The Turning Point</w:t>
      </w:r>
    </w:p>
    <w:p w14:paraId="2AD69C13" w14:textId="77777777" w:rsidR="00884FC9" w:rsidRPr="00884FC9" w:rsidRDefault="00884FC9" w:rsidP="00884FC9">
      <w:r w:rsidRPr="00884FC9">
        <w:lastRenderedPageBreak/>
        <w:t xml:space="preserve">The final confrontation came when RESPA delivered </w:t>
      </w:r>
      <w:r w:rsidRPr="00884FC9">
        <w:rPr>
          <w:b/>
          <w:bCs/>
        </w:rPr>
        <w:t>6,200 signed pledges</w:t>
      </w:r>
      <w:r w:rsidRPr="00884FC9">
        <w:t xml:space="preserve"> and presented a detailed </w:t>
      </w:r>
      <w:r w:rsidRPr="00884FC9">
        <w:rPr>
          <w:b/>
          <w:bCs/>
        </w:rPr>
        <w:t>ESP Bill of Rights</w:t>
      </w:r>
      <w:r w:rsidRPr="00884FC9">
        <w:t xml:space="preserve"> to the school board. It demanded:</w:t>
      </w:r>
    </w:p>
    <w:p w14:paraId="062E5C7F" w14:textId="77777777" w:rsidR="00884FC9" w:rsidRPr="00884FC9" w:rsidRDefault="00884FC9" w:rsidP="00884FC9">
      <w:pPr>
        <w:numPr>
          <w:ilvl w:val="0"/>
          <w:numId w:val="15"/>
        </w:numPr>
      </w:pPr>
      <w:r w:rsidRPr="00884FC9">
        <w:t>A living wage for all ESPs</w:t>
      </w:r>
    </w:p>
    <w:p w14:paraId="3B9F3493" w14:textId="77777777" w:rsidR="00884FC9" w:rsidRPr="00884FC9" w:rsidRDefault="00884FC9" w:rsidP="00884FC9">
      <w:pPr>
        <w:numPr>
          <w:ilvl w:val="0"/>
          <w:numId w:val="15"/>
        </w:numPr>
      </w:pPr>
      <w:r w:rsidRPr="00884FC9">
        <w:t>Safe staffing ratios</w:t>
      </w:r>
    </w:p>
    <w:p w14:paraId="65B0CD55" w14:textId="77777777" w:rsidR="00884FC9" w:rsidRPr="00884FC9" w:rsidRDefault="00884FC9" w:rsidP="00884FC9">
      <w:pPr>
        <w:numPr>
          <w:ilvl w:val="0"/>
          <w:numId w:val="15"/>
        </w:numPr>
      </w:pPr>
      <w:r w:rsidRPr="00884FC9">
        <w:t>Paid training and professional development</w:t>
      </w:r>
    </w:p>
    <w:p w14:paraId="4AC21F3A" w14:textId="77777777" w:rsidR="00884FC9" w:rsidRPr="00884FC9" w:rsidRDefault="00884FC9" w:rsidP="00884FC9">
      <w:pPr>
        <w:numPr>
          <w:ilvl w:val="0"/>
          <w:numId w:val="15"/>
        </w:numPr>
      </w:pPr>
      <w:r w:rsidRPr="00884FC9">
        <w:t>Job security and respect in decision-making</w:t>
      </w:r>
    </w:p>
    <w:p w14:paraId="1434DCC0" w14:textId="77777777" w:rsidR="00884FC9" w:rsidRPr="00884FC9" w:rsidRDefault="00884FC9" w:rsidP="00884FC9">
      <w:r w:rsidRPr="00884FC9">
        <w:t xml:space="preserve">Facing overwhelming public pressure, the Board backed down from outsourcing, agreed to wage adjustments, and committed to a </w:t>
      </w:r>
      <w:r w:rsidRPr="00884FC9">
        <w:rPr>
          <w:b/>
          <w:bCs/>
        </w:rPr>
        <w:t>joint labor-management task force</w:t>
      </w:r>
      <w:r w:rsidRPr="00884FC9">
        <w:t xml:space="preserve"> to implement the Bill of Rights principles.</w:t>
      </w:r>
    </w:p>
    <w:p w14:paraId="4B055BB6" w14:textId="77777777" w:rsidR="00884FC9" w:rsidRPr="00884FC9" w:rsidRDefault="00884FC9" w:rsidP="00884FC9">
      <w:r w:rsidRPr="00884FC9">
        <w:t xml:space="preserve">The real victory was deeper — </w:t>
      </w:r>
      <w:r w:rsidRPr="00884FC9">
        <w:rPr>
          <w:b/>
          <w:bCs/>
        </w:rPr>
        <w:t>ESPs had changed their role in the district’s power structure.</w:t>
      </w:r>
      <w:r w:rsidRPr="00884FC9">
        <w:br/>
        <w:t>They were no longer invisible workers. They were recognized as leaders in the fight for educational justice.</w:t>
      </w:r>
    </w:p>
    <w:p w14:paraId="279C242B" w14:textId="77777777" w:rsidR="00884FC9" w:rsidRPr="00884FC9" w:rsidRDefault="00884FC9" w:rsidP="00884FC9">
      <w:r w:rsidRPr="00884FC9">
        <w:pict w14:anchorId="15B9C584">
          <v:rect id="_x0000_i1234" style="width:0;height:1.5pt" o:hralign="center" o:hrstd="t" o:hr="t" fillcolor="#a0a0a0" stroked="f"/>
        </w:pict>
      </w:r>
    </w:p>
    <w:p w14:paraId="2C24514D" w14:textId="77777777" w:rsidR="00884FC9" w:rsidRPr="00884FC9" w:rsidRDefault="00884FC9" w:rsidP="00884FC9">
      <w:pPr>
        <w:rPr>
          <w:b/>
          <w:bCs/>
        </w:rPr>
      </w:pPr>
      <w:r w:rsidRPr="00884FC9">
        <w:rPr>
          <w:b/>
          <w:bCs/>
        </w:rPr>
        <w:t>VI. Key Outcomes</w:t>
      </w:r>
    </w:p>
    <w:p w14:paraId="084FBBFC" w14:textId="77777777" w:rsidR="00884FC9" w:rsidRPr="00884FC9" w:rsidRDefault="00884FC9" w:rsidP="00884FC9">
      <w:pPr>
        <w:numPr>
          <w:ilvl w:val="0"/>
          <w:numId w:val="16"/>
        </w:numPr>
      </w:pPr>
      <w:r w:rsidRPr="00884FC9">
        <w:t>6,200+ public pledges supporting ESP rights</w:t>
      </w:r>
    </w:p>
    <w:p w14:paraId="75EB712F" w14:textId="77777777" w:rsidR="00884FC9" w:rsidRPr="00884FC9" w:rsidRDefault="00884FC9" w:rsidP="00884FC9">
      <w:pPr>
        <w:numPr>
          <w:ilvl w:val="0"/>
          <w:numId w:val="16"/>
        </w:numPr>
      </w:pPr>
      <w:r w:rsidRPr="00884FC9">
        <w:t>Outsourcing proposal defeated</w:t>
      </w:r>
    </w:p>
    <w:p w14:paraId="64621295" w14:textId="77777777" w:rsidR="00884FC9" w:rsidRPr="00884FC9" w:rsidRDefault="00884FC9" w:rsidP="00884FC9">
      <w:pPr>
        <w:numPr>
          <w:ilvl w:val="0"/>
          <w:numId w:val="16"/>
        </w:numPr>
      </w:pPr>
      <w:r w:rsidRPr="00884FC9">
        <w:t>Wage freeze lifted and minimum wage increased by 15%</w:t>
      </w:r>
    </w:p>
    <w:p w14:paraId="216FB75F" w14:textId="77777777" w:rsidR="00884FC9" w:rsidRPr="00884FC9" w:rsidRDefault="00884FC9" w:rsidP="00884FC9">
      <w:pPr>
        <w:numPr>
          <w:ilvl w:val="0"/>
          <w:numId w:val="16"/>
        </w:numPr>
      </w:pPr>
      <w:r w:rsidRPr="00884FC9">
        <w:t>District recognized ESPs as educational partners</w:t>
      </w:r>
    </w:p>
    <w:p w14:paraId="55DA77CD" w14:textId="77777777" w:rsidR="00884FC9" w:rsidRPr="00884FC9" w:rsidRDefault="00884FC9" w:rsidP="00884FC9">
      <w:pPr>
        <w:numPr>
          <w:ilvl w:val="0"/>
          <w:numId w:val="16"/>
        </w:numPr>
      </w:pPr>
      <w:r w:rsidRPr="00884FC9">
        <w:t>RESPA transformed into a community organizing hub</w:t>
      </w:r>
    </w:p>
    <w:p w14:paraId="3932C778" w14:textId="77777777" w:rsidR="00884FC9" w:rsidRPr="00884FC9" w:rsidRDefault="00884FC9" w:rsidP="00884FC9">
      <w:r w:rsidRPr="00884FC9">
        <w:pict w14:anchorId="12DB1F8A">
          <v:rect id="_x0000_i1235" style="width:0;height:1.5pt" o:hralign="center" o:hrstd="t" o:hr="t" fillcolor="#a0a0a0" stroked="f"/>
        </w:pict>
      </w:r>
    </w:p>
    <w:p w14:paraId="6C1B11D2" w14:textId="77777777" w:rsidR="00884FC9" w:rsidRPr="00884FC9" w:rsidRDefault="00884FC9" w:rsidP="00884FC9">
      <w:pPr>
        <w:rPr>
          <w:b/>
          <w:bCs/>
        </w:rPr>
      </w:pPr>
      <w:r w:rsidRPr="00884FC9">
        <w:rPr>
          <w:b/>
          <w:bCs/>
        </w:rPr>
        <w:t>VII. Organizing Framework and Context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33"/>
        <w:gridCol w:w="3840"/>
        <w:gridCol w:w="3687"/>
      </w:tblGrid>
      <w:tr w:rsidR="00884FC9" w:rsidRPr="00884FC9" w14:paraId="5BA8CF41" w14:textId="77777777">
        <w:trPr>
          <w:tblHeader/>
          <w:tblCellSpacing w:w="15" w:type="dxa"/>
        </w:trPr>
        <w:tc>
          <w:tcPr>
            <w:tcW w:w="0" w:type="auto"/>
            <w:vAlign w:val="center"/>
            <w:hideMark/>
          </w:tcPr>
          <w:p w14:paraId="65878D36" w14:textId="77777777" w:rsidR="00884FC9" w:rsidRPr="00884FC9" w:rsidRDefault="00884FC9" w:rsidP="00884FC9">
            <w:pPr>
              <w:rPr>
                <w:b/>
                <w:bCs/>
              </w:rPr>
            </w:pPr>
            <w:r w:rsidRPr="00884FC9">
              <w:rPr>
                <w:b/>
                <w:bCs/>
              </w:rPr>
              <w:t>Element</w:t>
            </w:r>
          </w:p>
        </w:tc>
        <w:tc>
          <w:tcPr>
            <w:tcW w:w="0" w:type="auto"/>
            <w:vAlign w:val="center"/>
            <w:hideMark/>
          </w:tcPr>
          <w:p w14:paraId="1C414E6D" w14:textId="77777777" w:rsidR="00884FC9" w:rsidRPr="00884FC9" w:rsidRDefault="00884FC9" w:rsidP="00884FC9">
            <w:pPr>
              <w:rPr>
                <w:b/>
                <w:bCs/>
              </w:rPr>
            </w:pPr>
            <w:r w:rsidRPr="00884FC9">
              <w:rPr>
                <w:b/>
                <w:bCs/>
              </w:rPr>
              <w:t>Description</w:t>
            </w:r>
          </w:p>
        </w:tc>
        <w:tc>
          <w:tcPr>
            <w:tcW w:w="0" w:type="auto"/>
            <w:vAlign w:val="center"/>
            <w:hideMark/>
          </w:tcPr>
          <w:p w14:paraId="106A5E1A" w14:textId="77777777" w:rsidR="00884FC9" w:rsidRPr="00884FC9" w:rsidRDefault="00884FC9" w:rsidP="00884FC9">
            <w:pPr>
              <w:rPr>
                <w:b/>
                <w:bCs/>
              </w:rPr>
            </w:pPr>
            <w:r w:rsidRPr="00884FC9">
              <w:rPr>
                <w:b/>
                <w:bCs/>
              </w:rPr>
              <w:t>Rationale for People Power</w:t>
            </w:r>
          </w:p>
        </w:tc>
      </w:tr>
      <w:tr w:rsidR="00884FC9" w:rsidRPr="00884FC9" w14:paraId="726367AE" w14:textId="77777777">
        <w:trPr>
          <w:tblCellSpacing w:w="15" w:type="dxa"/>
        </w:trPr>
        <w:tc>
          <w:tcPr>
            <w:tcW w:w="0" w:type="auto"/>
            <w:vAlign w:val="center"/>
            <w:hideMark/>
          </w:tcPr>
          <w:p w14:paraId="7623D936" w14:textId="77777777" w:rsidR="00884FC9" w:rsidRPr="00884FC9" w:rsidRDefault="00884FC9" w:rsidP="00884FC9">
            <w:r w:rsidRPr="00884FC9">
              <w:rPr>
                <w:b/>
                <w:bCs/>
              </w:rPr>
              <w:t>Core Mobilization Structure</w:t>
            </w:r>
          </w:p>
        </w:tc>
        <w:tc>
          <w:tcPr>
            <w:tcW w:w="0" w:type="auto"/>
            <w:vAlign w:val="center"/>
            <w:hideMark/>
          </w:tcPr>
          <w:p w14:paraId="5850DC56" w14:textId="77777777" w:rsidR="00884FC9" w:rsidRPr="00884FC9" w:rsidRDefault="00884FC9" w:rsidP="00884FC9">
            <w:r w:rsidRPr="00884FC9">
              <w:t>12-member Core Team recruited 120 site-based organizers across job classifications.</w:t>
            </w:r>
          </w:p>
        </w:tc>
        <w:tc>
          <w:tcPr>
            <w:tcW w:w="0" w:type="auto"/>
            <w:vAlign w:val="center"/>
            <w:hideMark/>
          </w:tcPr>
          <w:p w14:paraId="3121A27D" w14:textId="77777777" w:rsidR="00884FC9" w:rsidRPr="00884FC9" w:rsidRDefault="00884FC9" w:rsidP="00884FC9">
            <w:r w:rsidRPr="00884FC9">
              <w:t>Distributed leadership made every worksite a hub of organizing power.</w:t>
            </w:r>
          </w:p>
        </w:tc>
      </w:tr>
      <w:tr w:rsidR="00884FC9" w:rsidRPr="00884FC9" w14:paraId="5E165392" w14:textId="77777777">
        <w:trPr>
          <w:tblCellSpacing w:w="15" w:type="dxa"/>
        </w:trPr>
        <w:tc>
          <w:tcPr>
            <w:tcW w:w="0" w:type="auto"/>
            <w:vAlign w:val="center"/>
            <w:hideMark/>
          </w:tcPr>
          <w:p w14:paraId="6A8D68FB" w14:textId="77777777" w:rsidR="00884FC9" w:rsidRPr="00884FC9" w:rsidRDefault="00884FC9" w:rsidP="00884FC9">
            <w:r w:rsidRPr="00884FC9">
              <w:rPr>
                <w:b/>
                <w:bCs/>
              </w:rPr>
              <w:lastRenderedPageBreak/>
              <w:t>Broad Campaign Goals</w:t>
            </w:r>
          </w:p>
        </w:tc>
        <w:tc>
          <w:tcPr>
            <w:tcW w:w="0" w:type="auto"/>
            <w:vAlign w:val="center"/>
            <w:hideMark/>
          </w:tcPr>
          <w:p w14:paraId="4E015F3E" w14:textId="77777777" w:rsidR="00884FC9" w:rsidRPr="00884FC9" w:rsidRDefault="00884FC9" w:rsidP="00884FC9">
            <w:r w:rsidRPr="00884FC9">
              <w:t xml:space="preserve">Move beyond “pay and benefits” to a moral campaign: </w:t>
            </w:r>
            <w:r w:rsidRPr="00884FC9">
              <w:rPr>
                <w:i/>
                <w:iCs/>
              </w:rPr>
              <w:t>Respect, Recognition, and Rights for Every ESP.</w:t>
            </w:r>
          </w:p>
        </w:tc>
        <w:tc>
          <w:tcPr>
            <w:tcW w:w="0" w:type="auto"/>
            <w:vAlign w:val="center"/>
            <w:hideMark/>
          </w:tcPr>
          <w:p w14:paraId="25AFA33E" w14:textId="77777777" w:rsidR="00884FC9" w:rsidRPr="00884FC9" w:rsidRDefault="00884FC9" w:rsidP="00884FC9">
            <w:r w:rsidRPr="00884FC9">
              <w:t>Framing demands as Common Good issues attracted teachers, parents, and students.</w:t>
            </w:r>
          </w:p>
        </w:tc>
      </w:tr>
      <w:tr w:rsidR="00884FC9" w:rsidRPr="00884FC9" w14:paraId="101FD240" w14:textId="77777777">
        <w:trPr>
          <w:tblCellSpacing w:w="15" w:type="dxa"/>
        </w:trPr>
        <w:tc>
          <w:tcPr>
            <w:tcW w:w="0" w:type="auto"/>
            <w:vAlign w:val="center"/>
            <w:hideMark/>
          </w:tcPr>
          <w:p w14:paraId="1990DDE9" w14:textId="77777777" w:rsidR="00884FC9" w:rsidRPr="00884FC9" w:rsidRDefault="00884FC9" w:rsidP="00884FC9">
            <w:r w:rsidRPr="00884FC9">
              <w:rPr>
                <w:b/>
                <w:bCs/>
              </w:rPr>
              <w:t>Theory of Change</w:t>
            </w:r>
          </w:p>
        </w:tc>
        <w:tc>
          <w:tcPr>
            <w:tcW w:w="0" w:type="auto"/>
            <w:vAlign w:val="center"/>
            <w:hideMark/>
          </w:tcPr>
          <w:p w14:paraId="659DED43" w14:textId="77777777" w:rsidR="00884FC9" w:rsidRPr="00884FC9" w:rsidRDefault="00884FC9" w:rsidP="00884FC9">
            <w:r w:rsidRPr="00884FC9">
              <w:t>The district responds only to overwhelming community unity and moral pressure.</w:t>
            </w:r>
          </w:p>
        </w:tc>
        <w:tc>
          <w:tcPr>
            <w:tcW w:w="0" w:type="auto"/>
            <w:vAlign w:val="center"/>
            <w:hideMark/>
          </w:tcPr>
          <w:p w14:paraId="76A41753" w14:textId="77777777" w:rsidR="00884FC9" w:rsidRPr="00884FC9" w:rsidRDefault="00884FC9" w:rsidP="00884FC9">
            <w:r w:rsidRPr="00884FC9">
              <w:t>Demonstrating thousands of voices for justice removes the district’s political cover for austerity.</w:t>
            </w:r>
          </w:p>
        </w:tc>
      </w:tr>
    </w:tbl>
    <w:p w14:paraId="2FD1A7E9" w14:textId="77777777" w:rsidR="00884FC9" w:rsidRPr="00884FC9" w:rsidRDefault="00884FC9" w:rsidP="00884FC9">
      <w:r w:rsidRPr="00884FC9">
        <w:pict w14:anchorId="7B55A8A7">
          <v:rect id="_x0000_i1236" style="width:0;height:1.5pt" o:hralign="center" o:hrstd="t" o:hr="t" fillcolor="#a0a0a0" stroked="f"/>
        </w:pict>
      </w:r>
    </w:p>
    <w:p w14:paraId="19235423" w14:textId="77777777" w:rsidR="00884FC9" w:rsidRPr="00884FC9" w:rsidRDefault="00884FC9" w:rsidP="00884FC9">
      <w:pPr>
        <w:rPr>
          <w:b/>
          <w:bCs/>
        </w:rPr>
      </w:pPr>
      <w:r w:rsidRPr="00884FC9">
        <w:rPr>
          <w:b/>
          <w:bCs/>
        </w:rPr>
        <w:t>VIII. Phased Mobilization &amp; Metrics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31"/>
        <w:gridCol w:w="1940"/>
        <w:gridCol w:w="1729"/>
        <w:gridCol w:w="1929"/>
        <w:gridCol w:w="1831"/>
      </w:tblGrid>
      <w:tr w:rsidR="00884FC9" w:rsidRPr="00884FC9" w14:paraId="29B3C9FC" w14:textId="77777777">
        <w:trPr>
          <w:tblHeader/>
          <w:tblCellSpacing w:w="15" w:type="dxa"/>
        </w:trPr>
        <w:tc>
          <w:tcPr>
            <w:tcW w:w="0" w:type="auto"/>
            <w:vAlign w:val="center"/>
            <w:hideMark/>
          </w:tcPr>
          <w:p w14:paraId="7B5F88EB" w14:textId="77777777" w:rsidR="00884FC9" w:rsidRPr="00884FC9" w:rsidRDefault="00884FC9" w:rsidP="00884FC9">
            <w:pPr>
              <w:rPr>
                <w:b/>
                <w:bCs/>
              </w:rPr>
            </w:pPr>
            <w:r w:rsidRPr="00884FC9">
              <w:rPr>
                <w:b/>
                <w:bCs/>
              </w:rPr>
              <w:t>Phase</w:t>
            </w:r>
          </w:p>
        </w:tc>
        <w:tc>
          <w:tcPr>
            <w:tcW w:w="0" w:type="auto"/>
            <w:vAlign w:val="center"/>
            <w:hideMark/>
          </w:tcPr>
          <w:p w14:paraId="1B14A725" w14:textId="77777777" w:rsidR="00884FC9" w:rsidRPr="00884FC9" w:rsidRDefault="00884FC9" w:rsidP="00884FC9">
            <w:pPr>
              <w:rPr>
                <w:b/>
                <w:bCs/>
              </w:rPr>
            </w:pPr>
            <w:r w:rsidRPr="00884FC9">
              <w:rPr>
                <w:b/>
                <w:bCs/>
              </w:rPr>
              <w:t>Milestone</w:t>
            </w:r>
          </w:p>
        </w:tc>
        <w:tc>
          <w:tcPr>
            <w:tcW w:w="0" w:type="auto"/>
            <w:vAlign w:val="center"/>
            <w:hideMark/>
          </w:tcPr>
          <w:p w14:paraId="025CEF04" w14:textId="77777777" w:rsidR="00884FC9" w:rsidRPr="00884FC9" w:rsidRDefault="00884FC9" w:rsidP="00884FC9">
            <w:pPr>
              <w:rPr>
                <w:b/>
                <w:bCs/>
              </w:rPr>
            </w:pPr>
            <w:r w:rsidRPr="00884FC9">
              <w:rPr>
                <w:b/>
                <w:bCs/>
              </w:rPr>
              <w:t>People Mobilized</w:t>
            </w:r>
          </w:p>
        </w:tc>
        <w:tc>
          <w:tcPr>
            <w:tcW w:w="0" w:type="auto"/>
            <w:vAlign w:val="center"/>
            <w:hideMark/>
          </w:tcPr>
          <w:p w14:paraId="424A2540" w14:textId="77777777" w:rsidR="00884FC9" w:rsidRPr="00884FC9" w:rsidRDefault="00884FC9" w:rsidP="00884FC9">
            <w:pPr>
              <w:rPr>
                <w:b/>
                <w:bCs/>
              </w:rPr>
            </w:pPr>
            <w:r w:rsidRPr="00884FC9">
              <w:rPr>
                <w:b/>
                <w:bCs/>
              </w:rPr>
              <w:t>Power Mechanism</w:t>
            </w:r>
          </w:p>
        </w:tc>
        <w:tc>
          <w:tcPr>
            <w:tcW w:w="0" w:type="auto"/>
            <w:vAlign w:val="center"/>
            <w:hideMark/>
          </w:tcPr>
          <w:p w14:paraId="3183D5F4" w14:textId="77777777" w:rsidR="00884FC9" w:rsidRPr="00884FC9" w:rsidRDefault="00884FC9" w:rsidP="00884FC9">
            <w:pPr>
              <w:rPr>
                <w:b/>
                <w:bCs/>
              </w:rPr>
            </w:pPr>
            <w:r w:rsidRPr="00884FC9">
              <w:rPr>
                <w:b/>
                <w:bCs/>
              </w:rPr>
              <w:t>Result</w:t>
            </w:r>
          </w:p>
        </w:tc>
      </w:tr>
      <w:tr w:rsidR="00884FC9" w:rsidRPr="00884FC9" w14:paraId="62908E43" w14:textId="77777777">
        <w:trPr>
          <w:tblCellSpacing w:w="15" w:type="dxa"/>
        </w:trPr>
        <w:tc>
          <w:tcPr>
            <w:tcW w:w="0" w:type="auto"/>
            <w:vAlign w:val="center"/>
            <w:hideMark/>
          </w:tcPr>
          <w:p w14:paraId="715881F0" w14:textId="77777777" w:rsidR="00884FC9" w:rsidRPr="00884FC9" w:rsidRDefault="00884FC9" w:rsidP="00884FC9">
            <w:r w:rsidRPr="00884FC9">
              <w:rPr>
                <w:b/>
                <w:bCs/>
              </w:rPr>
              <w:t>Phase 1: The Spark (Internal Commitment)</w:t>
            </w:r>
          </w:p>
        </w:tc>
        <w:tc>
          <w:tcPr>
            <w:tcW w:w="0" w:type="auto"/>
            <w:vAlign w:val="center"/>
            <w:hideMark/>
          </w:tcPr>
          <w:p w14:paraId="6B7DD9A2" w14:textId="77777777" w:rsidR="00884FC9" w:rsidRPr="00884FC9" w:rsidRDefault="00884FC9" w:rsidP="00884FC9">
            <w:r w:rsidRPr="00884FC9">
              <w:t>12 Core Leaders recruited 120 site organizers (10% of base).</w:t>
            </w:r>
          </w:p>
        </w:tc>
        <w:tc>
          <w:tcPr>
            <w:tcW w:w="0" w:type="auto"/>
            <w:vAlign w:val="center"/>
            <w:hideMark/>
          </w:tcPr>
          <w:p w14:paraId="56130905" w14:textId="77777777" w:rsidR="00884FC9" w:rsidRPr="00884FC9" w:rsidRDefault="00884FC9" w:rsidP="00884FC9">
            <w:r w:rsidRPr="00884FC9">
              <w:t>1,150 ESPs participated in “Purple for Dignity Day.”</w:t>
            </w:r>
          </w:p>
        </w:tc>
        <w:tc>
          <w:tcPr>
            <w:tcW w:w="0" w:type="auto"/>
            <w:vAlign w:val="center"/>
            <w:hideMark/>
          </w:tcPr>
          <w:p w14:paraId="334DF7AF" w14:textId="77777777" w:rsidR="00884FC9" w:rsidRPr="00884FC9" w:rsidRDefault="00884FC9" w:rsidP="00884FC9">
            <w:proofErr w:type="gramStart"/>
            <w:r w:rsidRPr="00884FC9">
              <w:t>Demonstrated 88%</w:t>
            </w:r>
            <w:proofErr w:type="gramEnd"/>
            <w:r w:rsidRPr="00884FC9">
              <w:t xml:space="preserve"> internal unity.</w:t>
            </w:r>
          </w:p>
        </w:tc>
        <w:tc>
          <w:tcPr>
            <w:tcW w:w="0" w:type="auto"/>
            <w:vAlign w:val="center"/>
            <w:hideMark/>
          </w:tcPr>
          <w:p w14:paraId="5123B982" w14:textId="77777777" w:rsidR="00884FC9" w:rsidRPr="00884FC9" w:rsidRDefault="00884FC9" w:rsidP="00884FC9">
            <w:r w:rsidRPr="00884FC9">
              <w:t>Internal structure validated.</w:t>
            </w:r>
          </w:p>
        </w:tc>
      </w:tr>
      <w:tr w:rsidR="00884FC9" w:rsidRPr="00884FC9" w14:paraId="6F803C6C" w14:textId="77777777">
        <w:trPr>
          <w:tblCellSpacing w:w="15" w:type="dxa"/>
        </w:trPr>
        <w:tc>
          <w:tcPr>
            <w:tcW w:w="0" w:type="auto"/>
            <w:vAlign w:val="center"/>
            <w:hideMark/>
          </w:tcPr>
          <w:p w14:paraId="5EAE789B" w14:textId="77777777" w:rsidR="00884FC9" w:rsidRPr="00884FC9" w:rsidRDefault="00884FC9" w:rsidP="00884FC9">
            <w:r w:rsidRPr="00884FC9">
              <w:rPr>
                <w:b/>
                <w:bCs/>
              </w:rPr>
              <w:t>Phase 2: The Multiplier (External Coalition)</w:t>
            </w:r>
          </w:p>
        </w:tc>
        <w:tc>
          <w:tcPr>
            <w:tcW w:w="0" w:type="auto"/>
            <w:vAlign w:val="center"/>
            <w:hideMark/>
          </w:tcPr>
          <w:p w14:paraId="6655AB19" w14:textId="77777777" w:rsidR="00884FC9" w:rsidRPr="00884FC9" w:rsidRDefault="00884FC9" w:rsidP="00884FC9">
            <w:r w:rsidRPr="00884FC9">
              <w:t>40 community allies (teachers, parents, clergy) joined as external organizers.</w:t>
            </w:r>
          </w:p>
        </w:tc>
        <w:tc>
          <w:tcPr>
            <w:tcW w:w="0" w:type="auto"/>
            <w:vAlign w:val="center"/>
            <w:hideMark/>
          </w:tcPr>
          <w:p w14:paraId="7F91C149" w14:textId="77777777" w:rsidR="00884FC9" w:rsidRPr="00884FC9" w:rsidRDefault="00884FC9" w:rsidP="00884FC9">
            <w:r w:rsidRPr="00884FC9">
              <w:t>1,800 people attended the districtwide rally.</w:t>
            </w:r>
          </w:p>
        </w:tc>
        <w:tc>
          <w:tcPr>
            <w:tcW w:w="0" w:type="auto"/>
            <w:vAlign w:val="center"/>
            <w:hideMark/>
          </w:tcPr>
          <w:p w14:paraId="15B0FA3E" w14:textId="77777777" w:rsidR="00884FC9" w:rsidRPr="00884FC9" w:rsidRDefault="00884FC9" w:rsidP="00884FC9">
            <w:r w:rsidRPr="00884FC9">
              <w:t>Coalition unified across job classes and schools.</w:t>
            </w:r>
          </w:p>
        </w:tc>
        <w:tc>
          <w:tcPr>
            <w:tcW w:w="0" w:type="auto"/>
            <w:vAlign w:val="center"/>
            <w:hideMark/>
          </w:tcPr>
          <w:p w14:paraId="417CE594" w14:textId="77777777" w:rsidR="00884FC9" w:rsidRPr="00884FC9" w:rsidRDefault="00884FC9" w:rsidP="00884FC9">
            <w:r w:rsidRPr="00884FC9">
              <w:t>Shifted narrative to “Respect for All Educators.”</w:t>
            </w:r>
          </w:p>
        </w:tc>
      </w:tr>
      <w:tr w:rsidR="00884FC9" w:rsidRPr="00884FC9" w14:paraId="35A09EA1" w14:textId="77777777">
        <w:trPr>
          <w:tblCellSpacing w:w="15" w:type="dxa"/>
        </w:trPr>
        <w:tc>
          <w:tcPr>
            <w:tcW w:w="0" w:type="auto"/>
            <w:vAlign w:val="center"/>
            <w:hideMark/>
          </w:tcPr>
          <w:p w14:paraId="259AFD63" w14:textId="77777777" w:rsidR="00884FC9" w:rsidRPr="00884FC9" w:rsidRDefault="00884FC9" w:rsidP="00884FC9">
            <w:r w:rsidRPr="00884FC9">
              <w:rPr>
                <w:b/>
                <w:bCs/>
              </w:rPr>
              <w:t>Final Phase: The Confrontation (Victory)</w:t>
            </w:r>
          </w:p>
        </w:tc>
        <w:tc>
          <w:tcPr>
            <w:tcW w:w="0" w:type="auto"/>
            <w:vAlign w:val="center"/>
            <w:hideMark/>
          </w:tcPr>
          <w:p w14:paraId="45F78612" w14:textId="77777777" w:rsidR="00884FC9" w:rsidRPr="00884FC9" w:rsidRDefault="00884FC9" w:rsidP="00884FC9">
            <w:r w:rsidRPr="00884FC9">
              <w:t>Delivered 6,200 signed pledges.</w:t>
            </w:r>
          </w:p>
        </w:tc>
        <w:tc>
          <w:tcPr>
            <w:tcW w:w="0" w:type="auto"/>
            <w:vAlign w:val="center"/>
            <w:hideMark/>
          </w:tcPr>
          <w:p w14:paraId="43DF48D7" w14:textId="77777777" w:rsidR="00884FC9" w:rsidRPr="00884FC9" w:rsidRDefault="00884FC9" w:rsidP="00884FC9">
            <w:r w:rsidRPr="00884FC9">
              <w:t>95% of members authorized a strike vote.</w:t>
            </w:r>
          </w:p>
        </w:tc>
        <w:tc>
          <w:tcPr>
            <w:tcW w:w="0" w:type="auto"/>
            <w:vAlign w:val="center"/>
            <w:hideMark/>
          </w:tcPr>
          <w:p w14:paraId="67FA33F3" w14:textId="77777777" w:rsidR="00884FC9" w:rsidRPr="00884FC9" w:rsidRDefault="00884FC9" w:rsidP="00884FC9">
            <w:r w:rsidRPr="00884FC9">
              <w:t>Overwhelming political mandate.</w:t>
            </w:r>
          </w:p>
        </w:tc>
        <w:tc>
          <w:tcPr>
            <w:tcW w:w="0" w:type="auto"/>
            <w:vAlign w:val="center"/>
            <w:hideMark/>
          </w:tcPr>
          <w:p w14:paraId="04A7D4F0" w14:textId="77777777" w:rsidR="00884FC9" w:rsidRPr="00884FC9" w:rsidRDefault="00884FC9" w:rsidP="00884FC9">
            <w:r w:rsidRPr="00884FC9">
              <w:t xml:space="preserve">Outsourcing canceled, </w:t>
            </w:r>
            <w:proofErr w:type="gramStart"/>
            <w:r w:rsidRPr="00884FC9">
              <w:t>Bill</w:t>
            </w:r>
            <w:proofErr w:type="gramEnd"/>
            <w:r w:rsidRPr="00884FC9">
              <w:t xml:space="preserve"> of Rights adopted in principle.</w:t>
            </w:r>
          </w:p>
        </w:tc>
      </w:tr>
    </w:tbl>
    <w:p w14:paraId="6DF25D1A" w14:textId="77777777" w:rsidR="00884FC9" w:rsidRPr="00884FC9" w:rsidRDefault="00884FC9" w:rsidP="00884FC9">
      <w:r w:rsidRPr="00884FC9">
        <w:pict w14:anchorId="2033FF5D">
          <v:rect id="_x0000_i1237" style="width:0;height:1.5pt" o:hralign="center" o:hrstd="t" o:hr="t" fillcolor="#a0a0a0" stroked="f"/>
        </w:pict>
      </w:r>
    </w:p>
    <w:p w14:paraId="05EAADC1" w14:textId="77777777" w:rsidR="00884FC9" w:rsidRPr="00884FC9" w:rsidRDefault="00884FC9" w:rsidP="00884FC9">
      <w:pPr>
        <w:rPr>
          <w:b/>
          <w:bCs/>
        </w:rPr>
      </w:pPr>
      <w:r w:rsidRPr="00884FC9">
        <w:rPr>
          <w:b/>
          <w:bCs/>
        </w:rPr>
        <w:t>IX. Lessons in People Power</w:t>
      </w:r>
    </w:p>
    <w:p w14:paraId="1718699B" w14:textId="77777777" w:rsidR="00884FC9" w:rsidRPr="00884FC9" w:rsidRDefault="00884FC9" w:rsidP="00884FC9">
      <w:r w:rsidRPr="00884FC9">
        <w:rPr>
          <w:b/>
          <w:bCs/>
        </w:rPr>
        <w:t>Power is not what you have, but what you can mobilize.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26"/>
        <w:gridCol w:w="3279"/>
        <w:gridCol w:w="4255"/>
      </w:tblGrid>
      <w:tr w:rsidR="00884FC9" w:rsidRPr="00884FC9" w14:paraId="2C8B412D" w14:textId="77777777">
        <w:trPr>
          <w:tblHeader/>
          <w:tblCellSpacing w:w="15" w:type="dxa"/>
        </w:trPr>
        <w:tc>
          <w:tcPr>
            <w:tcW w:w="0" w:type="auto"/>
            <w:vAlign w:val="center"/>
            <w:hideMark/>
          </w:tcPr>
          <w:p w14:paraId="1E982465" w14:textId="77777777" w:rsidR="00884FC9" w:rsidRPr="00884FC9" w:rsidRDefault="00884FC9" w:rsidP="00884FC9">
            <w:pPr>
              <w:rPr>
                <w:b/>
                <w:bCs/>
              </w:rPr>
            </w:pPr>
            <w:r w:rsidRPr="00884FC9">
              <w:rPr>
                <w:b/>
                <w:bCs/>
              </w:rPr>
              <w:lastRenderedPageBreak/>
              <w:t>Success Metric</w:t>
            </w:r>
          </w:p>
        </w:tc>
        <w:tc>
          <w:tcPr>
            <w:tcW w:w="0" w:type="auto"/>
            <w:vAlign w:val="center"/>
            <w:hideMark/>
          </w:tcPr>
          <w:p w14:paraId="4DB8FC4D" w14:textId="77777777" w:rsidR="00884FC9" w:rsidRPr="00884FC9" w:rsidRDefault="00884FC9" w:rsidP="00884FC9">
            <w:pPr>
              <w:rPr>
                <w:b/>
                <w:bCs/>
              </w:rPr>
            </w:pPr>
            <w:r w:rsidRPr="00884FC9">
              <w:rPr>
                <w:b/>
                <w:bCs/>
              </w:rPr>
              <w:t>Result</w:t>
            </w:r>
          </w:p>
        </w:tc>
        <w:tc>
          <w:tcPr>
            <w:tcW w:w="0" w:type="auto"/>
            <w:vAlign w:val="center"/>
            <w:hideMark/>
          </w:tcPr>
          <w:p w14:paraId="4CB3E5FF" w14:textId="77777777" w:rsidR="00884FC9" w:rsidRPr="00884FC9" w:rsidRDefault="00884FC9" w:rsidP="00884FC9">
            <w:pPr>
              <w:rPr>
                <w:b/>
                <w:bCs/>
              </w:rPr>
            </w:pPr>
            <w:r w:rsidRPr="00884FC9">
              <w:rPr>
                <w:b/>
                <w:bCs/>
              </w:rPr>
              <w:t>Key Lesson</w:t>
            </w:r>
          </w:p>
        </w:tc>
      </w:tr>
      <w:tr w:rsidR="00884FC9" w:rsidRPr="00884FC9" w14:paraId="471C5BB2" w14:textId="77777777">
        <w:trPr>
          <w:tblCellSpacing w:w="15" w:type="dxa"/>
        </w:trPr>
        <w:tc>
          <w:tcPr>
            <w:tcW w:w="0" w:type="auto"/>
            <w:vAlign w:val="center"/>
            <w:hideMark/>
          </w:tcPr>
          <w:p w14:paraId="75503782" w14:textId="77777777" w:rsidR="00884FC9" w:rsidRPr="00884FC9" w:rsidRDefault="00884FC9" w:rsidP="00884FC9">
            <w:r w:rsidRPr="00884FC9">
              <w:rPr>
                <w:b/>
                <w:bCs/>
              </w:rPr>
              <w:t>Mobilization Ratio</w:t>
            </w:r>
          </w:p>
        </w:tc>
        <w:tc>
          <w:tcPr>
            <w:tcW w:w="0" w:type="auto"/>
            <w:vAlign w:val="center"/>
            <w:hideMark/>
          </w:tcPr>
          <w:p w14:paraId="216E601A" w14:textId="77777777" w:rsidR="00884FC9" w:rsidRPr="00884FC9" w:rsidRDefault="00884FC9" w:rsidP="00884FC9">
            <w:r w:rsidRPr="00884FC9">
              <w:t>12 core → 120 organizers → 6,200 pledges</w:t>
            </w:r>
          </w:p>
        </w:tc>
        <w:tc>
          <w:tcPr>
            <w:tcW w:w="0" w:type="auto"/>
            <w:vAlign w:val="center"/>
            <w:hideMark/>
          </w:tcPr>
          <w:p w14:paraId="22699240" w14:textId="77777777" w:rsidR="00884FC9" w:rsidRPr="00884FC9" w:rsidRDefault="00884FC9" w:rsidP="00884FC9">
            <w:r w:rsidRPr="00884FC9">
              <w:t>Train 10% of base as organizers to multiply power.</w:t>
            </w:r>
          </w:p>
        </w:tc>
      </w:tr>
      <w:tr w:rsidR="00884FC9" w:rsidRPr="00884FC9" w14:paraId="613A8DF0" w14:textId="77777777">
        <w:trPr>
          <w:tblCellSpacing w:w="15" w:type="dxa"/>
        </w:trPr>
        <w:tc>
          <w:tcPr>
            <w:tcW w:w="0" w:type="auto"/>
            <w:vAlign w:val="center"/>
            <w:hideMark/>
          </w:tcPr>
          <w:p w14:paraId="25F68937" w14:textId="77777777" w:rsidR="00884FC9" w:rsidRPr="00884FC9" w:rsidRDefault="00884FC9" w:rsidP="00884FC9">
            <w:r w:rsidRPr="00884FC9">
              <w:rPr>
                <w:b/>
                <w:bCs/>
              </w:rPr>
              <w:t>Internal Unity</w:t>
            </w:r>
          </w:p>
        </w:tc>
        <w:tc>
          <w:tcPr>
            <w:tcW w:w="0" w:type="auto"/>
            <w:vAlign w:val="center"/>
            <w:hideMark/>
          </w:tcPr>
          <w:p w14:paraId="7DFADCBE" w14:textId="77777777" w:rsidR="00884FC9" w:rsidRPr="00884FC9" w:rsidRDefault="00884FC9" w:rsidP="00884FC9">
            <w:r w:rsidRPr="00884FC9">
              <w:t>88% early unity achieved</w:t>
            </w:r>
          </w:p>
        </w:tc>
        <w:tc>
          <w:tcPr>
            <w:tcW w:w="0" w:type="auto"/>
            <w:vAlign w:val="center"/>
            <w:hideMark/>
          </w:tcPr>
          <w:p w14:paraId="1BF35618" w14:textId="77777777" w:rsidR="00884FC9" w:rsidRPr="00884FC9" w:rsidRDefault="00884FC9" w:rsidP="00884FC9">
            <w:r w:rsidRPr="00884FC9">
              <w:t>Test structure early with low-risk actions.</w:t>
            </w:r>
          </w:p>
        </w:tc>
      </w:tr>
      <w:tr w:rsidR="00884FC9" w:rsidRPr="00884FC9" w14:paraId="69634FF7" w14:textId="77777777">
        <w:trPr>
          <w:tblCellSpacing w:w="15" w:type="dxa"/>
        </w:trPr>
        <w:tc>
          <w:tcPr>
            <w:tcW w:w="0" w:type="auto"/>
            <w:vAlign w:val="center"/>
            <w:hideMark/>
          </w:tcPr>
          <w:p w14:paraId="1E642B5F" w14:textId="77777777" w:rsidR="00884FC9" w:rsidRPr="00884FC9" w:rsidRDefault="00884FC9" w:rsidP="00884FC9">
            <w:r w:rsidRPr="00884FC9">
              <w:rPr>
                <w:b/>
                <w:bCs/>
              </w:rPr>
              <w:t>External Expansion</w:t>
            </w:r>
          </w:p>
        </w:tc>
        <w:tc>
          <w:tcPr>
            <w:tcW w:w="0" w:type="auto"/>
            <w:vAlign w:val="center"/>
            <w:hideMark/>
          </w:tcPr>
          <w:p w14:paraId="03E0A6AB" w14:textId="77777777" w:rsidR="00884FC9" w:rsidRPr="00884FC9" w:rsidRDefault="00884FC9" w:rsidP="00884FC9">
            <w:r w:rsidRPr="00884FC9">
              <w:t>60% of rally participants were non-union allies</w:t>
            </w:r>
          </w:p>
        </w:tc>
        <w:tc>
          <w:tcPr>
            <w:tcW w:w="0" w:type="auto"/>
            <w:vAlign w:val="center"/>
            <w:hideMark/>
          </w:tcPr>
          <w:p w14:paraId="5C66A8B7" w14:textId="77777777" w:rsidR="00884FC9" w:rsidRPr="00884FC9" w:rsidRDefault="00884FC9" w:rsidP="00884FC9">
            <w:r w:rsidRPr="00884FC9">
              <w:t>Reframe the fight as a community issue, not a workplace issue.</w:t>
            </w:r>
          </w:p>
        </w:tc>
      </w:tr>
      <w:tr w:rsidR="00884FC9" w:rsidRPr="00884FC9" w14:paraId="53FCBFC3" w14:textId="77777777">
        <w:trPr>
          <w:tblCellSpacing w:w="15" w:type="dxa"/>
        </w:trPr>
        <w:tc>
          <w:tcPr>
            <w:tcW w:w="0" w:type="auto"/>
            <w:vAlign w:val="center"/>
            <w:hideMark/>
          </w:tcPr>
          <w:p w14:paraId="21FFAE9E" w14:textId="77777777" w:rsidR="00884FC9" w:rsidRPr="00884FC9" w:rsidRDefault="00884FC9" w:rsidP="00884FC9">
            <w:r w:rsidRPr="00884FC9">
              <w:rPr>
                <w:b/>
                <w:bCs/>
              </w:rPr>
              <w:t>Ultimate Leverage</w:t>
            </w:r>
          </w:p>
        </w:tc>
        <w:tc>
          <w:tcPr>
            <w:tcW w:w="0" w:type="auto"/>
            <w:vAlign w:val="center"/>
            <w:hideMark/>
          </w:tcPr>
          <w:p w14:paraId="68DAAED9" w14:textId="77777777" w:rsidR="00884FC9" w:rsidRPr="00884FC9" w:rsidRDefault="00884FC9" w:rsidP="00884FC9">
            <w:r w:rsidRPr="00884FC9">
              <w:t>95% strike authorization + 6,200 pledges</w:t>
            </w:r>
          </w:p>
        </w:tc>
        <w:tc>
          <w:tcPr>
            <w:tcW w:w="0" w:type="auto"/>
            <w:vAlign w:val="center"/>
            <w:hideMark/>
          </w:tcPr>
          <w:p w14:paraId="2872B7AA" w14:textId="77777777" w:rsidR="00884FC9" w:rsidRPr="00884FC9" w:rsidRDefault="00884FC9" w:rsidP="00884FC9">
            <w:r w:rsidRPr="00884FC9">
              <w:t>True power is organized commitment, not just numbers.</w:t>
            </w:r>
          </w:p>
        </w:tc>
      </w:tr>
    </w:tbl>
    <w:p w14:paraId="22556EDD" w14:textId="77777777" w:rsidR="00884FC9" w:rsidRPr="00884FC9" w:rsidRDefault="00884FC9" w:rsidP="00884FC9">
      <w:r w:rsidRPr="00884FC9">
        <w:pict w14:anchorId="05D84D75">
          <v:rect id="_x0000_i1238" style="width:0;height:1.5pt" o:hralign="center" o:hrstd="t" o:hr="t" fillcolor="#a0a0a0" stroked="f"/>
        </w:pict>
      </w:r>
    </w:p>
    <w:p w14:paraId="428AD1A7" w14:textId="77777777" w:rsidR="00884FC9" w:rsidRPr="00884FC9" w:rsidRDefault="00884FC9" w:rsidP="00884FC9">
      <w:pPr>
        <w:rPr>
          <w:b/>
          <w:bCs/>
        </w:rPr>
      </w:pPr>
      <w:r w:rsidRPr="00884FC9">
        <w:rPr>
          <w:b/>
          <w:bCs/>
        </w:rPr>
        <w:t>X. Reflection &amp; Application Worksheet</w:t>
      </w:r>
    </w:p>
    <w:p w14:paraId="6299C470" w14:textId="77777777" w:rsidR="00884FC9" w:rsidRPr="00884FC9" w:rsidRDefault="00884FC9" w:rsidP="00884FC9">
      <w:r w:rsidRPr="00884FC9">
        <w:rPr>
          <w:b/>
          <w:bCs/>
        </w:rPr>
        <w:t>Understanding the Core Concept</w:t>
      </w:r>
    </w:p>
    <w:p w14:paraId="4011F58C" w14:textId="77777777" w:rsidR="00884FC9" w:rsidRPr="00884FC9" w:rsidRDefault="00884FC9" w:rsidP="00884FC9">
      <w:pPr>
        <w:numPr>
          <w:ilvl w:val="0"/>
          <w:numId w:val="17"/>
        </w:numPr>
      </w:pPr>
      <w:r w:rsidRPr="00884FC9">
        <w:t>What does “Power is not what you have, but what you can mobilize” mean in the context of ESP organizing?</w:t>
      </w:r>
    </w:p>
    <w:p w14:paraId="0C05D52D" w14:textId="77777777" w:rsidR="00884FC9" w:rsidRPr="00884FC9" w:rsidRDefault="00884FC9" w:rsidP="00884FC9">
      <w:pPr>
        <w:numPr>
          <w:ilvl w:val="0"/>
          <w:numId w:val="17"/>
        </w:numPr>
      </w:pPr>
      <w:r w:rsidRPr="00884FC9">
        <w:t>How did framing the campaign as a Common Good issue expand its reach and influence?</w:t>
      </w:r>
    </w:p>
    <w:p w14:paraId="56CFE69A" w14:textId="77777777" w:rsidR="00884FC9" w:rsidRPr="00884FC9" w:rsidRDefault="00884FC9" w:rsidP="00884FC9">
      <w:r w:rsidRPr="00884FC9">
        <w:rPr>
          <w:b/>
          <w:bCs/>
        </w:rPr>
        <w:t>Analyzing the Campaign</w:t>
      </w:r>
      <w:r w:rsidRPr="00884FC9">
        <w:br/>
        <w:t>3. What were the key turning points that shifted power toward the ESP union?</w:t>
      </w:r>
      <w:r w:rsidRPr="00884FC9">
        <w:br/>
        <w:t xml:space="preserve">4. Why </w:t>
      </w:r>
      <w:proofErr w:type="gramStart"/>
      <w:r w:rsidRPr="00884FC9">
        <w:t>was achieving</w:t>
      </w:r>
      <w:proofErr w:type="gramEnd"/>
      <w:r w:rsidRPr="00884FC9">
        <w:t xml:space="preserve"> 88% internal unity before going public critical for success?</w:t>
      </w:r>
      <w:r w:rsidRPr="00884FC9">
        <w:br/>
        <w:t>5. How did the coalition with parents, teachers, and community groups amplify leverage?</w:t>
      </w:r>
    </w:p>
    <w:p w14:paraId="00CE9830" w14:textId="77777777" w:rsidR="00884FC9" w:rsidRPr="00884FC9" w:rsidRDefault="00884FC9" w:rsidP="00884FC9">
      <w:r w:rsidRPr="00884FC9">
        <w:rPr>
          <w:b/>
          <w:bCs/>
        </w:rPr>
        <w:t>Applying Lessons Locally</w:t>
      </w:r>
      <w:r w:rsidRPr="00884FC9">
        <w:br/>
        <w:t>6. Which steps from this campaign could your local adapt immediately?</w:t>
      </w:r>
      <w:r w:rsidRPr="00884FC9">
        <w:br/>
        <w:t>7. How can you identify and train 10% of your base as organizers in your district?</w:t>
      </w:r>
      <w:r w:rsidRPr="00884FC9">
        <w:br/>
        <w:t>8. What measurable power metric (</w:t>
      </w:r>
      <w:proofErr w:type="gramStart"/>
      <w:r w:rsidRPr="00884FC9">
        <w:t>similar to</w:t>
      </w:r>
      <w:proofErr w:type="gramEnd"/>
      <w:r w:rsidRPr="00884FC9">
        <w:t xml:space="preserve"> the 6,200 pledges) could define success for your next campaign?</w:t>
      </w:r>
    </w:p>
    <w:p w14:paraId="10B10EAE" w14:textId="77777777" w:rsidR="00884FC9" w:rsidRPr="00884FC9" w:rsidRDefault="00884FC9" w:rsidP="00884FC9">
      <w:r w:rsidRPr="00884FC9">
        <w:rPr>
          <w:b/>
          <w:bCs/>
        </w:rPr>
        <w:t>Strategic Reflection</w:t>
      </w:r>
      <w:r w:rsidRPr="00884FC9">
        <w:br/>
        <w:t>9. Which organizing phase — Internal Unity, External Coalition, or Final Confrontation — would be most challenging for your local? Why?</w:t>
      </w:r>
      <w:r w:rsidRPr="00884FC9">
        <w:br/>
        <w:t>10. How can you ensure your organizing structure remains strong and accountable during escalation?</w:t>
      </w:r>
    </w:p>
    <w:p w14:paraId="738CE740" w14:textId="77777777" w:rsidR="00884FC9" w:rsidRPr="00884FC9" w:rsidRDefault="00884FC9" w:rsidP="00884FC9">
      <w:r w:rsidRPr="00884FC9">
        <w:pict w14:anchorId="56203D98">
          <v:rect id="_x0000_i1239" style="width:0;height:1.5pt" o:hralign="center" o:hrstd="t" o:hr="t" fillcolor="#a0a0a0" stroked="f"/>
        </w:pict>
      </w:r>
    </w:p>
    <w:p w14:paraId="7F9076DF" w14:textId="77777777" w:rsidR="00884FC9" w:rsidRPr="00884FC9" w:rsidRDefault="00884FC9" w:rsidP="00884FC9">
      <w:pPr>
        <w:rPr>
          <w:b/>
          <w:bCs/>
        </w:rPr>
      </w:pPr>
      <w:r w:rsidRPr="00884FC9">
        <w:rPr>
          <w:b/>
          <w:bCs/>
        </w:rPr>
        <w:lastRenderedPageBreak/>
        <w:t>XI. Team Planning Checklist: Building Your Own People Power</w:t>
      </w:r>
    </w:p>
    <w:p w14:paraId="642D51E7" w14:textId="77777777" w:rsidR="00884FC9" w:rsidRPr="00884FC9" w:rsidRDefault="00884FC9" w:rsidP="00884FC9">
      <w:r w:rsidRPr="00884FC9">
        <w:t>Use this checklist to assess your local union’s readiness and structure:</w:t>
      </w:r>
    </w:p>
    <w:p w14:paraId="39AC05BA" w14:textId="77777777" w:rsidR="00884FC9" w:rsidRPr="00884FC9" w:rsidRDefault="00884FC9" w:rsidP="00884FC9">
      <w:pPr>
        <w:numPr>
          <w:ilvl w:val="0"/>
          <w:numId w:val="18"/>
        </w:numPr>
      </w:pPr>
      <w:r w:rsidRPr="00884FC9">
        <w:rPr>
          <w:b/>
          <w:bCs/>
        </w:rPr>
        <w:t>Leadership Team:</w:t>
      </w:r>
      <w:r w:rsidRPr="00884FC9">
        <w:t xml:space="preserve"> Do we have a diverse, action-oriented team of 5–12 dedicated leaders?</w:t>
      </w:r>
    </w:p>
    <w:p w14:paraId="17647F3F" w14:textId="77777777" w:rsidR="00884FC9" w:rsidRPr="00884FC9" w:rsidRDefault="00884FC9" w:rsidP="00884FC9">
      <w:pPr>
        <w:numPr>
          <w:ilvl w:val="0"/>
          <w:numId w:val="18"/>
        </w:numPr>
      </w:pPr>
      <w:r w:rsidRPr="00884FC9">
        <w:rPr>
          <w:b/>
          <w:bCs/>
        </w:rPr>
        <w:t>Structure Test:</w:t>
      </w:r>
      <w:r w:rsidRPr="00884FC9">
        <w:t xml:space="preserve"> Have we identified and trained 10% of our base to be organizers?</w:t>
      </w:r>
    </w:p>
    <w:p w14:paraId="05726317" w14:textId="77777777" w:rsidR="00884FC9" w:rsidRPr="00884FC9" w:rsidRDefault="00884FC9" w:rsidP="00884FC9">
      <w:pPr>
        <w:numPr>
          <w:ilvl w:val="0"/>
          <w:numId w:val="18"/>
        </w:numPr>
      </w:pPr>
      <w:r w:rsidRPr="00884FC9">
        <w:rPr>
          <w:b/>
          <w:bCs/>
        </w:rPr>
        <w:t>Measurable Ask:</w:t>
      </w:r>
      <w:r w:rsidRPr="00884FC9">
        <w:t xml:space="preserve"> Does our first action (e.g., a pledge, a color day) have a clear participation goal (e.g., 90%)?</w:t>
      </w:r>
    </w:p>
    <w:p w14:paraId="10501C9C" w14:textId="77777777" w:rsidR="00884FC9" w:rsidRPr="00884FC9" w:rsidRDefault="00884FC9" w:rsidP="00884FC9">
      <w:pPr>
        <w:numPr>
          <w:ilvl w:val="0"/>
          <w:numId w:val="18"/>
        </w:numPr>
      </w:pPr>
      <w:r w:rsidRPr="00884FC9">
        <w:rPr>
          <w:b/>
          <w:bCs/>
        </w:rPr>
        <w:t>Narrative:</w:t>
      </w:r>
      <w:r w:rsidRPr="00884FC9">
        <w:t xml:space="preserve"> Is our demand framed as a Common Good issue that attracts external allies?</w:t>
      </w:r>
    </w:p>
    <w:p w14:paraId="6C664970" w14:textId="77777777" w:rsidR="00884FC9" w:rsidRPr="00884FC9" w:rsidRDefault="00884FC9" w:rsidP="00884FC9">
      <w:pPr>
        <w:numPr>
          <w:ilvl w:val="0"/>
          <w:numId w:val="18"/>
        </w:numPr>
      </w:pPr>
      <w:r w:rsidRPr="00884FC9">
        <w:rPr>
          <w:b/>
          <w:bCs/>
        </w:rPr>
        <w:t>Coalition:</w:t>
      </w:r>
      <w:r w:rsidRPr="00884FC9">
        <w:t xml:space="preserve"> Have we recruited at least 50 external partners (parents, teachers, clergy, community leaders)?</w:t>
      </w:r>
    </w:p>
    <w:p w14:paraId="2B1C3371" w14:textId="77777777" w:rsidR="00884FC9" w:rsidRPr="00884FC9" w:rsidRDefault="00884FC9" w:rsidP="00884FC9">
      <w:pPr>
        <w:numPr>
          <w:ilvl w:val="0"/>
          <w:numId w:val="18"/>
        </w:numPr>
      </w:pPr>
      <w:r w:rsidRPr="00884FC9">
        <w:rPr>
          <w:b/>
          <w:bCs/>
        </w:rPr>
        <w:t>Power Metric:</w:t>
      </w:r>
      <w:r w:rsidRPr="00884FC9">
        <w:t xml:space="preserve"> What is our final, public measure of power (pledges, signatures, votes)?</w:t>
      </w:r>
    </w:p>
    <w:p w14:paraId="73EE434D" w14:textId="77777777" w:rsidR="00884FC9" w:rsidRPr="00884FC9" w:rsidRDefault="00884FC9" w:rsidP="00884FC9">
      <w:pPr>
        <w:numPr>
          <w:ilvl w:val="0"/>
          <w:numId w:val="18"/>
        </w:numPr>
      </w:pPr>
      <w:r w:rsidRPr="00884FC9">
        <w:rPr>
          <w:b/>
          <w:bCs/>
        </w:rPr>
        <w:t>Accountability:</w:t>
      </w:r>
      <w:r w:rsidRPr="00884FC9">
        <w:t xml:space="preserve"> Do we track participation, follow-up, and progress weekly?</w:t>
      </w:r>
    </w:p>
    <w:p w14:paraId="1698C53B" w14:textId="77777777" w:rsidR="00884FC9" w:rsidRPr="00884FC9" w:rsidRDefault="00884FC9" w:rsidP="00884FC9">
      <w:r w:rsidRPr="00884FC9">
        <w:pict w14:anchorId="2DE7E3FC">
          <v:rect id="_x0000_i1240" style="width:0;height:1.5pt" o:hralign="center" o:hrstd="t" o:hr="t" fillcolor="#a0a0a0" stroked="f"/>
        </w:pict>
      </w:r>
    </w:p>
    <w:p w14:paraId="7DD31D68" w14:textId="77777777" w:rsidR="00884FC9" w:rsidRPr="00884FC9" w:rsidRDefault="00884FC9" w:rsidP="00884FC9">
      <w:pPr>
        <w:rPr>
          <w:b/>
          <w:bCs/>
        </w:rPr>
      </w:pPr>
      <w:r w:rsidRPr="00884FC9">
        <w:rPr>
          <w:b/>
          <w:bCs/>
        </w:rPr>
        <w:t>Final Takeaway</w:t>
      </w:r>
    </w:p>
    <w:p w14:paraId="271C08BB" w14:textId="77777777" w:rsidR="00884FC9" w:rsidRPr="00884FC9" w:rsidRDefault="00884FC9" w:rsidP="00884FC9">
      <w:r w:rsidRPr="00884FC9">
        <w:t>Education Support Professionals are no longer just “support.”</w:t>
      </w:r>
      <w:r w:rsidRPr="00884FC9">
        <w:br/>
        <w:t xml:space="preserve">They are </w:t>
      </w:r>
      <w:r w:rsidRPr="00884FC9">
        <w:rPr>
          <w:b/>
          <w:bCs/>
        </w:rPr>
        <w:t>educators, protectors, and leaders</w:t>
      </w:r>
      <w:r w:rsidRPr="00884FC9">
        <w:t xml:space="preserve"> — and when they organize together, they win </w:t>
      </w:r>
      <w:r w:rsidRPr="00884FC9">
        <w:rPr>
          <w:b/>
          <w:bCs/>
        </w:rPr>
        <w:t>respect, resources, and recognition</w:t>
      </w:r>
      <w:r w:rsidRPr="00884FC9">
        <w:t xml:space="preserve"> for everyone in the school community.</w:t>
      </w:r>
    </w:p>
    <w:p w14:paraId="7987C1C6" w14:textId="77777777" w:rsidR="00884FC9" w:rsidRPr="00884FC9" w:rsidRDefault="00884FC9" w:rsidP="00884FC9">
      <w:r w:rsidRPr="00884FC9">
        <w:rPr>
          <w:b/>
          <w:bCs/>
        </w:rPr>
        <w:t>Organize. Mobilize. Win together — because every educator deserves respect.</w:t>
      </w:r>
    </w:p>
    <w:p w14:paraId="6821D2F2" w14:textId="77777777" w:rsidR="00884FC9" w:rsidRPr="00884FC9" w:rsidRDefault="00884FC9" w:rsidP="00884FC9">
      <w:r w:rsidRPr="00884FC9">
        <w:pict w14:anchorId="34220660">
          <v:rect id="_x0000_i1241" style="width:0;height:1.5pt" o:hralign="center" o:hrstd="t" o:hr="t" fillcolor="#a0a0a0" stroked="f"/>
        </w:pict>
      </w:r>
    </w:p>
    <w:p w14:paraId="74A67E3B" w14:textId="60003277" w:rsidR="00884FC9" w:rsidRPr="00884FC9" w:rsidRDefault="00884FC9" w:rsidP="00884FC9"/>
    <w:p w14:paraId="1D993FBD"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80F6B"/>
    <w:multiLevelType w:val="multilevel"/>
    <w:tmpl w:val="700C1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DF1EDF"/>
    <w:multiLevelType w:val="multilevel"/>
    <w:tmpl w:val="10F4E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050ECB"/>
    <w:multiLevelType w:val="multilevel"/>
    <w:tmpl w:val="53D80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1540C9"/>
    <w:multiLevelType w:val="multilevel"/>
    <w:tmpl w:val="3C620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C3443F"/>
    <w:multiLevelType w:val="multilevel"/>
    <w:tmpl w:val="B81EF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2E2F0A"/>
    <w:multiLevelType w:val="multilevel"/>
    <w:tmpl w:val="AE629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B805E6"/>
    <w:multiLevelType w:val="multilevel"/>
    <w:tmpl w:val="E482D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F30B10"/>
    <w:multiLevelType w:val="multilevel"/>
    <w:tmpl w:val="1F406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0322A6"/>
    <w:multiLevelType w:val="multilevel"/>
    <w:tmpl w:val="C494F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A8E4F71"/>
    <w:multiLevelType w:val="multilevel"/>
    <w:tmpl w:val="B576E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4B1789"/>
    <w:multiLevelType w:val="multilevel"/>
    <w:tmpl w:val="39A83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0055A4"/>
    <w:multiLevelType w:val="multilevel"/>
    <w:tmpl w:val="58C29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F63D4A"/>
    <w:multiLevelType w:val="multilevel"/>
    <w:tmpl w:val="ED8A7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440797"/>
    <w:multiLevelType w:val="multilevel"/>
    <w:tmpl w:val="B50C4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605C30"/>
    <w:multiLevelType w:val="multilevel"/>
    <w:tmpl w:val="BC882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593B2B"/>
    <w:multiLevelType w:val="multilevel"/>
    <w:tmpl w:val="2EF0F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03107E"/>
    <w:multiLevelType w:val="multilevel"/>
    <w:tmpl w:val="C3F08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BD22CA"/>
    <w:multiLevelType w:val="multilevel"/>
    <w:tmpl w:val="9CD89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0619011">
    <w:abstractNumId w:val="0"/>
  </w:num>
  <w:num w:numId="2" w16cid:durableId="723986933">
    <w:abstractNumId w:val="8"/>
  </w:num>
  <w:num w:numId="3" w16cid:durableId="277564682">
    <w:abstractNumId w:val="11"/>
  </w:num>
  <w:num w:numId="4" w16cid:durableId="1985622973">
    <w:abstractNumId w:val="4"/>
  </w:num>
  <w:num w:numId="5" w16cid:durableId="286350684">
    <w:abstractNumId w:val="6"/>
  </w:num>
  <w:num w:numId="6" w16cid:durableId="863641637">
    <w:abstractNumId w:val="13"/>
  </w:num>
  <w:num w:numId="7" w16cid:durableId="1273440167">
    <w:abstractNumId w:val="10"/>
  </w:num>
  <w:num w:numId="8" w16cid:durableId="1580674497">
    <w:abstractNumId w:val="16"/>
  </w:num>
  <w:num w:numId="9" w16cid:durableId="812673516">
    <w:abstractNumId w:val="15"/>
  </w:num>
  <w:num w:numId="10" w16cid:durableId="882595160">
    <w:abstractNumId w:val="7"/>
  </w:num>
  <w:num w:numId="11" w16cid:durableId="952441108">
    <w:abstractNumId w:val="12"/>
  </w:num>
  <w:num w:numId="12" w16cid:durableId="1355377530">
    <w:abstractNumId w:val="5"/>
  </w:num>
  <w:num w:numId="13" w16cid:durableId="2125884012">
    <w:abstractNumId w:val="14"/>
  </w:num>
  <w:num w:numId="14" w16cid:durableId="1748109497">
    <w:abstractNumId w:val="1"/>
  </w:num>
  <w:num w:numId="15" w16cid:durableId="691885638">
    <w:abstractNumId w:val="9"/>
  </w:num>
  <w:num w:numId="16" w16cid:durableId="2147310307">
    <w:abstractNumId w:val="17"/>
  </w:num>
  <w:num w:numId="17" w16cid:durableId="498428361">
    <w:abstractNumId w:val="3"/>
  </w:num>
  <w:num w:numId="18" w16cid:durableId="8639804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FC9"/>
    <w:rsid w:val="00046B32"/>
    <w:rsid w:val="007A6F95"/>
    <w:rsid w:val="00884FC9"/>
    <w:rsid w:val="008B58A5"/>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DA579"/>
  <w15:chartTrackingRefBased/>
  <w15:docId w15:val="{B37CAA97-E96F-4DBD-9ABD-3DB2239CD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4FC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84FC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84FC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84FC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84FC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84F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4F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4F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4F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4FC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84FC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84FC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84FC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84FC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84F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4F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4F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4FC9"/>
    <w:rPr>
      <w:rFonts w:eastAsiaTheme="majorEastAsia" w:cstheme="majorBidi"/>
      <w:color w:val="272727" w:themeColor="text1" w:themeTint="D8"/>
    </w:rPr>
  </w:style>
  <w:style w:type="paragraph" w:styleId="Title">
    <w:name w:val="Title"/>
    <w:basedOn w:val="Normal"/>
    <w:next w:val="Normal"/>
    <w:link w:val="TitleChar"/>
    <w:uiPriority w:val="10"/>
    <w:qFormat/>
    <w:rsid w:val="00884F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4F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4F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4F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4FC9"/>
    <w:pPr>
      <w:spacing w:before="160"/>
      <w:jc w:val="center"/>
    </w:pPr>
    <w:rPr>
      <w:i/>
      <w:iCs/>
      <w:color w:val="404040" w:themeColor="text1" w:themeTint="BF"/>
    </w:rPr>
  </w:style>
  <w:style w:type="character" w:customStyle="1" w:styleId="QuoteChar">
    <w:name w:val="Quote Char"/>
    <w:basedOn w:val="DefaultParagraphFont"/>
    <w:link w:val="Quote"/>
    <w:uiPriority w:val="29"/>
    <w:rsid w:val="00884FC9"/>
    <w:rPr>
      <w:i/>
      <w:iCs/>
      <w:color w:val="404040" w:themeColor="text1" w:themeTint="BF"/>
    </w:rPr>
  </w:style>
  <w:style w:type="paragraph" w:styleId="ListParagraph">
    <w:name w:val="List Paragraph"/>
    <w:basedOn w:val="Normal"/>
    <w:uiPriority w:val="34"/>
    <w:qFormat/>
    <w:rsid w:val="00884FC9"/>
    <w:pPr>
      <w:ind w:left="720"/>
      <w:contextualSpacing/>
    </w:pPr>
  </w:style>
  <w:style w:type="character" w:styleId="IntenseEmphasis">
    <w:name w:val="Intense Emphasis"/>
    <w:basedOn w:val="DefaultParagraphFont"/>
    <w:uiPriority w:val="21"/>
    <w:qFormat/>
    <w:rsid w:val="00884FC9"/>
    <w:rPr>
      <w:i/>
      <w:iCs/>
      <w:color w:val="2E74B5" w:themeColor="accent1" w:themeShade="BF"/>
    </w:rPr>
  </w:style>
  <w:style w:type="paragraph" w:styleId="IntenseQuote">
    <w:name w:val="Intense Quote"/>
    <w:basedOn w:val="Normal"/>
    <w:next w:val="Normal"/>
    <w:link w:val="IntenseQuoteChar"/>
    <w:uiPriority w:val="30"/>
    <w:qFormat/>
    <w:rsid w:val="00884FC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84FC9"/>
    <w:rPr>
      <w:i/>
      <w:iCs/>
      <w:color w:val="2E74B5" w:themeColor="accent1" w:themeShade="BF"/>
    </w:rPr>
  </w:style>
  <w:style w:type="character" w:styleId="IntenseReference">
    <w:name w:val="Intense Reference"/>
    <w:basedOn w:val="DefaultParagraphFont"/>
    <w:uiPriority w:val="32"/>
    <w:qFormat/>
    <w:rsid w:val="00884FC9"/>
    <w:rPr>
      <w:b/>
      <w:bCs/>
      <w:smallCaps/>
      <w:color w:val="2E74B5" w:themeColor="accent1" w:themeShade="BF"/>
      <w:spacing w:val="5"/>
    </w:rPr>
  </w:style>
  <w:style w:type="character" w:styleId="Hyperlink">
    <w:name w:val="Hyperlink"/>
    <w:basedOn w:val="DefaultParagraphFont"/>
    <w:uiPriority w:val="99"/>
    <w:unhideWhenUsed/>
    <w:rsid w:val="00884FC9"/>
    <w:rPr>
      <w:color w:val="0563C1" w:themeColor="hyperlink"/>
      <w:u w:val="single"/>
    </w:rPr>
  </w:style>
  <w:style w:type="character" w:styleId="UnresolvedMention">
    <w:name w:val="Unresolved Mention"/>
    <w:basedOn w:val="DefaultParagraphFont"/>
    <w:uiPriority w:val="99"/>
    <w:semiHidden/>
    <w:unhideWhenUsed/>
    <w:rsid w:val="00884F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A598B306-4181-45D9-AE88-24E5FA15DF6C}"/>
</file>

<file path=customXml/itemProps2.xml><?xml version="1.0" encoding="utf-8"?>
<ds:datastoreItem xmlns:ds="http://schemas.openxmlformats.org/officeDocument/2006/customXml" ds:itemID="{30EDA3D8-F4A6-40F4-AD50-BA88E2E2756B}"/>
</file>

<file path=customXml/itemProps3.xml><?xml version="1.0" encoding="utf-8"?>
<ds:datastoreItem xmlns:ds="http://schemas.openxmlformats.org/officeDocument/2006/customXml" ds:itemID="{720433F5-B25B-4D09-8D87-8752097AA284}"/>
</file>

<file path=docProps/app.xml><?xml version="1.0" encoding="utf-8"?>
<Properties xmlns="http://schemas.openxmlformats.org/officeDocument/2006/extended-properties" xmlns:vt="http://schemas.openxmlformats.org/officeDocument/2006/docPropsVTypes">
  <Template>Normal</Template>
  <TotalTime>2</TotalTime>
  <Pages>6</Pages>
  <Words>1269</Words>
  <Characters>7326</Characters>
  <Application>Microsoft Office Word</Application>
  <DocSecurity>0</DocSecurity>
  <Lines>244</Lines>
  <Paragraphs>132</Paragraphs>
  <ScaleCrop>false</ScaleCrop>
  <Company>NEA</Company>
  <LinksUpToDate>false</LinksUpToDate>
  <CharactersWithSpaces>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2025-10-20T18:56:00Z</dcterms:created>
  <dcterms:modified xsi:type="dcterms:W3CDTF">2025-10-20T18:58:00Z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