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A28" w:rsidRDefault="00F35B8F" w:rsidP="007C39CD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C7673C">
        <w:rPr>
          <w:b/>
          <w:sz w:val="36"/>
          <w:szCs w:val="36"/>
        </w:rPr>
        <w:t>Connectin</w:t>
      </w:r>
      <w:r w:rsidR="00C7673C">
        <w:rPr>
          <w:b/>
          <w:sz w:val="36"/>
          <w:szCs w:val="36"/>
        </w:rPr>
        <w:t>g your learning to the Strategic Campaign P</w:t>
      </w:r>
      <w:r w:rsidRPr="00C7673C">
        <w:rPr>
          <w:b/>
          <w:sz w:val="36"/>
          <w:szCs w:val="36"/>
        </w:rPr>
        <w:t>rocess</w:t>
      </w:r>
    </w:p>
    <w:p w:rsidR="007C39CD" w:rsidRPr="00C7673C" w:rsidRDefault="007C39CD">
      <w:pPr>
        <w:rPr>
          <w:b/>
          <w:sz w:val="36"/>
          <w:szCs w:val="36"/>
        </w:rPr>
      </w:pPr>
    </w:p>
    <w:p w:rsidR="007C39CD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>
        <w:rPr>
          <w:b/>
          <w:sz w:val="32"/>
          <w:szCs w:val="32"/>
        </w:rPr>
        <w:t>Identify the</w:t>
      </w:r>
      <w:r w:rsidR="00F35B8F" w:rsidRPr="007C39CD">
        <w:rPr>
          <w:b/>
          <w:sz w:val="32"/>
          <w:szCs w:val="32"/>
        </w:rPr>
        <w:t xml:space="preserve"> “world as it is”</w:t>
      </w:r>
      <w:r w:rsidR="00C7673C" w:rsidRPr="007C39CD">
        <w:rPr>
          <w:sz w:val="32"/>
          <w:szCs w:val="32"/>
        </w:rPr>
        <w:t xml:space="preserve">  - Picture Cards </w:t>
      </w:r>
      <w:r w:rsidR="00F35B8F" w:rsidRPr="007C39CD">
        <w:rPr>
          <w:sz w:val="32"/>
          <w:szCs w:val="32"/>
        </w:rPr>
        <w:t xml:space="preserve"> Story – you could then repeat the process to have them dream of the </w:t>
      </w:r>
      <w:r w:rsidR="00F35B8F" w:rsidRPr="007C39CD">
        <w:rPr>
          <w:b/>
          <w:sz w:val="32"/>
          <w:szCs w:val="32"/>
        </w:rPr>
        <w:t>“world as they want it”</w:t>
      </w:r>
      <w:r w:rsidR="00F35B8F" w:rsidRPr="007C39CD">
        <w:rPr>
          <w:sz w:val="32"/>
          <w:szCs w:val="32"/>
        </w:rPr>
        <w:t xml:space="preserve"> </w:t>
      </w:r>
    </w:p>
    <w:p w:rsidR="00F35B8F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>
        <w:rPr>
          <w:b/>
          <w:sz w:val="32"/>
          <w:szCs w:val="32"/>
        </w:rPr>
        <w:t>Identify</w:t>
      </w:r>
      <w:r w:rsidR="00C7673C" w:rsidRPr="007C39CD">
        <w:rPr>
          <w:b/>
          <w:sz w:val="32"/>
          <w:szCs w:val="32"/>
        </w:rPr>
        <w:t xml:space="preserve"> Workers Problems</w:t>
      </w:r>
      <w:r w:rsidR="00F35B8F" w:rsidRPr="007C39CD">
        <w:rPr>
          <w:sz w:val="32"/>
          <w:szCs w:val="32"/>
        </w:rPr>
        <w:t xml:space="preserve"> – Affinity wall identification of challenges grouped into themes</w:t>
      </w:r>
    </w:p>
    <w:p w:rsidR="00F35B8F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 xml:space="preserve">Communication </w:t>
      </w:r>
      <w:r w:rsidR="007C39CD" w:rsidRPr="007C39CD">
        <w:rPr>
          <w:b/>
          <w:sz w:val="32"/>
          <w:szCs w:val="32"/>
        </w:rPr>
        <w:t>for Solidarity</w:t>
      </w:r>
      <w:r w:rsidRPr="007C39CD">
        <w:rPr>
          <w:sz w:val="32"/>
          <w:szCs w:val="32"/>
        </w:rPr>
        <w:t>- Narratives</w:t>
      </w:r>
      <w:r w:rsidR="00F35B8F" w:rsidRPr="007C39CD">
        <w:rPr>
          <w:sz w:val="32"/>
          <w:szCs w:val="32"/>
        </w:rPr>
        <w:t xml:space="preserve"> that fit your members’ agendas and</w:t>
      </w:r>
      <w:r w:rsidRPr="007C39CD">
        <w:rPr>
          <w:sz w:val="32"/>
          <w:szCs w:val="32"/>
        </w:rPr>
        <w:t xml:space="preserve"> ways</w:t>
      </w:r>
      <w:r w:rsidR="00F35B8F" w:rsidRPr="007C39CD">
        <w:rPr>
          <w:sz w:val="32"/>
          <w:szCs w:val="32"/>
        </w:rPr>
        <w:t xml:space="preserve"> dismantle the dominant narratives</w:t>
      </w:r>
    </w:p>
    <w:p w:rsidR="00F35B8F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Check for Bias</w:t>
      </w:r>
      <w:r>
        <w:rPr>
          <w:sz w:val="32"/>
          <w:szCs w:val="32"/>
        </w:rPr>
        <w:t xml:space="preserve"> -</w:t>
      </w:r>
      <w:r w:rsidR="00F35B8F" w:rsidRPr="007C39CD">
        <w:rPr>
          <w:sz w:val="32"/>
          <w:szCs w:val="32"/>
        </w:rPr>
        <w:t>Ap</w:t>
      </w:r>
      <w:r w:rsidR="00C7673C" w:rsidRPr="007C39CD">
        <w:rPr>
          <w:sz w:val="32"/>
          <w:szCs w:val="32"/>
        </w:rPr>
        <w:t>ply an intersectional and cross-</w:t>
      </w:r>
      <w:r w:rsidR="00F35B8F" w:rsidRPr="007C39CD">
        <w:rPr>
          <w:sz w:val="32"/>
          <w:szCs w:val="32"/>
        </w:rPr>
        <w:t>class analysis to the situation, data, and stories</w:t>
      </w:r>
      <w:r w:rsidR="00C7673C" w:rsidRPr="007C39CD">
        <w:rPr>
          <w:sz w:val="32"/>
          <w:szCs w:val="32"/>
        </w:rPr>
        <w:t xml:space="preserve"> – Classism Work</w:t>
      </w:r>
    </w:p>
    <w:p w:rsidR="00C7673C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 xml:space="preserve">Identify </w:t>
      </w:r>
      <w:r w:rsidR="00C7673C" w:rsidRPr="007C39CD">
        <w:rPr>
          <w:b/>
          <w:sz w:val="32"/>
          <w:szCs w:val="32"/>
        </w:rPr>
        <w:t>Leaders and Teams</w:t>
      </w:r>
      <w:r w:rsidR="00C7673C" w:rsidRPr="007C39CD">
        <w:rPr>
          <w:sz w:val="32"/>
          <w:szCs w:val="32"/>
        </w:rPr>
        <w:t xml:space="preserve"> – Leadership ID</w:t>
      </w:r>
    </w:p>
    <w:p w:rsidR="00F35B8F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Capacity Development</w:t>
      </w:r>
      <w:r w:rsidRPr="007C39CD">
        <w:rPr>
          <w:sz w:val="32"/>
          <w:szCs w:val="32"/>
        </w:rPr>
        <w:t xml:space="preserve"> – Leadership tests where they have the opportunity to </w:t>
      </w:r>
      <w:r w:rsidR="00F35B8F" w:rsidRPr="007C39CD">
        <w:rPr>
          <w:sz w:val="32"/>
          <w:szCs w:val="32"/>
        </w:rPr>
        <w:t>own and lead on as many aspects of their union as possible – help them transform by supporting them in making strategic risks</w:t>
      </w:r>
      <w:r w:rsidRPr="007C39CD">
        <w:rPr>
          <w:sz w:val="32"/>
          <w:szCs w:val="32"/>
        </w:rPr>
        <w:t xml:space="preserve"> – Engagement Grid Activity</w:t>
      </w:r>
    </w:p>
    <w:p w:rsidR="00C7673C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Coach Teams for Growth and Success</w:t>
      </w:r>
      <w:r w:rsidRPr="007C39CD">
        <w:rPr>
          <w:sz w:val="32"/>
          <w:szCs w:val="32"/>
        </w:rPr>
        <w:t xml:space="preserve"> – Coaching Cycle and Consultancy Protocol</w:t>
      </w:r>
    </w:p>
    <w:p w:rsidR="00F35B8F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Issue Identification and Analysis</w:t>
      </w:r>
      <w:r w:rsidRPr="007C39CD">
        <w:rPr>
          <w:sz w:val="32"/>
          <w:szCs w:val="32"/>
        </w:rPr>
        <w:t xml:space="preserve"> - </w:t>
      </w:r>
      <w:r w:rsidR="00F35B8F" w:rsidRPr="007C39CD">
        <w:rPr>
          <w:sz w:val="32"/>
          <w:szCs w:val="32"/>
        </w:rPr>
        <w:t>Work with members to do a root cause analysis of problems, distilling them into issues</w:t>
      </w:r>
      <w:r w:rsidRPr="007C39CD">
        <w:rPr>
          <w:sz w:val="32"/>
          <w:szCs w:val="32"/>
        </w:rPr>
        <w:t xml:space="preserve"> – 5 Why Activity</w:t>
      </w:r>
    </w:p>
    <w:p w:rsidR="00F35B8F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Select an</w:t>
      </w:r>
      <w:r w:rsidR="00C7673C" w:rsidRPr="007C39CD">
        <w:rPr>
          <w:b/>
          <w:sz w:val="32"/>
          <w:szCs w:val="32"/>
        </w:rPr>
        <w:t xml:space="preserve"> Issue</w:t>
      </w:r>
      <w:r w:rsidR="00C7673C" w:rsidRPr="007C39CD">
        <w:rPr>
          <w:sz w:val="32"/>
          <w:szCs w:val="32"/>
        </w:rPr>
        <w:t xml:space="preserve"> – Do an</w:t>
      </w:r>
      <w:r w:rsidR="00F35B8F" w:rsidRPr="007C39CD">
        <w:rPr>
          <w:sz w:val="32"/>
          <w:szCs w:val="32"/>
        </w:rPr>
        <w:t xml:space="preserve"> assessment </w:t>
      </w:r>
      <w:r w:rsidR="00C7673C" w:rsidRPr="007C39CD">
        <w:rPr>
          <w:sz w:val="32"/>
          <w:szCs w:val="32"/>
        </w:rPr>
        <w:t xml:space="preserve">of issues </w:t>
      </w:r>
      <w:r w:rsidR="00F35B8F" w:rsidRPr="007C39CD">
        <w:rPr>
          <w:sz w:val="32"/>
          <w:szCs w:val="32"/>
        </w:rPr>
        <w:t>with members to determine if it is a good organizing issue</w:t>
      </w:r>
      <w:r w:rsidR="00C7673C" w:rsidRPr="007C39CD">
        <w:rPr>
          <w:sz w:val="32"/>
          <w:szCs w:val="32"/>
        </w:rPr>
        <w:t xml:space="preserve"> – Issue Assessment Activity</w:t>
      </w:r>
    </w:p>
    <w:p w:rsidR="00F35B8F" w:rsidRPr="007C39CD" w:rsidRDefault="00C7673C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Internal Organizing Analysis</w:t>
      </w:r>
      <w:r w:rsidRPr="007C39CD">
        <w:rPr>
          <w:sz w:val="32"/>
          <w:szCs w:val="32"/>
        </w:rPr>
        <w:t xml:space="preserve"> </w:t>
      </w:r>
      <w:r w:rsidR="007C39CD" w:rsidRPr="007C39CD">
        <w:rPr>
          <w:sz w:val="32"/>
          <w:szCs w:val="32"/>
        </w:rPr>
        <w:t>–</w:t>
      </w:r>
      <w:r w:rsidRPr="007C39CD">
        <w:rPr>
          <w:sz w:val="32"/>
          <w:szCs w:val="32"/>
        </w:rPr>
        <w:t xml:space="preserve"> </w:t>
      </w:r>
      <w:r w:rsidR="007C39CD" w:rsidRPr="007C39CD">
        <w:rPr>
          <w:sz w:val="32"/>
          <w:szCs w:val="32"/>
        </w:rPr>
        <w:t xml:space="preserve">Determine </w:t>
      </w:r>
      <w:r w:rsidR="00F35B8F" w:rsidRPr="007C39CD">
        <w:rPr>
          <w:sz w:val="32"/>
          <w:szCs w:val="32"/>
        </w:rPr>
        <w:t>how much internal work needs to be done to move towards being a fighting union</w:t>
      </w:r>
      <w:r w:rsidRPr="007C39CD">
        <w:rPr>
          <w:sz w:val="32"/>
          <w:szCs w:val="32"/>
        </w:rPr>
        <w:t xml:space="preserve"> – Club to Fighting Union activity</w:t>
      </w:r>
    </w:p>
    <w:p w:rsidR="00C7673C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Name an O</w:t>
      </w:r>
      <w:r w:rsidR="00C7673C" w:rsidRPr="007C39CD">
        <w:rPr>
          <w:b/>
          <w:sz w:val="32"/>
          <w:szCs w:val="32"/>
        </w:rPr>
        <w:t>verall Strategy</w:t>
      </w:r>
      <w:r w:rsidR="00C7673C" w:rsidRPr="007C39CD">
        <w:rPr>
          <w:sz w:val="32"/>
          <w:szCs w:val="32"/>
        </w:rPr>
        <w:t xml:space="preserve"> -  We looked at a Living Wage Strategy (Common Good, Community Schools, Big Bargaining are other Strategies) </w:t>
      </w:r>
    </w:p>
    <w:p w:rsidR="00F35B8F" w:rsidRPr="007C39CD" w:rsidRDefault="007C39CD" w:rsidP="007C39CD">
      <w:pPr>
        <w:pStyle w:val="ListParagraph"/>
        <w:numPr>
          <w:ilvl w:val="0"/>
          <w:numId w:val="2"/>
        </w:numPr>
        <w:spacing w:before="240" w:line="276" w:lineRule="auto"/>
        <w:rPr>
          <w:sz w:val="32"/>
          <w:szCs w:val="32"/>
        </w:rPr>
      </w:pPr>
      <w:r w:rsidRPr="007C39CD">
        <w:rPr>
          <w:b/>
          <w:sz w:val="32"/>
          <w:szCs w:val="32"/>
        </w:rPr>
        <w:t>Strategic Planning</w:t>
      </w:r>
      <w:r w:rsidRPr="007C39CD">
        <w:rPr>
          <w:sz w:val="32"/>
          <w:szCs w:val="32"/>
        </w:rPr>
        <w:t xml:space="preserve"> – Living Wage Campaign Components, and Team Planning</w:t>
      </w:r>
    </w:p>
    <w:sectPr w:rsidR="00F35B8F" w:rsidRPr="007C39CD" w:rsidSect="007C39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216F"/>
    <w:multiLevelType w:val="hybridMultilevel"/>
    <w:tmpl w:val="8F5418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45921"/>
    <w:multiLevelType w:val="hybridMultilevel"/>
    <w:tmpl w:val="01AC64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B8F"/>
    <w:rsid w:val="007C39CD"/>
    <w:rsid w:val="00C7673C"/>
    <w:rsid w:val="00D51A28"/>
    <w:rsid w:val="00F35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4B3BE"/>
  <w15:chartTrackingRefBased/>
  <w15:docId w15:val="{4FC6EF8E-375E-448C-852C-046739E86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B2463ABB-7130-4417-A5DC-C8A4E484EAF9}"/>
</file>

<file path=customXml/itemProps2.xml><?xml version="1.0" encoding="utf-8"?>
<ds:datastoreItem xmlns:ds="http://schemas.openxmlformats.org/officeDocument/2006/customXml" ds:itemID="{54E52B0E-AC66-4935-B0E7-D16CC0800EC9}"/>
</file>

<file path=customXml/itemProps3.xml><?xml version="1.0" encoding="utf-8"?>
<ds:datastoreItem xmlns:ds="http://schemas.openxmlformats.org/officeDocument/2006/customXml" ds:itemID="{FF0876D1-2BDF-422B-875E-FD3101C543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2022-03-09T02:37:00Z</dcterms:created>
  <dcterms:modified xsi:type="dcterms:W3CDTF">2022-03-09T03:07:00Z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