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C55" w:rsidRPr="00AA1739" w:rsidRDefault="00EF4825">
      <w:pPr>
        <w:rPr>
          <w:b/>
        </w:rPr>
      </w:pPr>
      <w:r w:rsidRPr="00AA1739">
        <w:rPr>
          <w:b/>
        </w:rPr>
        <w:t>Field Report Organizing Strategies for ESP</w:t>
      </w:r>
    </w:p>
    <w:p w:rsidR="00EF4825" w:rsidRDefault="00EF4825"/>
    <w:p w:rsidR="00EF4825" w:rsidRDefault="00EF4825">
      <w:proofErr w:type="gramStart"/>
      <w:r>
        <w:t>34</w:t>
      </w:r>
      <w:proofErr w:type="gramEnd"/>
      <w:r>
        <w:t xml:space="preserve"> UniServ from 19 states attended the first, face-to-face, UniServ Focused Academy since the COIVD hiatus. The meeting </w:t>
      </w:r>
      <w:proofErr w:type="gramStart"/>
      <w:r>
        <w:t>was held</w:t>
      </w:r>
      <w:proofErr w:type="gramEnd"/>
      <w:r>
        <w:t xml:space="preserve"> in Denver, Colorado and was facilitated by Adam </w:t>
      </w:r>
      <w:proofErr w:type="spellStart"/>
      <w:r>
        <w:t>Janiak</w:t>
      </w:r>
      <w:proofErr w:type="spellEnd"/>
      <w:r>
        <w:t xml:space="preserve"> (MN), </w:t>
      </w:r>
      <w:proofErr w:type="spellStart"/>
      <w:r>
        <w:t>Halimah</w:t>
      </w:r>
      <w:proofErr w:type="spellEnd"/>
      <w:r>
        <w:t xml:space="preserve"> </w:t>
      </w:r>
      <w:proofErr w:type="spellStart"/>
      <w:r>
        <w:t>Mekki</w:t>
      </w:r>
      <w:proofErr w:type="spellEnd"/>
      <w:r>
        <w:t xml:space="preserve"> (CA), Naomi Chisolm (NC), and </w:t>
      </w:r>
      <w:proofErr w:type="spellStart"/>
      <w:r>
        <w:t>Hedy</w:t>
      </w:r>
      <w:proofErr w:type="spellEnd"/>
      <w:r>
        <w:t xml:space="preserve"> </w:t>
      </w:r>
      <w:proofErr w:type="spellStart"/>
      <w:r>
        <w:t>Eischeid</w:t>
      </w:r>
      <w:proofErr w:type="spellEnd"/>
      <w:r>
        <w:t xml:space="preserve"> (AK).  There were three major outcomes for the participants: </w:t>
      </w:r>
    </w:p>
    <w:p w:rsidR="00EF4825" w:rsidRDefault="00EF4825" w:rsidP="00EF4825">
      <w:pPr>
        <w:pStyle w:val="ListParagraph"/>
        <w:numPr>
          <w:ilvl w:val="0"/>
          <w:numId w:val="1"/>
        </w:numPr>
      </w:pPr>
      <w:r>
        <w:t>Understand how unconscious bias may get in the way of natural leader identification and the allowance of member agency in meaningful action.</w:t>
      </w:r>
    </w:p>
    <w:p w:rsidR="00EF4825" w:rsidRDefault="00EF4825" w:rsidP="00EF4825">
      <w:pPr>
        <w:pStyle w:val="ListParagraph"/>
        <w:numPr>
          <w:ilvl w:val="0"/>
          <w:numId w:val="1"/>
        </w:numPr>
      </w:pPr>
      <w:r>
        <w:t xml:space="preserve">Understand common elements of effective ESP Organizing Actions (NY, Alaska, </w:t>
      </w:r>
      <w:proofErr w:type="gramStart"/>
      <w:r>
        <w:t>Vermont</w:t>
      </w:r>
      <w:proofErr w:type="gramEnd"/>
      <w:r>
        <w:t>).</w:t>
      </w:r>
    </w:p>
    <w:p w:rsidR="00EF4825" w:rsidRDefault="00EF4825" w:rsidP="00EF4825">
      <w:pPr>
        <w:pStyle w:val="ListParagraph"/>
        <w:numPr>
          <w:ilvl w:val="0"/>
          <w:numId w:val="1"/>
        </w:numPr>
      </w:pPr>
      <w:r>
        <w:t>Identify living wage campaign elements and apply in a team based planning activity.</w:t>
      </w:r>
    </w:p>
    <w:p w:rsidR="00773F88" w:rsidRDefault="00773F88" w:rsidP="00773F88">
      <w:r>
        <w:t>Overall ratings across the two and one half day event on resources, facilitator skills, and content were 4.5 or higher out of 5.  Some quotes that represent feedback themes are included below.</w:t>
      </w:r>
    </w:p>
    <w:p w:rsidR="00773F88" w:rsidRPr="00773F88" w:rsidRDefault="00773F88" w:rsidP="00773F88">
      <w:pPr>
        <w:ind w:left="720"/>
        <w:rPr>
          <w:i/>
        </w:rPr>
      </w:pPr>
      <w:r w:rsidRPr="00773F88">
        <w:rPr>
          <w:i/>
        </w:rPr>
        <w:t>“</w:t>
      </w:r>
      <w:proofErr w:type="spellStart"/>
      <w:r w:rsidR="00AA1739">
        <w:rPr>
          <w:i/>
        </w:rPr>
        <w:t>Hed</w:t>
      </w:r>
      <w:r w:rsidRPr="00773F88">
        <w:rPr>
          <w:i/>
        </w:rPr>
        <w:t>y’s</w:t>
      </w:r>
      <w:proofErr w:type="spellEnd"/>
      <w:r w:rsidRPr="00773F88">
        <w:rPr>
          <w:i/>
        </w:rPr>
        <w:t xml:space="preserve"> membership conversations piece was well put together and extremely useful.  I liked that it was taught to us in a train the </w:t>
      </w:r>
      <w:proofErr w:type="gramStart"/>
      <w:r w:rsidRPr="00773F88">
        <w:rPr>
          <w:i/>
        </w:rPr>
        <w:t>trainers</w:t>
      </w:r>
      <w:proofErr w:type="gramEnd"/>
      <w:r w:rsidRPr="00773F88">
        <w:rPr>
          <w:i/>
        </w:rPr>
        <w:t xml:space="preserve"> way or at least way in which </w:t>
      </w:r>
      <w:proofErr w:type="spellStart"/>
      <w:r w:rsidRPr="00773F88">
        <w:rPr>
          <w:i/>
        </w:rPr>
        <w:t>Heddy</w:t>
      </w:r>
      <w:proofErr w:type="spellEnd"/>
      <w:r w:rsidRPr="00773F88">
        <w:rPr>
          <w:i/>
        </w:rPr>
        <w:t xml:space="preserve"> told us how she used it.  A+.  ”</w:t>
      </w:r>
    </w:p>
    <w:p w:rsidR="00773F88" w:rsidRPr="00773F88" w:rsidRDefault="00773F88" w:rsidP="00773F88">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“The concept of classism will be very valuable in my work with ESP, who often vocalize that they feel like 2nd or 3rd class employees in the district.”</w:t>
      </w:r>
    </w:p>
    <w:p w:rsidR="00773F88" w:rsidRPr="00773F88" w:rsidRDefault="00773F88" w:rsidP="00773F88">
      <w:pPr>
        <w:spacing w:after="0" w:line="240" w:lineRule="auto"/>
        <w:ind w:left="720"/>
        <w:rPr>
          <w:rFonts w:ascii="Calibri" w:eastAsia="Times New Roman" w:hAnsi="Calibri" w:cs="Calibri"/>
          <w:i/>
          <w:color w:val="000000"/>
        </w:rPr>
      </w:pPr>
    </w:p>
    <w:p w:rsidR="00773F88" w:rsidRPr="00773F88" w:rsidRDefault="00773F88" w:rsidP="00773F88">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“I like the activities that engaged colleagues from other states. The sharing of training materials that can be used with our locals.”</w:t>
      </w:r>
    </w:p>
    <w:p w:rsidR="00773F88" w:rsidRPr="00773F88" w:rsidRDefault="00773F88" w:rsidP="00773F88">
      <w:pPr>
        <w:spacing w:after="0" w:line="240" w:lineRule="auto"/>
        <w:ind w:left="720"/>
        <w:rPr>
          <w:rFonts w:ascii="Calibri" w:eastAsia="Times New Roman" w:hAnsi="Calibri" w:cs="Calibri"/>
          <w:i/>
          <w:color w:val="000000"/>
        </w:rPr>
      </w:pPr>
    </w:p>
    <w:p w:rsidR="00773F88" w:rsidRDefault="00773F88" w:rsidP="00773F88">
      <w:pPr>
        <w:spacing w:after="0" w:line="240" w:lineRule="auto"/>
        <w:rPr>
          <w:rFonts w:ascii="Calibri" w:eastAsia="Times New Roman" w:hAnsi="Calibri" w:cs="Calibri"/>
          <w:color w:val="000000"/>
        </w:rPr>
      </w:pPr>
      <w:r>
        <w:rPr>
          <w:rFonts w:ascii="Calibri" w:eastAsia="Times New Roman" w:hAnsi="Calibri" w:cs="Calibri"/>
          <w:color w:val="000000"/>
        </w:rPr>
        <w:t>Comments suggesting improvements for next time are common ones: maximize time in small groups with colleagues</w:t>
      </w:r>
      <w:proofErr w:type="gramStart"/>
      <w:r>
        <w:rPr>
          <w:rFonts w:ascii="Calibri" w:eastAsia="Times New Roman" w:hAnsi="Calibri" w:cs="Calibri"/>
          <w:color w:val="000000"/>
        </w:rPr>
        <w:t>,  some</w:t>
      </w:r>
      <w:proofErr w:type="gramEnd"/>
      <w:r>
        <w:rPr>
          <w:rFonts w:ascii="Calibri" w:eastAsia="Times New Roman" w:hAnsi="Calibri" w:cs="Calibri"/>
          <w:color w:val="000000"/>
        </w:rPr>
        <w:t xml:space="preserve"> content did not match some participants’ expectations, days are too long. </w:t>
      </w:r>
    </w:p>
    <w:p w:rsidR="00773F88" w:rsidRDefault="00773F88"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r>
        <w:rPr>
          <w:rFonts w:ascii="Calibri" w:eastAsia="Times New Roman" w:hAnsi="Calibri" w:cs="Calibri"/>
          <w:color w:val="000000"/>
        </w:rPr>
        <w:t>Link to participant handout:</w:t>
      </w:r>
    </w:p>
    <w:p w:rsidR="006D14BF" w:rsidRDefault="006D14BF"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p>
    <w:p w:rsidR="006D14BF" w:rsidRDefault="006D14BF" w:rsidP="00773F88">
      <w:pPr>
        <w:spacing w:after="0" w:line="240" w:lineRule="auto"/>
        <w:rPr>
          <w:rFonts w:ascii="Calibri" w:eastAsia="Times New Roman" w:hAnsi="Calibri" w:cs="Calibri"/>
          <w:color w:val="000000"/>
        </w:rPr>
      </w:pPr>
      <w:r>
        <w:rPr>
          <w:rFonts w:ascii="Calibri" w:eastAsia="Times New Roman" w:hAnsi="Calibri" w:cs="Calibri"/>
          <w:color w:val="000000"/>
        </w:rPr>
        <w:t>Link to facilitator materials:</w:t>
      </w:r>
    </w:p>
    <w:p w:rsidR="006D14BF" w:rsidRPr="00773F88" w:rsidRDefault="006D14BF" w:rsidP="00773F88">
      <w:pPr>
        <w:spacing w:after="0" w:line="240" w:lineRule="auto"/>
        <w:rPr>
          <w:rFonts w:ascii="Calibri" w:eastAsia="Times New Roman" w:hAnsi="Calibri" w:cs="Calibri"/>
          <w:color w:val="000000"/>
        </w:rPr>
      </w:pPr>
      <w:bookmarkStart w:id="0" w:name="_GoBack"/>
      <w:bookmarkEnd w:id="0"/>
    </w:p>
    <w:p w:rsidR="00773F88" w:rsidRPr="00773F88" w:rsidRDefault="00773F88" w:rsidP="00773F88">
      <w:pPr>
        <w:spacing w:after="0" w:line="240" w:lineRule="auto"/>
        <w:rPr>
          <w:rFonts w:ascii="Calibri" w:eastAsia="Times New Roman" w:hAnsi="Calibri" w:cs="Calibri"/>
          <w:color w:val="000000"/>
        </w:rPr>
      </w:pPr>
    </w:p>
    <w:p w:rsidR="00773F88" w:rsidRDefault="00773F88" w:rsidP="00773F88"/>
    <w:p w:rsidR="00EF4825" w:rsidRDefault="00EF4825"/>
    <w:sectPr w:rsidR="00EF4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5EC"/>
    <w:multiLevelType w:val="hybridMultilevel"/>
    <w:tmpl w:val="5C64F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825"/>
    <w:rsid w:val="00226086"/>
    <w:rsid w:val="006A5C55"/>
    <w:rsid w:val="006D14BF"/>
    <w:rsid w:val="00773F88"/>
    <w:rsid w:val="00AA1739"/>
    <w:rsid w:val="00EF4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9635"/>
  <w15:chartTrackingRefBased/>
  <w15:docId w15:val="{AD9AA010-E64A-4CA2-B913-6D8592D6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48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002342">
      <w:bodyDiv w:val="1"/>
      <w:marLeft w:val="0"/>
      <w:marRight w:val="0"/>
      <w:marTop w:val="0"/>
      <w:marBottom w:val="0"/>
      <w:divBdr>
        <w:top w:val="none" w:sz="0" w:space="0" w:color="auto"/>
        <w:left w:val="none" w:sz="0" w:space="0" w:color="auto"/>
        <w:bottom w:val="none" w:sz="0" w:space="0" w:color="auto"/>
        <w:right w:val="none" w:sz="0" w:space="0" w:color="auto"/>
      </w:divBdr>
    </w:div>
    <w:div w:id="174332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86135AF-B9D6-48F1-9279-3156CE689799}"/>
</file>

<file path=customXml/itemProps2.xml><?xml version="1.0" encoding="utf-8"?>
<ds:datastoreItem xmlns:ds="http://schemas.openxmlformats.org/officeDocument/2006/customXml" ds:itemID="{6428AFB2-E59C-4ECF-9B4C-2F446793CEE2}"/>
</file>

<file path=customXml/itemProps3.xml><?xml version="1.0" encoding="utf-8"?>
<ds:datastoreItem xmlns:ds="http://schemas.openxmlformats.org/officeDocument/2006/customXml" ds:itemID="{FE3380EB-41AC-4263-8214-79CD8BFDF824}"/>
</file>

<file path=docProps/app.xml><?xml version="1.0" encoding="utf-8"?>
<Properties xmlns="http://schemas.openxmlformats.org/officeDocument/2006/extended-properties" xmlns:vt="http://schemas.openxmlformats.org/officeDocument/2006/docPropsVTypes">
  <Template>Normal</Template>
  <TotalTime>22</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2022-03-28T10:59:00Z</dcterms:created>
  <dcterms:modified xsi:type="dcterms:W3CDTF">2022-03-28T11:42:00Z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