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AC2991" w14:textId="77777777" w:rsidR="003E0B92" w:rsidRPr="003E0B92" w:rsidRDefault="003E0B92" w:rsidP="003E0B92">
      <w:pPr>
        <w:spacing w:after="0" w:line="240" w:lineRule="auto"/>
        <w:rPr>
          <w:rFonts w:ascii="Segoe UI" w:eastAsia="Times New Roman" w:hAnsi="Segoe UI" w:cs="Segoe UI"/>
          <w:color w:val="000000"/>
          <w:sz w:val="27"/>
          <w:szCs w:val="27"/>
        </w:rPr>
      </w:pPr>
      <w:r w:rsidRPr="003E0B92">
        <w:rPr>
          <w:rFonts w:ascii="Arial" w:eastAsia="Times New Roman" w:hAnsi="Arial" w:cs="Arial"/>
          <w:color w:val="242424"/>
          <w:bdr w:val="none" w:sz="0" w:space="0" w:color="auto" w:frame="1"/>
        </w:rPr>
        <w:t>Hello Everyone!</w:t>
      </w:r>
    </w:p>
    <w:p w14:paraId="7FC38D71"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color w:val="242424"/>
          <w:bdr w:val="none" w:sz="0" w:space="0" w:color="auto" w:frame="1"/>
        </w:rPr>
        <w:t>Welcome to Organizing ESPs Focused Academy, Montgomery, AL - February 6-8.</w:t>
      </w:r>
    </w:p>
    <w:p w14:paraId="0C162C4D"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color w:val="242424"/>
          <w:sz w:val="24"/>
          <w:szCs w:val="24"/>
          <w:bdr w:val="none" w:sz="0" w:space="0" w:color="auto" w:frame="1"/>
        </w:rPr>
        <w:t> </w:t>
      </w:r>
    </w:p>
    <w:p w14:paraId="49AE5060"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color w:val="242424"/>
          <w:bdr w:val="none" w:sz="0" w:space="0" w:color="auto" w:frame="1"/>
        </w:rPr>
        <w:t>This is a long email with several important pieces of information that you will need handy. </w:t>
      </w:r>
    </w:p>
    <w:p w14:paraId="3F4E5AE0"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color w:val="242424"/>
          <w:bdr w:val="none" w:sz="0" w:space="0" w:color="auto" w:frame="1"/>
        </w:rPr>
        <w:t>THREE KEY POINTS - </w:t>
      </w:r>
    </w:p>
    <w:p w14:paraId="3C0121B6"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proofErr w:type="gramStart"/>
      <w:r w:rsidRPr="003E0B92">
        <w:rPr>
          <w:rFonts w:ascii="Arial" w:eastAsia="Times New Roman" w:hAnsi="Arial" w:cs="Arial"/>
          <w:color w:val="242424"/>
          <w:bdr w:val="none" w:sz="0" w:space="0" w:color="auto" w:frame="1"/>
        </w:rPr>
        <w:t>Any questions related to registration, participation or travel be directed</w:t>
      </w:r>
      <w:proofErr w:type="gramEnd"/>
      <w:r w:rsidRPr="003E0B92">
        <w:rPr>
          <w:rFonts w:ascii="Arial" w:eastAsia="Times New Roman" w:hAnsi="Arial" w:cs="Arial"/>
          <w:color w:val="242424"/>
          <w:bdr w:val="none" w:sz="0" w:space="0" w:color="auto" w:frame="1"/>
        </w:rPr>
        <w:t xml:space="preserve"> to Karla Medina. Karla is on leave this week, so make sure you email BOTH Karla and Kelvin Smith </w:t>
      </w:r>
      <w:hyperlink r:id="rId8" w:history="1">
        <w:r w:rsidRPr="003E0B92">
          <w:rPr>
            <w:rFonts w:ascii="Arial" w:eastAsia="Times New Roman" w:hAnsi="Arial" w:cs="Arial"/>
            <w:color w:val="0000FF"/>
            <w:u w:val="single"/>
            <w:bdr w:val="none" w:sz="0" w:space="0" w:color="auto" w:frame="1"/>
          </w:rPr>
          <w:t>ksmith@nea.org</w:t>
        </w:r>
      </w:hyperlink>
      <w:r w:rsidRPr="003E0B92">
        <w:rPr>
          <w:rFonts w:ascii="Arial" w:eastAsia="Times New Roman" w:hAnsi="Arial" w:cs="Arial"/>
          <w:color w:val="242424"/>
          <w:bdr w:val="none" w:sz="0" w:space="0" w:color="auto" w:frame="1"/>
        </w:rPr>
        <w:t> through this week. </w:t>
      </w:r>
    </w:p>
    <w:p w14:paraId="127710E5"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proofErr w:type="gramStart"/>
      <w:r w:rsidRPr="003E0B92">
        <w:rPr>
          <w:rFonts w:ascii="Arial" w:eastAsia="Times New Roman" w:hAnsi="Arial" w:cs="Arial"/>
          <w:color w:val="242424"/>
          <w:bdr w:val="none" w:sz="0" w:space="0" w:color="auto" w:frame="1"/>
        </w:rPr>
        <w:t>Any questions about content be directed</w:t>
      </w:r>
      <w:proofErr w:type="gramEnd"/>
      <w:r w:rsidRPr="003E0B92">
        <w:rPr>
          <w:rFonts w:ascii="Arial" w:eastAsia="Times New Roman" w:hAnsi="Arial" w:cs="Arial"/>
          <w:color w:val="242424"/>
          <w:bdr w:val="none" w:sz="0" w:space="0" w:color="auto" w:frame="1"/>
        </w:rPr>
        <w:t xml:space="preserve"> to Ellen Holmes.  </w:t>
      </w:r>
    </w:p>
    <w:p w14:paraId="7CCFE97E"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color w:val="242424"/>
          <w:bdr w:val="none" w:sz="0" w:space="0" w:color="auto" w:frame="1"/>
        </w:rPr>
        <w:t>If you have travel disruptions or itinerary issues - contact the NEA travel partner directly. Ellen and Karla cannot help with that. </w:t>
      </w:r>
    </w:p>
    <w:p w14:paraId="4F3D91D7" w14:textId="77777777" w:rsidR="003E0B92" w:rsidRPr="003E0B92" w:rsidRDefault="003E0B92" w:rsidP="003E0B92">
      <w:pPr>
        <w:spacing w:after="0" w:line="240" w:lineRule="auto"/>
        <w:textAlignment w:val="baseline"/>
        <w:rPr>
          <w:rFonts w:ascii="Calibri" w:eastAsia="Times New Roman" w:hAnsi="Calibri" w:cs="Calibri"/>
          <w:color w:val="000000"/>
          <w:sz w:val="24"/>
          <w:szCs w:val="24"/>
        </w:rPr>
      </w:pPr>
    </w:p>
    <w:p w14:paraId="0810C3BE" w14:textId="77777777" w:rsidR="003E0B92" w:rsidRPr="003E0B92" w:rsidRDefault="003E0B92" w:rsidP="003E0B92">
      <w:pPr>
        <w:spacing w:after="0" w:line="240" w:lineRule="auto"/>
        <w:textAlignment w:val="baseline"/>
        <w:rPr>
          <w:rFonts w:ascii="Calibri" w:eastAsia="Times New Roman" w:hAnsi="Calibri" w:cs="Calibri"/>
          <w:color w:val="000000"/>
          <w:sz w:val="24"/>
          <w:szCs w:val="24"/>
        </w:rPr>
      </w:pPr>
      <w:r w:rsidRPr="003E0B92">
        <w:rPr>
          <w:rFonts w:ascii="Arial" w:eastAsia="Times New Roman" w:hAnsi="Arial" w:cs="Arial"/>
          <w:b/>
          <w:bCs/>
          <w:color w:val="242424"/>
          <w:u w:val="single"/>
          <w:bdr w:val="none" w:sz="0" w:space="0" w:color="auto" w:frame="1"/>
        </w:rPr>
        <w:t>ROOMING LIST:</w:t>
      </w:r>
    </w:p>
    <w:p w14:paraId="06321350"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proofErr w:type="gramStart"/>
      <w:r w:rsidRPr="003E0B92">
        <w:rPr>
          <w:rFonts w:ascii="Arial" w:eastAsia="Times New Roman" w:hAnsi="Arial" w:cs="Arial"/>
          <w:color w:val="242424"/>
          <w:bdr w:val="none" w:sz="0" w:space="0" w:color="auto" w:frame="1"/>
        </w:rPr>
        <w:t>Will be sent</w:t>
      </w:r>
      <w:proofErr w:type="gramEnd"/>
      <w:r w:rsidRPr="003E0B92">
        <w:rPr>
          <w:rFonts w:ascii="Arial" w:eastAsia="Times New Roman" w:hAnsi="Arial" w:cs="Arial"/>
          <w:color w:val="242424"/>
          <w:bdr w:val="none" w:sz="0" w:space="0" w:color="auto" w:frame="1"/>
        </w:rPr>
        <w:t xml:space="preserve"> the week before training from Karla Medina</w:t>
      </w:r>
    </w:p>
    <w:p w14:paraId="4A1B9BE2"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color w:val="242424"/>
          <w:bdr w:val="none" w:sz="0" w:space="0" w:color="auto" w:frame="1"/>
        </w:rPr>
        <w:t> </w:t>
      </w:r>
    </w:p>
    <w:p w14:paraId="2038134E"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b/>
          <w:bCs/>
          <w:color w:val="242424"/>
          <w:u w:val="single"/>
          <w:bdr w:val="none" w:sz="0" w:space="0" w:color="auto" w:frame="1"/>
        </w:rPr>
        <w:t>HOTEL DETAILS</w:t>
      </w:r>
    </w:p>
    <w:p w14:paraId="224967E3"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b/>
          <w:bCs/>
          <w:color w:val="242424"/>
          <w:bdr w:val="none" w:sz="0" w:space="0" w:color="auto" w:frame="1"/>
        </w:rPr>
        <w:t>Hotel:</w:t>
      </w:r>
      <w:r w:rsidRPr="003E0B92">
        <w:rPr>
          <w:rFonts w:ascii="Arial" w:eastAsia="Times New Roman" w:hAnsi="Arial" w:cs="Arial"/>
          <w:color w:val="242424"/>
          <w:bdr w:val="none" w:sz="0" w:space="0" w:color="auto" w:frame="1"/>
        </w:rPr>
        <w:t> RENAISSANCE MOBILE RIVERVIEW PLAZA HOTEL</w:t>
      </w:r>
    </w:p>
    <w:p w14:paraId="75232D0E"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b/>
          <w:bCs/>
          <w:color w:val="242424"/>
          <w:bdr w:val="none" w:sz="0" w:space="0" w:color="auto" w:frame="1"/>
        </w:rPr>
        <w:t>Hotel Address:</w:t>
      </w:r>
      <w:r w:rsidRPr="003E0B92">
        <w:rPr>
          <w:rFonts w:ascii="Arial" w:eastAsia="Times New Roman" w:hAnsi="Arial" w:cs="Arial"/>
          <w:color w:val="242424"/>
          <w:bdr w:val="none" w:sz="0" w:space="0" w:color="auto" w:frame="1"/>
        </w:rPr>
        <w:t> 64 S Water Street, Mobile, AL 36602-3704 </w:t>
      </w:r>
    </w:p>
    <w:p w14:paraId="618457C3"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b/>
          <w:bCs/>
          <w:color w:val="242424"/>
          <w:bdr w:val="none" w:sz="0" w:space="0" w:color="auto" w:frame="1"/>
        </w:rPr>
        <w:t>Meeting Room:</w:t>
      </w:r>
      <w:r w:rsidRPr="003E0B92">
        <w:rPr>
          <w:rFonts w:ascii="Arial" w:eastAsia="Times New Roman" w:hAnsi="Arial" w:cs="Arial"/>
          <w:color w:val="242424"/>
          <w:bdr w:val="none" w:sz="0" w:space="0" w:color="auto" w:frame="1"/>
        </w:rPr>
        <w:t> Mobile Bay Ballroom</w:t>
      </w:r>
    </w:p>
    <w:p w14:paraId="2D27C06A" w14:textId="77777777" w:rsidR="003E0B92" w:rsidRPr="003E0B92" w:rsidRDefault="003E0B92" w:rsidP="003E0B92">
      <w:pPr>
        <w:shd w:val="clear" w:color="auto" w:fill="FFFFFF"/>
        <w:spacing w:after="0" w:line="240" w:lineRule="auto"/>
        <w:rPr>
          <w:rFonts w:ascii="Segoe UI" w:eastAsia="Times New Roman" w:hAnsi="Segoe UI" w:cs="Segoe UI"/>
          <w:color w:val="000000"/>
          <w:sz w:val="27"/>
          <w:szCs w:val="27"/>
        </w:rPr>
      </w:pPr>
      <w:r w:rsidRPr="003E0B92">
        <w:rPr>
          <w:rFonts w:ascii="Arial" w:eastAsia="Times New Roman" w:hAnsi="Arial" w:cs="Arial"/>
          <w:b/>
          <w:bCs/>
          <w:color w:val="242424"/>
          <w:bdr w:val="none" w:sz="0" w:space="0" w:color="auto" w:frame="1"/>
        </w:rPr>
        <w:t>Meal Room:</w:t>
      </w:r>
      <w:r w:rsidRPr="003E0B92">
        <w:rPr>
          <w:rFonts w:ascii="Arial" w:eastAsia="Times New Roman" w:hAnsi="Arial" w:cs="Arial"/>
          <w:color w:val="242424"/>
          <w:bdr w:val="none" w:sz="0" w:space="0" w:color="auto" w:frame="1"/>
        </w:rPr>
        <w:t> Clipper</w:t>
      </w:r>
    </w:p>
    <w:p w14:paraId="690D5D8D" w14:textId="77777777" w:rsidR="003E0B92" w:rsidRPr="003E0B92" w:rsidRDefault="003E0B92" w:rsidP="003E0B92">
      <w:pPr>
        <w:spacing w:after="0" w:line="240" w:lineRule="auto"/>
        <w:textAlignment w:val="baseline"/>
        <w:rPr>
          <w:rFonts w:ascii="Calibri" w:eastAsia="Times New Roman" w:hAnsi="Calibri" w:cs="Calibri"/>
          <w:color w:val="000000"/>
          <w:sz w:val="24"/>
          <w:szCs w:val="24"/>
        </w:rPr>
      </w:pPr>
    </w:p>
    <w:p w14:paraId="40CAC928" w14:textId="77777777" w:rsidR="003E0B92" w:rsidRPr="003E0B92" w:rsidRDefault="003E0B92" w:rsidP="003E0B92">
      <w:pPr>
        <w:shd w:val="clear" w:color="auto" w:fill="FFFFFF"/>
        <w:spacing w:after="0" w:line="240" w:lineRule="auto"/>
        <w:textAlignment w:val="baseline"/>
        <w:rPr>
          <w:rFonts w:ascii="Arial" w:eastAsia="Times New Roman" w:hAnsi="Arial" w:cs="Arial"/>
          <w:color w:val="000000"/>
          <w:sz w:val="24"/>
          <w:szCs w:val="24"/>
        </w:rPr>
      </w:pPr>
      <w:r w:rsidRPr="003E0B92">
        <w:rPr>
          <w:rFonts w:ascii="inherit" w:eastAsia="Times New Roman" w:hAnsi="inherit" w:cs="Arial"/>
          <w:color w:val="000000"/>
          <w:sz w:val="24"/>
          <w:szCs w:val="24"/>
          <w:bdr w:val="none" w:sz="0" w:space="0" w:color="auto" w:frame="1"/>
        </w:rPr>
        <w:t> </w:t>
      </w:r>
    </w:p>
    <w:p w14:paraId="3E93E2B1" w14:textId="77777777" w:rsidR="003E0B92" w:rsidRPr="003E0B92" w:rsidRDefault="003E0B92" w:rsidP="003E0B92">
      <w:pPr>
        <w:shd w:val="clear" w:color="auto" w:fill="FFFFFF"/>
        <w:spacing w:after="0" w:line="240" w:lineRule="auto"/>
        <w:textAlignment w:val="baseline"/>
        <w:rPr>
          <w:rFonts w:ascii="Arial" w:eastAsia="Times New Roman" w:hAnsi="Arial" w:cs="Arial"/>
          <w:color w:val="000000"/>
          <w:sz w:val="24"/>
          <w:szCs w:val="24"/>
        </w:rPr>
      </w:pPr>
      <w:r w:rsidRPr="003E0B92">
        <w:rPr>
          <w:rFonts w:ascii="Arial" w:eastAsia="Times New Roman" w:hAnsi="Arial" w:cs="Arial"/>
          <w:b/>
          <w:bCs/>
          <w:color w:val="242424"/>
          <w:u w:val="single"/>
          <w:bdr w:val="none" w:sz="0" w:space="0" w:color="auto" w:frame="1"/>
          <w:shd w:val="clear" w:color="auto" w:fill="FFFFFF"/>
        </w:rPr>
        <w:t>Daily Schedule and What to Wear</w:t>
      </w:r>
    </w:p>
    <w:p w14:paraId="4A6C6E00" w14:textId="77777777" w:rsidR="003E0B92" w:rsidRPr="003E0B92" w:rsidRDefault="003E0B92" w:rsidP="003E0B92">
      <w:pPr>
        <w:shd w:val="clear" w:color="auto" w:fill="FFFFFF"/>
        <w:spacing w:after="0" w:line="240" w:lineRule="auto"/>
        <w:textAlignment w:val="baseline"/>
        <w:rPr>
          <w:rFonts w:ascii="Arial" w:eastAsia="Times New Roman" w:hAnsi="Arial" w:cs="Arial"/>
          <w:color w:val="000000"/>
          <w:sz w:val="24"/>
          <w:szCs w:val="24"/>
        </w:rPr>
      </w:pPr>
      <w:r w:rsidRPr="003E0B92">
        <w:rPr>
          <w:rFonts w:ascii="Arial" w:eastAsia="Times New Roman" w:hAnsi="Arial" w:cs="Arial"/>
          <w:color w:val="242424"/>
          <w:bdr w:val="none" w:sz="0" w:space="0" w:color="auto" w:frame="1"/>
          <w:shd w:val="clear" w:color="auto" w:fill="FFFFFF"/>
        </w:rPr>
        <w:t xml:space="preserve">Each morning begins promptly at 8:30 in Mobile Bay Ballroom.  Please make sure you have had your breakfast prior to coming located in the Clipper Room.  It is HIGHLY recommended that you bring a thermal bottle to make sure you have extra coffee or tea as needed in the training room as it </w:t>
      </w:r>
      <w:proofErr w:type="gramStart"/>
      <w:r w:rsidRPr="003E0B92">
        <w:rPr>
          <w:rFonts w:ascii="Arial" w:eastAsia="Times New Roman" w:hAnsi="Arial" w:cs="Arial"/>
          <w:color w:val="242424"/>
          <w:bdr w:val="none" w:sz="0" w:space="0" w:color="auto" w:frame="1"/>
          <w:shd w:val="clear" w:color="auto" w:fill="FFFFFF"/>
        </w:rPr>
        <w:t>may not be provided</w:t>
      </w:r>
      <w:proofErr w:type="gramEnd"/>
      <w:r w:rsidRPr="003E0B92">
        <w:rPr>
          <w:rFonts w:ascii="Arial" w:eastAsia="Times New Roman" w:hAnsi="Arial" w:cs="Arial"/>
          <w:color w:val="242424"/>
          <w:bdr w:val="none" w:sz="0" w:space="0" w:color="auto" w:frame="1"/>
          <w:shd w:val="clear" w:color="auto" w:fill="FFFFFF"/>
        </w:rPr>
        <w:t xml:space="preserve">.  It </w:t>
      </w:r>
      <w:proofErr w:type="gramStart"/>
      <w:r w:rsidRPr="003E0B92">
        <w:rPr>
          <w:rFonts w:ascii="Arial" w:eastAsia="Times New Roman" w:hAnsi="Arial" w:cs="Arial"/>
          <w:color w:val="242424"/>
          <w:bdr w:val="none" w:sz="0" w:space="0" w:color="auto" w:frame="1"/>
          <w:shd w:val="clear" w:color="auto" w:fill="FFFFFF"/>
        </w:rPr>
        <w:t>is also recommended</w:t>
      </w:r>
      <w:proofErr w:type="gramEnd"/>
      <w:r w:rsidRPr="003E0B92">
        <w:rPr>
          <w:rFonts w:ascii="Arial" w:eastAsia="Times New Roman" w:hAnsi="Arial" w:cs="Arial"/>
          <w:color w:val="242424"/>
          <w:bdr w:val="none" w:sz="0" w:space="0" w:color="auto" w:frame="1"/>
          <w:shd w:val="clear" w:color="auto" w:fill="FFFFFF"/>
        </w:rPr>
        <w:t xml:space="preserve"> that you bring an extra fruit or pastry with you for breakfast and lunch as snacks may not be provided in the training room.  Lunch will be served on Tuesday and Wednesday from 12:00 to 1:00 in Clipper Room, and on Thursday from </w:t>
      </w:r>
      <w:proofErr w:type="gramStart"/>
      <w:r w:rsidRPr="003E0B92">
        <w:rPr>
          <w:rFonts w:ascii="Arial" w:eastAsia="Times New Roman" w:hAnsi="Arial" w:cs="Arial"/>
          <w:color w:val="242424"/>
          <w:bdr w:val="none" w:sz="0" w:space="0" w:color="auto" w:frame="1"/>
          <w:shd w:val="clear" w:color="auto" w:fill="FFFFFF"/>
        </w:rPr>
        <w:t>1:00-2:00</w:t>
      </w:r>
      <w:proofErr w:type="gramEnd"/>
      <w:r w:rsidRPr="003E0B92">
        <w:rPr>
          <w:rFonts w:ascii="Arial" w:eastAsia="Times New Roman" w:hAnsi="Arial" w:cs="Arial"/>
          <w:color w:val="242424"/>
          <w:bdr w:val="none" w:sz="0" w:space="0" w:color="auto" w:frame="1"/>
          <w:shd w:val="clear" w:color="auto" w:fill="FFFFFF"/>
        </w:rPr>
        <w:t xml:space="preserve"> a boxed lunch is provided. There will be morning and afternoon breaks at 10:15-10:30 and 21:5-2:30. Tuesday and Wednesday conclude at 5:00 and Thursday we conclude at 2:00.  Please dress in your most comfortable honorific, </w:t>
      </w:r>
      <w:proofErr w:type="spellStart"/>
      <w:r w:rsidRPr="003E0B92">
        <w:rPr>
          <w:rFonts w:ascii="Arial" w:eastAsia="Times New Roman" w:hAnsi="Arial" w:cs="Arial"/>
          <w:color w:val="242424"/>
          <w:bdr w:val="none" w:sz="0" w:space="0" w:color="auto" w:frame="1"/>
          <w:shd w:val="clear" w:color="auto" w:fill="FFFFFF"/>
        </w:rPr>
        <w:t>unionific</w:t>
      </w:r>
      <w:proofErr w:type="spellEnd"/>
      <w:r w:rsidRPr="003E0B92">
        <w:rPr>
          <w:rFonts w:ascii="Arial" w:eastAsia="Times New Roman" w:hAnsi="Arial" w:cs="Arial"/>
          <w:color w:val="242424"/>
          <w:bdr w:val="none" w:sz="0" w:space="0" w:color="auto" w:frame="1"/>
          <w:shd w:val="clear" w:color="auto" w:fill="FFFFFF"/>
        </w:rPr>
        <w:t xml:space="preserve">, racial justice </w:t>
      </w:r>
      <w:proofErr w:type="spellStart"/>
      <w:r w:rsidRPr="003E0B92">
        <w:rPr>
          <w:rFonts w:ascii="Arial" w:eastAsia="Times New Roman" w:hAnsi="Arial" w:cs="Arial"/>
          <w:color w:val="242424"/>
          <w:bdr w:val="none" w:sz="0" w:space="0" w:color="auto" w:frame="1"/>
          <w:shd w:val="clear" w:color="auto" w:fill="FFFFFF"/>
        </w:rPr>
        <w:t>badassery</w:t>
      </w:r>
      <w:proofErr w:type="spellEnd"/>
      <w:r w:rsidRPr="003E0B92">
        <w:rPr>
          <w:rFonts w:ascii="Arial" w:eastAsia="Times New Roman" w:hAnsi="Arial" w:cs="Arial"/>
          <w:color w:val="242424"/>
          <w:bdr w:val="none" w:sz="0" w:space="0" w:color="auto" w:frame="1"/>
          <w:shd w:val="clear" w:color="auto" w:fill="FFFFFF"/>
        </w:rPr>
        <w:t>. BE comfortable as we are all learners in this room together.  Have something to warm you if you are prone to chills in a conference room. Have something to keep you cool if you tend to be warm in meeting settings.  Your facilitator colleagues will all be in their most comfortable gear.   You will receive updates and resources for each day in the evening or very early morning of each session once the facilitator team has completed prepping. These are typically quick updates as needed on room location, PDF files of slides to follow along with, evaluation links, etc. Simply being able to access these prior to the meeting is all that is required. </w:t>
      </w:r>
    </w:p>
    <w:p w14:paraId="3CC4DDB4" w14:textId="77777777" w:rsidR="003E0B92" w:rsidRPr="003E0B92" w:rsidRDefault="003E0B92" w:rsidP="003E0B92">
      <w:pPr>
        <w:shd w:val="clear" w:color="auto" w:fill="FFFFFF"/>
        <w:spacing w:after="0" w:line="240" w:lineRule="auto"/>
        <w:textAlignment w:val="baseline"/>
        <w:rPr>
          <w:rFonts w:ascii="Arial" w:eastAsia="Times New Roman" w:hAnsi="Arial" w:cs="Arial"/>
          <w:color w:val="000000"/>
          <w:sz w:val="24"/>
          <w:szCs w:val="24"/>
        </w:rPr>
      </w:pPr>
      <w:r w:rsidRPr="003E0B92">
        <w:rPr>
          <w:rFonts w:ascii="inherit" w:eastAsia="Times New Roman" w:hAnsi="inherit" w:cs="Arial"/>
          <w:color w:val="242424"/>
          <w:sz w:val="24"/>
          <w:szCs w:val="24"/>
          <w:bdr w:val="none" w:sz="0" w:space="0" w:color="auto" w:frame="1"/>
        </w:rPr>
        <w:t> </w:t>
      </w:r>
    </w:p>
    <w:p w14:paraId="677A04DA" w14:textId="77777777" w:rsidR="003E0B92" w:rsidRPr="003E0B92" w:rsidRDefault="003E0B92" w:rsidP="003E0B92">
      <w:pPr>
        <w:shd w:val="clear" w:color="auto" w:fill="FFFFFF"/>
        <w:spacing w:after="0" w:line="240" w:lineRule="auto"/>
        <w:textAlignment w:val="baseline"/>
        <w:rPr>
          <w:rFonts w:ascii="Arial" w:eastAsia="Times New Roman" w:hAnsi="Arial" w:cs="Arial"/>
          <w:color w:val="000000"/>
          <w:sz w:val="24"/>
          <w:szCs w:val="24"/>
        </w:rPr>
      </w:pPr>
      <w:r w:rsidRPr="003E0B92">
        <w:rPr>
          <w:rFonts w:ascii="Arial" w:eastAsia="Times New Roman" w:hAnsi="Arial" w:cs="Arial"/>
          <w:b/>
          <w:bCs/>
          <w:color w:val="242424"/>
          <w:u w:val="single"/>
          <w:bdr w:val="none" w:sz="0" w:space="0" w:color="auto" w:frame="1"/>
          <w:shd w:val="clear" w:color="auto" w:fill="FFFFFF"/>
        </w:rPr>
        <w:t>Pre Attendance Tasks and Preparation</w:t>
      </w:r>
    </w:p>
    <w:p w14:paraId="4F18FD74" w14:textId="77777777" w:rsidR="003E0B92" w:rsidRPr="003E0B92" w:rsidRDefault="003E0B92" w:rsidP="003E0B92">
      <w:pPr>
        <w:shd w:val="clear" w:color="auto" w:fill="FFFFFF"/>
        <w:spacing w:after="0" w:line="240" w:lineRule="auto"/>
        <w:textAlignment w:val="baseline"/>
        <w:rPr>
          <w:rFonts w:ascii="Arial" w:eastAsia="Times New Roman" w:hAnsi="Arial" w:cs="Arial"/>
          <w:color w:val="000000"/>
          <w:sz w:val="24"/>
          <w:szCs w:val="24"/>
        </w:rPr>
      </w:pPr>
      <w:r w:rsidRPr="003E0B92">
        <w:rPr>
          <w:rFonts w:ascii="Arial" w:eastAsia="Times New Roman" w:hAnsi="Arial" w:cs="Arial"/>
          <w:color w:val="242424"/>
          <w:bdr w:val="none" w:sz="0" w:space="0" w:color="auto" w:frame="1"/>
          <w:shd w:val="clear" w:color="auto" w:fill="FFFFFF"/>
        </w:rPr>
        <w:t xml:space="preserve">Attached is the Pre Attendance Resource Package. On page two, it outlines about 1-2 hours of pre-attendance tasks that you will feel most comfortable if you have already completed them. The text below explains this in detail and </w:t>
      </w:r>
      <w:proofErr w:type="gramStart"/>
      <w:r w:rsidRPr="003E0B92">
        <w:rPr>
          <w:rFonts w:ascii="Arial" w:eastAsia="Times New Roman" w:hAnsi="Arial" w:cs="Arial"/>
          <w:color w:val="242424"/>
          <w:bdr w:val="none" w:sz="0" w:space="0" w:color="auto" w:frame="1"/>
          <w:shd w:val="clear" w:color="auto" w:fill="FFFFFF"/>
        </w:rPr>
        <w:t>is found</w:t>
      </w:r>
      <w:proofErr w:type="gramEnd"/>
      <w:r w:rsidRPr="003E0B92">
        <w:rPr>
          <w:rFonts w:ascii="Arial" w:eastAsia="Times New Roman" w:hAnsi="Arial" w:cs="Arial"/>
          <w:color w:val="242424"/>
          <w:bdr w:val="none" w:sz="0" w:space="0" w:color="auto" w:frame="1"/>
          <w:shd w:val="clear" w:color="auto" w:fill="FFFFFF"/>
        </w:rPr>
        <w:t xml:space="preserve"> on page 2 of the attached package. </w:t>
      </w:r>
    </w:p>
    <w:p w14:paraId="0CC03851" w14:textId="77777777" w:rsidR="003E0B92" w:rsidRPr="003E0B92" w:rsidRDefault="003E0B92" w:rsidP="003E0B92">
      <w:pPr>
        <w:shd w:val="clear" w:color="auto" w:fill="FFFFFF"/>
        <w:spacing w:after="0" w:line="240" w:lineRule="auto"/>
        <w:textAlignment w:val="baseline"/>
        <w:rPr>
          <w:rFonts w:ascii="Arial" w:eastAsia="Times New Roman" w:hAnsi="Arial" w:cs="Arial"/>
          <w:color w:val="000000"/>
          <w:sz w:val="24"/>
          <w:szCs w:val="24"/>
        </w:rPr>
      </w:pPr>
      <w:r w:rsidRPr="003E0B92">
        <w:rPr>
          <w:rFonts w:ascii="inherit" w:eastAsia="Times New Roman" w:hAnsi="inherit" w:cs="Arial"/>
          <w:color w:val="242424"/>
          <w:sz w:val="24"/>
          <w:szCs w:val="24"/>
          <w:bdr w:val="none" w:sz="0" w:space="0" w:color="auto" w:frame="1"/>
        </w:rPr>
        <w:t> </w:t>
      </w:r>
    </w:p>
    <w:p w14:paraId="453D217D"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r w:rsidRPr="003E0B92">
        <w:rPr>
          <w:rFonts w:ascii="Calibri" w:eastAsia="Times New Roman" w:hAnsi="Calibri" w:cs="Calibri"/>
          <w:b/>
          <w:bCs/>
          <w:color w:val="000000"/>
          <w:sz w:val="24"/>
          <w:szCs w:val="24"/>
          <w:u w:val="single"/>
          <w:bdr w:val="none" w:sz="0" w:space="0" w:color="auto" w:frame="1"/>
        </w:rPr>
        <w:t>Why pre-attendance reading?</w:t>
      </w:r>
    </w:p>
    <w:p w14:paraId="553A9CBD"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r w:rsidRPr="003E0B92">
        <w:rPr>
          <w:rFonts w:ascii="Calibri" w:eastAsia="Times New Roman" w:hAnsi="Calibri" w:cs="Calibri"/>
          <w:color w:val="000000"/>
          <w:sz w:val="24"/>
          <w:szCs w:val="24"/>
          <w:bdr w:val="none" w:sz="0" w:space="0" w:color="auto" w:frame="1"/>
        </w:rPr>
        <w:t>The resources compiled here are short, relevant, and intended to help you shift from the day-to-day</w:t>
      </w:r>
    </w:p>
    <w:p w14:paraId="449BE0D1"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proofErr w:type="gramStart"/>
      <w:r w:rsidRPr="003E0B92">
        <w:rPr>
          <w:rFonts w:ascii="Calibri" w:eastAsia="Times New Roman" w:hAnsi="Calibri" w:cs="Calibri"/>
          <w:color w:val="000000"/>
          <w:sz w:val="24"/>
          <w:szCs w:val="24"/>
          <w:bdr w:val="none" w:sz="0" w:space="0" w:color="auto" w:frame="1"/>
        </w:rPr>
        <w:lastRenderedPageBreak/>
        <w:t>cognitive</w:t>
      </w:r>
      <w:proofErr w:type="gramEnd"/>
      <w:r w:rsidRPr="003E0B92">
        <w:rPr>
          <w:rFonts w:ascii="Calibri" w:eastAsia="Times New Roman" w:hAnsi="Calibri" w:cs="Calibri"/>
          <w:color w:val="000000"/>
          <w:sz w:val="24"/>
          <w:szCs w:val="24"/>
          <w:bdr w:val="none" w:sz="0" w:space="0" w:color="auto" w:frame="1"/>
        </w:rPr>
        <w:t xml:space="preserve"> load of work to the thinking you will use as a learner at the academy. We rely on several popular education strategies that involve the use of texts and scenarios for group work. Many participants find it difficult to do a “first read” in the classroom so we have provided those items here</w:t>
      </w:r>
    </w:p>
    <w:p w14:paraId="2B0C89D1"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proofErr w:type="gramStart"/>
      <w:r w:rsidRPr="003E0B92">
        <w:rPr>
          <w:rFonts w:ascii="Calibri" w:eastAsia="Times New Roman" w:hAnsi="Calibri" w:cs="Calibri"/>
          <w:color w:val="000000"/>
          <w:sz w:val="24"/>
          <w:szCs w:val="24"/>
          <w:bdr w:val="none" w:sz="0" w:space="0" w:color="auto" w:frame="1"/>
        </w:rPr>
        <w:t>in</w:t>
      </w:r>
      <w:proofErr w:type="gramEnd"/>
      <w:r w:rsidRPr="003E0B92">
        <w:rPr>
          <w:rFonts w:ascii="Calibri" w:eastAsia="Times New Roman" w:hAnsi="Calibri" w:cs="Calibri"/>
          <w:color w:val="000000"/>
          <w:sz w:val="24"/>
          <w:szCs w:val="24"/>
          <w:bdr w:val="none" w:sz="0" w:space="0" w:color="auto" w:frame="1"/>
        </w:rPr>
        <w:t xml:space="preserve"> case you would like to review them.</w:t>
      </w:r>
    </w:p>
    <w:p w14:paraId="1B0FF33D"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r w:rsidRPr="003E0B92">
        <w:rPr>
          <w:rFonts w:ascii="Calibri" w:eastAsia="Times New Roman" w:hAnsi="Calibri" w:cs="Calibri"/>
          <w:color w:val="000000"/>
          <w:sz w:val="24"/>
          <w:szCs w:val="24"/>
          <w:bdr w:val="none" w:sz="0" w:space="0" w:color="auto" w:frame="1"/>
        </w:rPr>
        <w:br/>
      </w:r>
    </w:p>
    <w:p w14:paraId="4DF33C9B" w14:textId="77777777" w:rsidR="003E0B92" w:rsidRPr="003E0B92" w:rsidRDefault="003E0B92" w:rsidP="003E0B92">
      <w:pPr>
        <w:numPr>
          <w:ilvl w:val="0"/>
          <w:numId w:val="1"/>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3E0B92">
        <w:rPr>
          <w:rFonts w:ascii="Calibri" w:eastAsia="Times New Roman" w:hAnsi="Calibri" w:cs="Calibri"/>
          <w:b/>
          <w:bCs/>
          <w:color w:val="000000"/>
          <w:sz w:val="24"/>
          <w:szCs w:val="24"/>
          <w:u w:val="single"/>
          <w:bdr w:val="none" w:sz="0" w:space="0" w:color="auto" w:frame="1"/>
        </w:rPr>
        <w:t>Read and Reflect: (Please Do Before Arriving)</w:t>
      </w:r>
    </w:p>
    <w:p w14:paraId="0768F129"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r w:rsidRPr="003E0B92">
        <w:rPr>
          <w:rFonts w:ascii="Calibri" w:eastAsia="Times New Roman" w:hAnsi="Calibri" w:cs="Calibri"/>
          <w:color w:val="000000"/>
          <w:sz w:val="24"/>
          <w:szCs w:val="24"/>
          <w:bdr w:val="none" w:sz="0" w:space="0" w:color="auto" w:frame="1"/>
        </w:rPr>
        <w:t xml:space="preserve">Please take the time before arriving to read our community agreements on pages 3-4. We will engage you in a discussion at the very start of our time together around these agreements and your commitment to them. Pages 8-9 is a scenario that we will use </w:t>
      </w:r>
      <w:proofErr w:type="gramStart"/>
      <w:r w:rsidRPr="003E0B92">
        <w:rPr>
          <w:rFonts w:ascii="Calibri" w:eastAsia="Times New Roman" w:hAnsi="Calibri" w:cs="Calibri"/>
          <w:color w:val="000000"/>
          <w:sz w:val="24"/>
          <w:szCs w:val="24"/>
          <w:bdr w:val="none" w:sz="0" w:space="0" w:color="auto" w:frame="1"/>
        </w:rPr>
        <w:t>in group</w:t>
      </w:r>
      <w:proofErr w:type="gramEnd"/>
      <w:r w:rsidRPr="003E0B92">
        <w:rPr>
          <w:rFonts w:ascii="Calibri" w:eastAsia="Times New Roman" w:hAnsi="Calibri" w:cs="Calibri"/>
          <w:color w:val="000000"/>
          <w:sz w:val="24"/>
          <w:szCs w:val="24"/>
          <w:bdr w:val="none" w:sz="0" w:space="0" w:color="auto" w:frame="1"/>
        </w:rPr>
        <w:t xml:space="preserve"> work, advanced reading helps. Pages 10-22 outline key understandings about class oppression that will be a theme throughout our time.</w:t>
      </w:r>
    </w:p>
    <w:p w14:paraId="5FF8661E"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r w:rsidRPr="003E0B92">
        <w:rPr>
          <w:rFonts w:ascii="Calibri" w:eastAsia="Times New Roman" w:hAnsi="Calibri" w:cs="Calibri"/>
          <w:color w:val="000000"/>
          <w:sz w:val="24"/>
          <w:szCs w:val="24"/>
          <w:bdr w:val="none" w:sz="0" w:space="0" w:color="auto" w:frame="1"/>
        </w:rPr>
        <w:br/>
      </w:r>
    </w:p>
    <w:p w14:paraId="57727DE4" w14:textId="77777777" w:rsidR="003E0B92" w:rsidRPr="003E0B92" w:rsidRDefault="003E0B92" w:rsidP="003E0B92">
      <w:pPr>
        <w:numPr>
          <w:ilvl w:val="0"/>
          <w:numId w:val="2"/>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3E0B92">
        <w:rPr>
          <w:rFonts w:ascii="Calibri" w:eastAsia="Times New Roman" w:hAnsi="Calibri" w:cs="Calibri"/>
          <w:b/>
          <w:bCs/>
          <w:color w:val="000000"/>
          <w:sz w:val="24"/>
          <w:szCs w:val="24"/>
          <w:u w:val="single"/>
          <w:bdr w:val="none" w:sz="0" w:space="0" w:color="auto" w:frame="1"/>
        </w:rPr>
        <w:t>Resources for Group Work: (Please Do Before Arriving)</w:t>
      </w:r>
    </w:p>
    <w:p w14:paraId="5E546A5E"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r w:rsidRPr="003E0B92">
        <w:rPr>
          <w:rFonts w:ascii="Calibri" w:eastAsia="Times New Roman" w:hAnsi="Calibri" w:cs="Calibri"/>
          <w:color w:val="000000"/>
          <w:sz w:val="24"/>
          <w:szCs w:val="24"/>
          <w:bdr w:val="none" w:sz="0" w:space="0" w:color="auto" w:frame="1"/>
        </w:rPr>
        <w:t xml:space="preserve">The resources on pages 46-57 are for group work. </w:t>
      </w:r>
      <w:proofErr w:type="gramStart"/>
      <w:r w:rsidRPr="003E0B92">
        <w:rPr>
          <w:rFonts w:ascii="Calibri" w:eastAsia="Times New Roman" w:hAnsi="Calibri" w:cs="Calibri"/>
          <w:color w:val="000000"/>
          <w:sz w:val="24"/>
          <w:szCs w:val="24"/>
          <w:bdr w:val="none" w:sz="0" w:space="0" w:color="auto" w:frame="1"/>
        </w:rPr>
        <w:t>They</w:t>
      </w:r>
      <w:proofErr w:type="gramEnd"/>
      <w:r w:rsidRPr="003E0B92">
        <w:rPr>
          <w:rFonts w:ascii="Calibri" w:eastAsia="Times New Roman" w:hAnsi="Calibri" w:cs="Calibri"/>
          <w:color w:val="000000"/>
          <w:sz w:val="24"/>
          <w:szCs w:val="24"/>
          <w:bdr w:val="none" w:sz="0" w:space="0" w:color="auto" w:frame="1"/>
        </w:rPr>
        <w:t xml:space="preserve"> will require some familiarity with each "case" but not memorization of every one of the details. You should set aside some time to read and review these prior to coming especially if you are not comfortable doing a “first read” amongst others.</w:t>
      </w:r>
    </w:p>
    <w:p w14:paraId="6781907B"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r w:rsidRPr="003E0B92">
        <w:rPr>
          <w:rFonts w:ascii="Calibri" w:eastAsia="Times New Roman" w:hAnsi="Calibri" w:cs="Calibri"/>
          <w:color w:val="000000"/>
          <w:sz w:val="24"/>
          <w:szCs w:val="24"/>
          <w:bdr w:val="none" w:sz="0" w:space="0" w:color="auto" w:frame="1"/>
        </w:rPr>
        <w:br/>
      </w:r>
    </w:p>
    <w:p w14:paraId="7090B3F2" w14:textId="77777777" w:rsidR="003E0B92" w:rsidRPr="003E0B92" w:rsidRDefault="003E0B92" w:rsidP="003E0B92">
      <w:pPr>
        <w:numPr>
          <w:ilvl w:val="0"/>
          <w:numId w:val="3"/>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3E0B92">
        <w:rPr>
          <w:rFonts w:ascii="Calibri" w:eastAsia="Times New Roman" w:hAnsi="Calibri" w:cs="Calibri"/>
          <w:b/>
          <w:bCs/>
          <w:color w:val="000000"/>
          <w:sz w:val="24"/>
          <w:szCs w:val="24"/>
          <w:u w:val="single"/>
          <w:bdr w:val="none" w:sz="0" w:space="0" w:color="auto" w:frame="1"/>
        </w:rPr>
        <w:t>Articles for Thinking: (Optional Food for Thought)</w:t>
      </w:r>
    </w:p>
    <w:p w14:paraId="7A542F04" w14:textId="77777777" w:rsidR="003E0B92" w:rsidRPr="003E0B92" w:rsidRDefault="003E0B92" w:rsidP="003E0B92">
      <w:pPr>
        <w:shd w:val="clear" w:color="auto" w:fill="FFFFFF"/>
        <w:spacing w:after="0" w:line="240" w:lineRule="auto"/>
        <w:textAlignment w:val="baseline"/>
        <w:rPr>
          <w:rFonts w:ascii="Segoe UI" w:eastAsia="Times New Roman" w:hAnsi="Segoe UI" w:cs="Segoe UI"/>
          <w:color w:val="000000"/>
          <w:sz w:val="27"/>
          <w:szCs w:val="27"/>
        </w:rPr>
      </w:pPr>
      <w:r w:rsidRPr="003E0B92">
        <w:rPr>
          <w:rFonts w:ascii="Calibri" w:eastAsia="Times New Roman" w:hAnsi="Calibri" w:cs="Calibri"/>
          <w:color w:val="000000"/>
          <w:sz w:val="24"/>
          <w:szCs w:val="24"/>
          <w:bdr w:val="none" w:sz="0" w:space="0" w:color="auto" w:frame="1"/>
        </w:rPr>
        <w:t xml:space="preserve">The resources included on pages 5-7, 26-30, 31-45 </w:t>
      </w:r>
      <w:proofErr w:type="gramStart"/>
      <w:r w:rsidRPr="003E0B92">
        <w:rPr>
          <w:rFonts w:ascii="Calibri" w:eastAsia="Times New Roman" w:hAnsi="Calibri" w:cs="Calibri"/>
          <w:color w:val="000000"/>
          <w:sz w:val="24"/>
          <w:szCs w:val="24"/>
          <w:bdr w:val="none" w:sz="0" w:space="0" w:color="auto" w:frame="1"/>
        </w:rPr>
        <w:t>are primarily designed</w:t>
      </w:r>
      <w:proofErr w:type="gramEnd"/>
      <w:r w:rsidRPr="003E0B92">
        <w:rPr>
          <w:rFonts w:ascii="Calibri" w:eastAsia="Times New Roman" w:hAnsi="Calibri" w:cs="Calibri"/>
          <w:color w:val="000000"/>
          <w:sz w:val="24"/>
          <w:szCs w:val="24"/>
          <w:bdr w:val="none" w:sz="0" w:space="0" w:color="auto" w:frame="1"/>
        </w:rPr>
        <w:t xml:space="preserve"> to help frame “why” we are offering this academy. NEA's history with ESPs is an interesting one. An older example </w:t>
      </w:r>
      <w:proofErr w:type="gramStart"/>
      <w:r w:rsidRPr="003E0B92">
        <w:rPr>
          <w:rFonts w:ascii="Calibri" w:eastAsia="Times New Roman" w:hAnsi="Calibri" w:cs="Calibri"/>
          <w:color w:val="000000"/>
          <w:sz w:val="24"/>
          <w:szCs w:val="24"/>
          <w:bdr w:val="none" w:sz="0" w:space="0" w:color="auto" w:frame="1"/>
        </w:rPr>
        <w:t>of how to rebuild and ESP local in Vermont</w:t>
      </w:r>
      <w:proofErr w:type="gramEnd"/>
      <w:r w:rsidRPr="003E0B92">
        <w:rPr>
          <w:rFonts w:ascii="Calibri" w:eastAsia="Times New Roman" w:hAnsi="Calibri" w:cs="Calibri"/>
          <w:color w:val="000000"/>
          <w:sz w:val="24"/>
          <w:szCs w:val="24"/>
          <w:bdr w:val="none" w:sz="0" w:space="0" w:color="auto" w:frame="1"/>
        </w:rPr>
        <w:t xml:space="preserve"> is provided for your review. The materials on financialization and privatization help outline the urgency for our focused work with ESPs</w:t>
      </w:r>
    </w:p>
    <w:p w14:paraId="0A9CA012" w14:textId="77777777" w:rsidR="008624BE" w:rsidRDefault="008624BE">
      <w:bookmarkStart w:id="0" w:name="_GoBack"/>
      <w:bookmarkEnd w:id="0"/>
    </w:p>
    <w:sectPr w:rsidR="00862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80029"/>
    <w:multiLevelType w:val="multilevel"/>
    <w:tmpl w:val="8526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6A034A"/>
    <w:multiLevelType w:val="multilevel"/>
    <w:tmpl w:val="BB84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1C635F"/>
    <w:multiLevelType w:val="multilevel"/>
    <w:tmpl w:val="F5C2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B92"/>
    <w:rsid w:val="003E0B92"/>
    <w:rsid w:val="00862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26482"/>
  <w15:chartTrackingRefBased/>
  <w15:docId w15:val="{F73C9B23-F7FF-45D0-87DD-8A17B94CC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0B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0B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00530">
      <w:bodyDiv w:val="1"/>
      <w:marLeft w:val="0"/>
      <w:marRight w:val="0"/>
      <w:marTop w:val="0"/>
      <w:marBottom w:val="0"/>
      <w:divBdr>
        <w:top w:val="none" w:sz="0" w:space="0" w:color="auto"/>
        <w:left w:val="none" w:sz="0" w:space="0" w:color="auto"/>
        <w:bottom w:val="none" w:sz="0" w:space="0" w:color="auto"/>
        <w:right w:val="none" w:sz="0" w:space="0" w:color="auto"/>
      </w:divBdr>
      <w:divsChild>
        <w:div w:id="208692930">
          <w:marLeft w:val="0"/>
          <w:marRight w:val="0"/>
          <w:marTop w:val="0"/>
          <w:marBottom w:val="0"/>
          <w:divBdr>
            <w:top w:val="none" w:sz="0" w:space="0" w:color="auto"/>
            <w:left w:val="none" w:sz="0" w:space="0" w:color="auto"/>
            <w:bottom w:val="none" w:sz="0" w:space="0" w:color="auto"/>
            <w:right w:val="none" w:sz="0" w:space="0" w:color="auto"/>
          </w:divBdr>
        </w:div>
        <w:div w:id="1344474858">
          <w:marLeft w:val="0"/>
          <w:marRight w:val="0"/>
          <w:marTop w:val="0"/>
          <w:marBottom w:val="0"/>
          <w:divBdr>
            <w:top w:val="none" w:sz="0" w:space="0" w:color="auto"/>
            <w:left w:val="none" w:sz="0" w:space="0" w:color="auto"/>
            <w:bottom w:val="none" w:sz="0" w:space="0" w:color="auto"/>
            <w:right w:val="none" w:sz="0" w:space="0" w:color="auto"/>
          </w:divBdr>
        </w:div>
        <w:div w:id="764115761">
          <w:marLeft w:val="0"/>
          <w:marRight w:val="0"/>
          <w:marTop w:val="0"/>
          <w:marBottom w:val="0"/>
          <w:divBdr>
            <w:top w:val="none" w:sz="0" w:space="0" w:color="auto"/>
            <w:left w:val="none" w:sz="0" w:space="0" w:color="auto"/>
            <w:bottom w:val="none" w:sz="0" w:space="0" w:color="auto"/>
            <w:right w:val="none" w:sz="0" w:space="0" w:color="auto"/>
          </w:divBdr>
        </w:div>
        <w:div w:id="1138498554">
          <w:marLeft w:val="0"/>
          <w:marRight w:val="0"/>
          <w:marTop w:val="0"/>
          <w:marBottom w:val="0"/>
          <w:divBdr>
            <w:top w:val="none" w:sz="0" w:space="0" w:color="auto"/>
            <w:left w:val="none" w:sz="0" w:space="0" w:color="auto"/>
            <w:bottom w:val="none" w:sz="0" w:space="0" w:color="auto"/>
            <w:right w:val="none" w:sz="0" w:space="0" w:color="auto"/>
          </w:divBdr>
        </w:div>
        <w:div w:id="332758492">
          <w:marLeft w:val="0"/>
          <w:marRight w:val="0"/>
          <w:marTop w:val="0"/>
          <w:marBottom w:val="0"/>
          <w:divBdr>
            <w:top w:val="none" w:sz="0" w:space="0" w:color="auto"/>
            <w:left w:val="none" w:sz="0" w:space="0" w:color="auto"/>
            <w:bottom w:val="none" w:sz="0" w:space="0" w:color="auto"/>
            <w:right w:val="none" w:sz="0" w:space="0" w:color="auto"/>
          </w:divBdr>
          <w:divsChild>
            <w:div w:id="1125154242">
              <w:marLeft w:val="0"/>
              <w:marRight w:val="0"/>
              <w:marTop w:val="0"/>
              <w:marBottom w:val="0"/>
              <w:divBdr>
                <w:top w:val="none" w:sz="0" w:space="0" w:color="auto"/>
                <w:left w:val="none" w:sz="0" w:space="0" w:color="auto"/>
                <w:bottom w:val="none" w:sz="0" w:space="0" w:color="auto"/>
                <w:right w:val="none" w:sz="0" w:space="0" w:color="auto"/>
              </w:divBdr>
            </w:div>
            <w:div w:id="444350707">
              <w:marLeft w:val="0"/>
              <w:marRight w:val="0"/>
              <w:marTop w:val="0"/>
              <w:marBottom w:val="0"/>
              <w:divBdr>
                <w:top w:val="none" w:sz="0" w:space="0" w:color="auto"/>
                <w:left w:val="none" w:sz="0" w:space="0" w:color="auto"/>
                <w:bottom w:val="none" w:sz="0" w:space="0" w:color="auto"/>
                <w:right w:val="none" w:sz="0" w:space="0" w:color="auto"/>
              </w:divBdr>
            </w:div>
            <w:div w:id="948513746">
              <w:marLeft w:val="0"/>
              <w:marRight w:val="0"/>
              <w:marTop w:val="0"/>
              <w:marBottom w:val="0"/>
              <w:divBdr>
                <w:top w:val="none" w:sz="0" w:space="0" w:color="auto"/>
                <w:left w:val="none" w:sz="0" w:space="0" w:color="auto"/>
                <w:bottom w:val="none" w:sz="0" w:space="0" w:color="auto"/>
                <w:right w:val="none" w:sz="0" w:space="0" w:color="auto"/>
              </w:divBdr>
            </w:div>
            <w:div w:id="630868045">
              <w:marLeft w:val="0"/>
              <w:marRight w:val="0"/>
              <w:marTop w:val="0"/>
              <w:marBottom w:val="0"/>
              <w:divBdr>
                <w:top w:val="none" w:sz="0" w:space="0" w:color="auto"/>
                <w:left w:val="none" w:sz="0" w:space="0" w:color="auto"/>
                <w:bottom w:val="none" w:sz="0" w:space="0" w:color="auto"/>
                <w:right w:val="none" w:sz="0" w:space="0" w:color="auto"/>
              </w:divBdr>
            </w:div>
            <w:div w:id="1064258034">
              <w:marLeft w:val="1200"/>
              <w:marRight w:val="1200"/>
              <w:marTop w:val="0"/>
              <w:marBottom w:val="0"/>
              <w:divBdr>
                <w:top w:val="none" w:sz="0" w:space="0" w:color="auto"/>
                <w:left w:val="none" w:sz="0" w:space="0" w:color="auto"/>
                <w:bottom w:val="none" w:sz="0" w:space="0" w:color="auto"/>
                <w:right w:val="none" w:sz="0" w:space="0" w:color="auto"/>
              </w:divBdr>
            </w:div>
            <w:div w:id="2033993460">
              <w:marLeft w:val="0"/>
              <w:marRight w:val="0"/>
              <w:marTop w:val="0"/>
              <w:marBottom w:val="0"/>
              <w:divBdr>
                <w:top w:val="none" w:sz="0" w:space="0" w:color="auto"/>
                <w:left w:val="none" w:sz="0" w:space="0" w:color="auto"/>
                <w:bottom w:val="none" w:sz="0" w:space="0" w:color="auto"/>
                <w:right w:val="none" w:sz="0" w:space="0" w:color="auto"/>
              </w:divBdr>
            </w:div>
            <w:div w:id="2065596322">
              <w:marLeft w:val="1200"/>
              <w:marRight w:val="1200"/>
              <w:marTop w:val="0"/>
              <w:marBottom w:val="0"/>
              <w:divBdr>
                <w:top w:val="none" w:sz="0" w:space="0" w:color="auto"/>
                <w:left w:val="none" w:sz="0" w:space="0" w:color="auto"/>
                <w:bottom w:val="none" w:sz="0" w:space="0" w:color="auto"/>
                <w:right w:val="none" w:sz="0" w:space="0" w:color="auto"/>
              </w:divBdr>
            </w:div>
            <w:div w:id="447167501">
              <w:marLeft w:val="1200"/>
              <w:marRight w:val="1200"/>
              <w:marTop w:val="0"/>
              <w:marBottom w:val="0"/>
              <w:divBdr>
                <w:top w:val="none" w:sz="0" w:space="0" w:color="auto"/>
                <w:left w:val="none" w:sz="0" w:space="0" w:color="auto"/>
                <w:bottom w:val="none" w:sz="0" w:space="0" w:color="auto"/>
                <w:right w:val="none" w:sz="0" w:space="0" w:color="auto"/>
              </w:divBdr>
            </w:div>
            <w:div w:id="1479305314">
              <w:marLeft w:val="1200"/>
              <w:marRight w:val="120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mith@nea.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documentManagement>
</p:properties>
</file>

<file path=customXml/itemProps1.xml><?xml version="1.0" encoding="utf-8"?>
<ds:datastoreItem xmlns:ds="http://schemas.openxmlformats.org/officeDocument/2006/customXml" ds:itemID="{FC3B423F-C7FF-4791-9691-3C2FD89C3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CB2355-4E93-47BC-A398-1011F6974EB5}">
  <ds:schemaRefs>
    <ds:schemaRef ds:uri="http://schemas.microsoft.com/sharepoint/v3/contenttype/forms"/>
  </ds:schemaRefs>
</ds:datastoreItem>
</file>

<file path=customXml/itemProps3.xml><?xml version="1.0" encoding="utf-8"?>
<ds:datastoreItem xmlns:ds="http://schemas.openxmlformats.org/officeDocument/2006/customXml" ds:itemID="{02370CC7-39C8-4A97-99C5-8B4665F95BD3}">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http://purl.org/dc/dcmitype/"/>
    <ds:schemaRef ds:uri="http://schemas.openxmlformats.org/package/2006/metadata/core-properties"/>
    <ds:schemaRef ds:uri="5ed5bd0d-9aa5-480d-8c58-25f9f57090c9"/>
    <ds:schemaRef ds:uri="05627597-0322-42fc-bc19-1d0dde15c69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2024-01-24T20:29:00Z</dcterms:created>
  <dcterms:modified xsi:type="dcterms:W3CDTF">2024-01-24T20:30:00Z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