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5A0192DF">
      <w:pPr>
        <w:spacing w:after="0"/>
        <w:rPr>
          <w:b/>
          <w:sz w:val="52"/>
          <w:szCs w:val="52"/>
        </w:rPr>
      </w:pPr>
      <w:r>
        <w:rPr>
          <w:b/>
          <w:sz w:val="52"/>
          <w:szCs w:val="52"/>
        </w:rPr>
        <w:t xml:space="preserve">Facilitator </w:t>
      </w:r>
      <w:r w:rsidR="00A60622">
        <w:rPr>
          <w:b/>
          <w:sz w:val="52"/>
          <w:szCs w:val="52"/>
        </w:rPr>
        <w:t>Breakout</w:t>
      </w:r>
      <w:r w:rsidR="007B6AF5">
        <w:rPr>
          <w:b/>
          <w:sz w:val="52"/>
          <w:szCs w:val="52"/>
        </w:rPr>
        <w:t>:</w:t>
      </w:r>
      <w:r>
        <w:rPr>
          <w:b/>
          <w:sz w:val="52"/>
          <w:szCs w:val="52"/>
        </w:rPr>
        <w:t xml:space="preserve"> </w:t>
      </w:r>
      <w:r w:rsidR="008E404C">
        <w:rPr>
          <w:b/>
          <w:sz w:val="52"/>
          <w:szCs w:val="52"/>
        </w:rPr>
        <w:t>Leading Adult Learning</w:t>
      </w:r>
    </w:p>
    <w:tbl>
      <w:tblPr>
        <w:tblStyle w:val="TableGrid"/>
        <w:tblW w:w="14940" w:type="dxa"/>
        <w:tblInd w:w="-275" w:type="dxa"/>
        <w:tblLook w:val="04A0" w:firstRow="1" w:lastRow="0" w:firstColumn="1" w:lastColumn="0" w:noHBand="0" w:noVBand="1"/>
      </w:tblPr>
      <w:tblGrid>
        <w:gridCol w:w="3690"/>
        <w:gridCol w:w="3960"/>
        <w:gridCol w:w="7290"/>
      </w:tblGrid>
      <w:tr w:rsidR="00A60622" w:rsidTr="10CAE68D" w14:paraId="130666A8" w14:textId="77777777">
        <w:tc>
          <w:tcPr>
            <w:tcW w:w="7650" w:type="dxa"/>
            <w:gridSpan w:val="2"/>
            <w:shd w:val="clear" w:color="auto" w:fill="D0CECE" w:themeFill="background2" w:themeFillShade="E6"/>
            <w:tcMar/>
          </w:tcPr>
          <w:p w:rsidR="00A60622" w:rsidP="00A60622" w:rsidRDefault="00A60622" w14:paraId="62CFEE45" w14:textId="26C8B18F">
            <w:r>
              <w:rPr>
                <w:b/>
              </w:rPr>
              <w:t>General Materials Needed:</w:t>
            </w:r>
          </w:p>
        </w:tc>
        <w:tc>
          <w:tcPr>
            <w:tcW w:w="7290" w:type="dxa"/>
            <w:shd w:val="clear" w:color="auto" w:fill="D0CECE" w:themeFill="background2" w:themeFillShade="E6"/>
            <w:tcMar/>
          </w:tcPr>
          <w:p w:rsidR="00A60622" w:rsidP="00A60622" w:rsidRDefault="00A60622" w14:paraId="5DF4CA6C" w14:textId="7C508773">
            <w:r>
              <w:rPr>
                <w:b/>
              </w:rPr>
              <w:t>Room Set-up:</w:t>
            </w:r>
          </w:p>
        </w:tc>
      </w:tr>
      <w:tr w:rsidR="00A60622" w:rsidTr="10CAE68D" w14:paraId="6A7A7B2E" w14:textId="77777777">
        <w:tc>
          <w:tcPr>
            <w:tcW w:w="3690" w:type="dxa"/>
            <w:tcMar/>
          </w:tcPr>
          <w:p w:rsidR="00A60622" w:rsidP="00A60622" w:rsidRDefault="00A60622" w14:paraId="5DC8DA07" w14:textId="77777777">
            <w:r>
              <w:t>1 Set of Handouts per Person</w:t>
            </w:r>
          </w:p>
          <w:p w:rsidR="00A60622" w:rsidP="00A60622" w:rsidRDefault="00A60622" w14:paraId="7D6114B5" w14:textId="77777777">
            <w:r>
              <w:t>Name Tags or Name Tents</w:t>
            </w:r>
          </w:p>
          <w:p w:rsidR="00A60622" w:rsidP="00A60622" w:rsidRDefault="00A60622" w14:paraId="779CF134" w14:textId="689D862F"/>
        </w:tc>
        <w:tc>
          <w:tcPr>
            <w:tcW w:w="3960" w:type="dxa"/>
            <w:tcMar/>
          </w:tcPr>
          <w:p w:rsidR="00A60622" w:rsidP="00A60622" w:rsidRDefault="00A60622" w14:paraId="00063728" w14:textId="77777777">
            <w:r>
              <w:t>Chart Paper</w:t>
            </w:r>
          </w:p>
          <w:p w:rsidR="00A60622" w:rsidP="00A60622" w:rsidRDefault="00A60622" w14:paraId="097EA24C" w14:textId="77777777">
            <w:r>
              <w:t>Markers</w:t>
            </w:r>
          </w:p>
          <w:p w:rsidR="00A60622" w:rsidP="00A60622" w:rsidRDefault="00A60622" w14:paraId="5A24E9E4" w14:textId="77777777">
            <w:r>
              <w:t>Post its</w:t>
            </w:r>
          </w:p>
          <w:p w:rsidR="00A60622" w:rsidP="00A60622" w:rsidRDefault="00A60622" w14:paraId="5ADE3E3E" w14:textId="346EB6B8">
            <w:r>
              <w:t>Pens and Pencils</w:t>
            </w:r>
          </w:p>
        </w:tc>
        <w:tc>
          <w:tcPr>
            <w:tcW w:w="7290" w:type="dxa"/>
            <w:tcMar/>
          </w:tcPr>
          <w:p w:rsidR="00A60622" w:rsidP="00A60622" w:rsidRDefault="00A60622" w14:paraId="3F7743F7" w14:textId="77777777">
            <w:r>
              <w:t>Round Tables</w:t>
            </w:r>
          </w:p>
          <w:p w:rsidR="00A60622" w:rsidP="00A60622" w:rsidRDefault="00A60622" w14:paraId="5D772F66" w14:textId="77777777">
            <w:r>
              <w:t>Projector, Screen and Speakers</w:t>
            </w:r>
          </w:p>
          <w:p w:rsidR="00A60622" w:rsidP="00A60622" w:rsidRDefault="00A60622" w14:paraId="40623FA2" w14:textId="77777777">
            <w:r>
              <w:t>Carousel stations and reporting stations around the perimeter</w:t>
            </w:r>
          </w:p>
          <w:p w:rsidR="00A60622" w:rsidP="00A60622" w:rsidRDefault="00A60622" w14:paraId="1B06AF29" w14:textId="1430130E">
            <w:r>
              <w:t>50 people</w:t>
            </w:r>
          </w:p>
        </w:tc>
      </w:tr>
      <w:tr w:rsidR="00A60622" w:rsidTr="10CAE68D" w14:paraId="496AB31D" w14:textId="77777777">
        <w:tc>
          <w:tcPr>
            <w:tcW w:w="14940" w:type="dxa"/>
            <w:gridSpan w:val="3"/>
            <w:tcMar/>
          </w:tcPr>
          <w:p w:rsidR="00A60622" w:rsidP="00A60622" w:rsidRDefault="00A60622" w14:paraId="4813D29C" w14:textId="77777777">
            <w:pPr>
              <w:rPr>
                <w:sz w:val="24"/>
                <w:szCs w:val="24"/>
              </w:rPr>
            </w:pPr>
            <w:r>
              <w:rPr>
                <w:sz w:val="24"/>
                <w:szCs w:val="24"/>
              </w:rPr>
              <w:t xml:space="preserve">Key Outcomes for the Day     </w:t>
            </w:r>
          </w:p>
          <w:p w:rsidRPr="006B278A" w:rsidR="00A60622" w:rsidP="00A60622" w:rsidRDefault="00A60622" w14:paraId="3B838FAD" w14:textId="77777777">
            <w:pPr>
              <w:numPr>
                <w:ilvl w:val="0"/>
                <w:numId w:val="11"/>
              </w:numPr>
              <w:rPr>
                <w:sz w:val="24"/>
                <w:szCs w:val="24"/>
              </w:rPr>
            </w:pPr>
            <w:r>
              <w:rPr>
                <w:sz w:val="24"/>
                <w:szCs w:val="24"/>
              </w:rPr>
              <w:t>Participants</w:t>
            </w:r>
            <w:r w:rsidRPr="006B278A">
              <w:rPr>
                <w:sz w:val="24"/>
                <w:szCs w:val="24"/>
              </w:rPr>
              <w:t xml:space="preserve"> will learn to differentiate </w:t>
            </w:r>
            <w:r>
              <w:rPr>
                <w:sz w:val="24"/>
                <w:szCs w:val="24"/>
              </w:rPr>
              <w:t xml:space="preserve">their </w:t>
            </w:r>
            <w:r w:rsidRPr="006B278A">
              <w:rPr>
                <w:sz w:val="24"/>
                <w:szCs w:val="24"/>
              </w:rPr>
              <w:t>leadership of learning events</w:t>
            </w:r>
          </w:p>
          <w:p w:rsidRPr="006B278A" w:rsidR="00A60622" w:rsidP="00A60622" w:rsidRDefault="00A60622" w14:paraId="412BB3FE" w14:textId="77777777">
            <w:pPr>
              <w:numPr>
                <w:ilvl w:val="0"/>
                <w:numId w:val="11"/>
              </w:numPr>
              <w:rPr>
                <w:sz w:val="24"/>
                <w:szCs w:val="24"/>
              </w:rPr>
            </w:pPr>
            <w:r>
              <w:rPr>
                <w:sz w:val="24"/>
                <w:szCs w:val="24"/>
              </w:rPr>
              <w:t>Participants will</w:t>
            </w:r>
            <w:r w:rsidRPr="006B278A">
              <w:rPr>
                <w:sz w:val="24"/>
                <w:szCs w:val="24"/>
              </w:rPr>
              <w:t xml:space="preserve"> learn key characteristics of adult learners</w:t>
            </w:r>
          </w:p>
          <w:p w:rsidR="00A60622" w:rsidP="00294E1F" w:rsidRDefault="00A60622" w14:paraId="39A6A73D" w14:textId="72E01D93">
            <w:pPr>
              <w:numPr>
                <w:ilvl w:val="0"/>
                <w:numId w:val="11"/>
              </w:numPr>
            </w:pPr>
            <w:r>
              <w:rPr>
                <w:sz w:val="24"/>
                <w:szCs w:val="24"/>
              </w:rPr>
              <w:t xml:space="preserve">Participants </w:t>
            </w:r>
            <w:r w:rsidRPr="006B278A">
              <w:rPr>
                <w:sz w:val="24"/>
                <w:szCs w:val="24"/>
              </w:rPr>
              <w:t>will learn specific strategies that support strong adult learning</w:t>
            </w:r>
          </w:p>
        </w:tc>
      </w:tr>
      <w:tr w:rsidR="00294E1F" w:rsidTr="10CAE68D" w14:paraId="3B2EE13C" w14:textId="77777777">
        <w:tc>
          <w:tcPr>
            <w:tcW w:w="14940" w:type="dxa"/>
            <w:gridSpan w:val="3"/>
            <w:tcMar/>
          </w:tcPr>
          <w:p w:rsidR="00294E1F" w:rsidP="2C50FD84" w:rsidRDefault="00294E1F" w14:paraId="3565FB63" w14:textId="2F9CCB10">
            <w:pPr>
              <w:pStyle w:val="xmsonormal"/>
              <w:shd w:val="clear" w:color="auto" w:fill="FFFFFF" w:themeFill="background1"/>
              <w:spacing w:before="0" w:beforeAutospacing="off" w:after="0" w:afterAutospacing="off"/>
              <w:rPr>
                <w:rFonts w:ascii="Calibri" w:hAnsi="Calibri" w:cs="Calibri"/>
                <w:color w:val="242424"/>
                <w:sz w:val="22"/>
                <w:szCs w:val="22"/>
              </w:rPr>
            </w:pPr>
            <w:r w:rsidRPr="10CAE68D" w:rsidR="00294E1F">
              <w:rPr>
                <w:rFonts w:ascii="Calibri" w:hAnsi="Calibri" w:cs="Calibri"/>
                <w:color w:val="242424"/>
                <w:sz w:val="22"/>
                <w:szCs w:val="22"/>
              </w:rPr>
              <w:t>3</w:t>
            </w:r>
            <w:r w:rsidRPr="10CAE68D" w:rsidR="7DA4D0A5">
              <w:rPr>
                <w:rFonts w:ascii="Calibri" w:hAnsi="Calibri" w:cs="Calibri"/>
                <w:color w:val="242424"/>
                <w:sz w:val="22"/>
                <w:szCs w:val="22"/>
              </w:rPr>
              <w:t>4</w:t>
            </w:r>
            <w:r w:rsidRPr="10CAE68D" w:rsidR="00294E1F">
              <w:rPr>
                <w:rFonts w:ascii="Calibri" w:hAnsi="Calibri" w:cs="Calibri"/>
                <w:color w:val="242424"/>
                <w:sz w:val="22"/>
                <w:szCs w:val="22"/>
              </w:rPr>
              <w:t xml:space="preserve"> mins               Big Ideas</w:t>
            </w:r>
            <w:r w:rsidRPr="10CAE68D" w:rsidR="322323CC">
              <w:rPr>
                <w:rFonts w:ascii="Calibri" w:hAnsi="Calibri" w:cs="Calibri"/>
                <w:color w:val="242424"/>
                <w:sz w:val="22"/>
                <w:szCs w:val="22"/>
              </w:rPr>
              <w:t xml:space="preserve"> in Adult Learning</w:t>
            </w:r>
            <w:r w:rsidRPr="10CAE68D" w:rsidR="00294E1F">
              <w:rPr>
                <w:rFonts w:ascii="Calibri" w:hAnsi="Calibri" w:cs="Calibri"/>
                <w:color w:val="242424"/>
                <w:sz w:val="22"/>
                <w:szCs w:val="22"/>
              </w:rPr>
              <w:t xml:space="preserve">          </w:t>
            </w:r>
            <w:r w:rsidRPr="10CAE68D" w:rsidR="540AECB6">
              <w:rPr>
                <w:rFonts w:ascii="Calibri" w:hAnsi="Calibri" w:cs="Calibri"/>
                <w:color w:val="242424"/>
                <w:sz w:val="22"/>
                <w:szCs w:val="22"/>
              </w:rPr>
              <w:t>Anthony</w:t>
            </w:r>
          </w:p>
          <w:p w:rsidR="00294E1F" w:rsidP="2C50FD84" w:rsidRDefault="00294E1F" w14:paraId="2469D969" w14:textId="10A8F035">
            <w:pPr>
              <w:pStyle w:val="xmsonormal"/>
              <w:shd w:val="clear" w:color="auto" w:fill="FFFFFF" w:themeFill="background1"/>
              <w:spacing w:before="0" w:beforeAutospacing="off" w:after="0" w:afterAutospacing="off"/>
              <w:rPr>
                <w:rFonts w:ascii="Calibri" w:hAnsi="Calibri" w:cs="Calibri"/>
                <w:color w:val="242424"/>
                <w:sz w:val="22"/>
                <w:szCs w:val="22"/>
              </w:rPr>
            </w:pPr>
            <w:r w:rsidRPr="10CAE68D" w:rsidR="00294E1F">
              <w:rPr>
                <w:rFonts w:ascii="Calibri" w:hAnsi="Calibri" w:cs="Calibri"/>
                <w:color w:val="242424"/>
                <w:sz w:val="22"/>
                <w:szCs w:val="22"/>
              </w:rPr>
              <w:t>3</w:t>
            </w:r>
            <w:r w:rsidRPr="10CAE68D" w:rsidR="65EDF24A">
              <w:rPr>
                <w:rFonts w:ascii="Calibri" w:hAnsi="Calibri" w:cs="Calibri"/>
                <w:color w:val="242424"/>
                <w:sz w:val="22"/>
                <w:szCs w:val="22"/>
              </w:rPr>
              <w:t>3</w:t>
            </w:r>
            <w:r w:rsidRPr="10CAE68D" w:rsidR="00294E1F">
              <w:rPr>
                <w:rFonts w:ascii="Calibri" w:hAnsi="Calibri" w:cs="Calibri"/>
                <w:color w:val="242424"/>
                <w:sz w:val="22"/>
                <w:szCs w:val="22"/>
              </w:rPr>
              <w:t xml:space="preserve"> mins               Adult Learning Practice                H</w:t>
            </w:r>
            <w:r w:rsidRPr="10CAE68D" w:rsidR="0B4F7ED5">
              <w:rPr>
                <w:rFonts w:ascii="Calibri" w:hAnsi="Calibri" w:cs="Calibri"/>
                <w:color w:val="242424"/>
                <w:sz w:val="22"/>
                <w:szCs w:val="22"/>
              </w:rPr>
              <w:t>alimah</w:t>
            </w:r>
          </w:p>
          <w:p w:rsidR="00294E1F" w:rsidP="2C50FD84" w:rsidRDefault="00294E1F" w14:paraId="0BC65FD3" w14:textId="7B858B72">
            <w:pPr>
              <w:pStyle w:val="xmsonormal"/>
              <w:shd w:val="clear" w:color="auto" w:fill="FFFFFF" w:themeFill="background1"/>
              <w:spacing w:before="0" w:beforeAutospacing="off" w:after="0" w:afterAutospacing="off"/>
              <w:rPr>
                <w:rFonts w:ascii="Calibri" w:hAnsi="Calibri" w:cs="Calibri"/>
                <w:color w:val="242424"/>
                <w:sz w:val="22"/>
                <w:szCs w:val="22"/>
              </w:rPr>
            </w:pPr>
            <w:r w:rsidRPr="10CAE68D" w:rsidR="00294E1F">
              <w:rPr>
                <w:rFonts w:ascii="Calibri" w:hAnsi="Calibri" w:cs="Calibri"/>
                <w:color w:val="242424"/>
                <w:sz w:val="22"/>
                <w:szCs w:val="22"/>
              </w:rPr>
              <w:t>1</w:t>
            </w:r>
            <w:r w:rsidRPr="10CAE68D" w:rsidR="1C65B71A">
              <w:rPr>
                <w:rFonts w:ascii="Calibri" w:hAnsi="Calibri" w:cs="Calibri"/>
                <w:color w:val="242424"/>
                <w:sz w:val="22"/>
                <w:szCs w:val="22"/>
              </w:rPr>
              <w:t>0</w:t>
            </w:r>
            <w:r w:rsidRPr="10CAE68D" w:rsidR="00294E1F">
              <w:rPr>
                <w:rFonts w:ascii="Calibri" w:hAnsi="Calibri" w:cs="Calibri"/>
                <w:color w:val="242424"/>
                <w:sz w:val="22"/>
                <w:szCs w:val="22"/>
              </w:rPr>
              <w:t xml:space="preserve"> mins               Directions and Questions            </w:t>
            </w:r>
            <w:r w:rsidRPr="10CAE68D" w:rsidR="00294E1F">
              <w:rPr>
                <w:rFonts w:ascii="Calibri" w:hAnsi="Calibri" w:cs="Calibri"/>
                <w:color w:val="242424"/>
                <w:sz w:val="22"/>
                <w:szCs w:val="22"/>
              </w:rPr>
              <w:t xml:space="preserve"> </w:t>
            </w:r>
            <w:r w:rsidRPr="10CAE68D" w:rsidR="13A84E57">
              <w:rPr>
                <w:rFonts w:ascii="Calibri" w:hAnsi="Calibri" w:cs="Calibri"/>
                <w:color w:val="242424"/>
                <w:sz w:val="22"/>
                <w:szCs w:val="22"/>
              </w:rPr>
              <w:t>Albert</w:t>
            </w:r>
          </w:p>
          <w:p w:rsidR="00294E1F" w:rsidP="2C50FD84" w:rsidRDefault="00294E1F" w14:paraId="5456CA7D" w14:textId="536A62EE">
            <w:pPr>
              <w:pStyle w:val="xmsonormal"/>
              <w:shd w:val="clear" w:color="auto" w:fill="FFFFFF" w:themeFill="background1"/>
              <w:spacing w:before="0" w:beforeAutospacing="off" w:after="0" w:afterAutospacing="off"/>
              <w:rPr>
                <w:rFonts w:ascii="Calibri" w:hAnsi="Calibri" w:cs="Calibri"/>
                <w:color w:val="242424"/>
                <w:sz w:val="22"/>
                <w:szCs w:val="22"/>
              </w:rPr>
            </w:pPr>
            <w:r w:rsidRPr="10CAE68D" w:rsidR="489F7938">
              <w:rPr>
                <w:rFonts w:ascii="Calibri" w:hAnsi="Calibri" w:cs="Calibri"/>
                <w:color w:val="242424"/>
                <w:sz w:val="22"/>
                <w:szCs w:val="22"/>
              </w:rPr>
              <w:t>1</w:t>
            </w:r>
            <w:r w:rsidRPr="10CAE68D" w:rsidR="00294E1F">
              <w:rPr>
                <w:rFonts w:ascii="Calibri" w:hAnsi="Calibri" w:cs="Calibri"/>
                <w:color w:val="242424"/>
                <w:sz w:val="22"/>
                <w:szCs w:val="22"/>
              </w:rPr>
              <w:t>0 mins               Difficult Adult Learners               </w:t>
            </w:r>
            <w:r w:rsidRPr="10CAE68D" w:rsidR="5249792C">
              <w:rPr>
                <w:rFonts w:ascii="Calibri" w:hAnsi="Calibri" w:cs="Calibri"/>
                <w:color w:val="242424"/>
                <w:sz w:val="22"/>
                <w:szCs w:val="22"/>
              </w:rPr>
              <w:t xml:space="preserve"> </w:t>
            </w:r>
            <w:r w:rsidRPr="10CAE68D" w:rsidR="00294E1F">
              <w:rPr>
                <w:rFonts w:ascii="Calibri" w:hAnsi="Calibri" w:cs="Calibri"/>
                <w:color w:val="242424"/>
                <w:sz w:val="22"/>
                <w:szCs w:val="22"/>
              </w:rPr>
              <w:t xml:space="preserve"> </w:t>
            </w:r>
            <w:r w:rsidRPr="10CAE68D" w:rsidR="758FB8CB">
              <w:rPr>
                <w:rFonts w:ascii="Calibri" w:hAnsi="Calibri" w:cs="Calibri"/>
                <w:color w:val="242424"/>
                <w:sz w:val="22"/>
                <w:szCs w:val="22"/>
              </w:rPr>
              <w:t>Albert</w:t>
            </w:r>
          </w:p>
          <w:p w:rsidRPr="00A05600" w:rsidR="00294E1F" w:rsidP="2C50FD84" w:rsidRDefault="00294E1F" w14:paraId="4D5E7156" w14:textId="4D662FCF">
            <w:pPr>
              <w:pStyle w:val="xmsonormal"/>
              <w:shd w:val="clear" w:color="auto" w:fill="FFFFFF" w:themeFill="background1"/>
              <w:spacing w:before="0" w:beforeAutospacing="off" w:after="0" w:afterAutospacing="off"/>
              <w:rPr>
                <w:rFonts w:ascii="Calibri" w:hAnsi="Calibri" w:cs="Calibri"/>
                <w:color w:val="242424"/>
                <w:sz w:val="22"/>
                <w:szCs w:val="22"/>
              </w:rPr>
            </w:pPr>
            <w:r w:rsidRPr="10CAE68D" w:rsidR="7209AFAB">
              <w:rPr>
                <w:rFonts w:ascii="Calibri" w:hAnsi="Calibri" w:cs="Calibri"/>
                <w:color w:val="242424"/>
                <w:sz w:val="22"/>
                <w:szCs w:val="22"/>
              </w:rPr>
              <w:t>2</w:t>
            </w:r>
            <w:r w:rsidRPr="10CAE68D" w:rsidR="00294E1F">
              <w:rPr>
                <w:rFonts w:ascii="Calibri" w:hAnsi="Calibri" w:cs="Calibri"/>
                <w:color w:val="242424"/>
                <w:sz w:val="22"/>
                <w:szCs w:val="22"/>
              </w:rPr>
              <w:t xml:space="preserve"> min               </w:t>
            </w:r>
            <w:r w:rsidRPr="10CAE68D" w:rsidR="2EF70D45">
              <w:rPr>
                <w:rFonts w:ascii="Calibri" w:hAnsi="Calibri" w:cs="Calibri"/>
                <w:color w:val="242424"/>
                <w:sz w:val="22"/>
                <w:szCs w:val="22"/>
              </w:rPr>
              <w:t xml:space="preserve">   </w:t>
            </w:r>
            <w:r w:rsidRPr="10CAE68D" w:rsidR="00294E1F">
              <w:rPr>
                <w:rFonts w:ascii="Calibri" w:hAnsi="Calibri" w:cs="Calibri"/>
                <w:color w:val="242424"/>
                <w:sz w:val="22"/>
                <w:szCs w:val="22"/>
              </w:rPr>
              <w:t xml:space="preserve"> Wrap up                                       </w:t>
            </w:r>
            <w:r w:rsidRPr="10CAE68D" w:rsidR="5DE7A7B9">
              <w:rPr>
                <w:rFonts w:ascii="Calibri" w:hAnsi="Calibri" w:cs="Calibri"/>
                <w:color w:val="242424"/>
                <w:sz w:val="22"/>
                <w:szCs w:val="22"/>
              </w:rPr>
              <w:t xml:space="preserve"> </w:t>
            </w:r>
            <w:r w:rsidRPr="10CAE68D" w:rsidR="00294E1F">
              <w:rPr>
                <w:rFonts w:ascii="Calibri" w:hAnsi="Calibri" w:cs="Calibri"/>
                <w:color w:val="242424"/>
                <w:sz w:val="22"/>
                <w:szCs w:val="22"/>
              </w:rPr>
              <w:t xml:space="preserve">   </w:t>
            </w:r>
            <w:r w:rsidRPr="10CAE68D" w:rsidR="758FB8CB">
              <w:rPr>
                <w:rFonts w:ascii="Calibri" w:hAnsi="Calibri" w:cs="Calibri"/>
                <w:color w:val="242424"/>
                <w:sz w:val="22"/>
                <w:szCs w:val="22"/>
              </w:rPr>
              <w:t>Albert</w:t>
            </w:r>
          </w:p>
        </w:tc>
      </w:tr>
    </w:tbl>
    <w:p w:rsidR="00A60622" w:rsidRDefault="00A60622" w14:paraId="096C4BDB" w14:textId="77777777">
      <w:pPr>
        <w:spacing w:after="0"/>
      </w:pP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60"/>
        <w:gridCol w:w="1611"/>
        <w:gridCol w:w="7043"/>
        <w:gridCol w:w="2556"/>
      </w:tblGrid>
      <w:tr w:rsidR="00A60622" w:rsidTr="10CAE68D" w14:paraId="312AAC4E" w14:textId="77777777">
        <w:tc>
          <w:tcPr>
            <w:tcW w:w="3660" w:type="dxa"/>
            <w:shd w:val="clear" w:color="auto" w:fill="3B3838" w:themeFill="background2" w:themeFillShade="40"/>
            <w:tcMar/>
          </w:tcPr>
          <w:p w:rsidRPr="00D93A9F" w:rsidR="00A60622" w:rsidRDefault="00A60622" w14:paraId="5D740DB2" w14:textId="6DDB5993">
            <w:pPr>
              <w:rPr>
                <w:color w:val="FFFFFF" w:themeColor="background1"/>
              </w:rPr>
            </w:pPr>
            <w:r>
              <w:rPr>
                <w:color w:val="FFFFFF" w:themeColor="background1"/>
              </w:rPr>
              <w:t>Slides and Facilitator</w:t>
            </w:r>
          </w:p>
        </w:tc>
        <w:tc>
          <w:tcPr>
            <w:tcW w:w="1611" w:type="dxa"/>
            <w:shd w:val="clear" w:color="auto" w:fill="3B3838" w:themeFill="background2" w:themeFillShade="40"/>
            <w:tcMar/>
          </w:tcPr>
          <w:p w:rsidRPr="00D93A9F" w:rsidR="00A60622" w:rsidRDefault="00A60622" w14:paraId="168D0FBF" w14:textId="77777777">
            <w:pPr>
              <w:rPr>
                <w:color w:val="FFFFFF" w:themeColor="background1"/>
              </w:rPr>
            </w:pPr>
            <w:r>
              <w:rPr>
                <w:b/>
                <w:color w:val="FFFFFF" w:themeColor="background1"/>
                <w:sz w:val="28"/>
                <w:szCs w:val="28"/>
              </w:rPr>
              <w:t>Resources</w:t>
            </w:r>
          </w:p>
        </w:tc>
        <w:tc>
          <w:tcPr>
            <w:tcW w:w="7043" w:type="dxa"/>
            <w:shd w:val="clear" w:color="auto" w:fill="3B3838" w:themeFill="background2" w:themeFillShade="40"/>
            <w:tcMar/>
          </w:tcPr>
          <w:p w:rsidRPr="00D93A9F" w:rsidR="00A60622" w:rsidP="00A60622" w:rsidRDefault="00A60622" w14:paraId="3CA1CB68" w14:textId="31A0D7A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 xml:space="preserve">Debrief </w:t>
            </w:r>
          </w:p>
        </w:tc>
        <w:tc>
          <w:tcPr>
            <w:tcW w:w="2556" w:type="dxa"/>
            <w:shd w:val="clear" w:color="auto" w:fill="3B3838" w:themeFill="background2" w:themeFillShade="40"/>
            <w:tcMar/>
          </w:tcPr>
          <w:p w:rsidRPr="00A60622" w:rsidR="00A60622" w:rsidRDefault="00A60622" w14:paraId="26053764" w14:textId="178F1F7A">
            <w:pPr>
              <w:rPr>
                <w:color w:val="FFFFFF" w:themeColor="background1"/>
              </w:rPr>
            </w:pPr>
            <w:r w:rsidRPr="00A60622">
              <w:rPr>
                <w:b/>
                <w:color w:val="FFFFFF" w:themeColor="background1"/>
              </w:rPr>
              <w:t>Outcomes and Essential Questions</w:t>
            </w:r>
          </w:p>
        </w:tc>
      </w:tr>
      <w:tr w:rsidR="00A60622" w:rsidTr="10CAE68D" w14:paraId="21E404C6" w14:textId="77777777">
        <w:tc>
          <w:tcPr>
            <w:tcW w:w="3660" w:type="dxa"/>
            <w:shd w:val="clear" w:color="auto" w:fill="BFBFBF" w:themeFill="background1" w:themeFillShade="BF"/>
            <w:tcMar/>
          </w:tcPr>
          <w:p w:rsidR="00A60622" w:rsidRDefault="00A60622" w14:paraId="4D20EFEC" w14:textId="77777777"/>
          <w:p w:rsidR="00A60622" w:rsidRDefault="05C8F2B3" w14:paraId="03A1046F" w14:textId="21300853">
            <w:r w:rsidR="05C8F2B3">
              <w:drawing>
                <wp:inline wp14:editId="10A4F30D" wp14:anchorId="3C44B328">
                  <wp:extent cx="1313196" cy="734765"/>
                  <wp:effectExtent l="0" t="0" r="0" b="9525"/>
                  <wp:docPr id="272125538" name="Picture 272125538" title=""/>
                  <wp:cNvGraphicFramePr>
                    <a:graphicFrameLocks noChangeAspect="1"/>
                  </wp:cNvGraphicFramePr>
                  <a:graphic>
                    <a:graphicData uri="http://schemas.openxmlformats.org/drawingml/2006/picture">
                      <pic:pic>
                        <pic:nvPicPr>
                          <pic:cNvPr id="0" name="Picture 272125538"/>
                          <pic:cNvPicPr/>
                        </pic:nvPicPr>
                        <pic:blipFill>
                          <a:blip r:embed="Rea8a41ddc45941c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13196" cy="734765"/>
                          </a:xfrm>
                          <a:prstGeom prst="rect">
                            <a:avLst/>
                          </a:prstGeom>
                        </pic:spPr>
                      </pic:pic>
                    </a:graphicData>
                  </a:graphic>
                </wp:inline>
              </w:drawing>
            </w:r>
          </w:p>
        </w:tc>
        <w:tc>
          <w:tcPr>
            <w:tcW w:w="1611" w:type="dxa"/>
            <w:shd w:val="clear" w:color="auto" w:fill="BFBFBF" w:themeFill="background1" w:themeFillShade="BF"/>
            <w:tcMar/>
          </w:tcPr>
          <w:p w:rsidRPr="008E4CA9" w:rsidR="00A60622" w:rsidRDefault="00A60622" w14:paraId="04337643" w14:textId="77777777">
            <w:pPr>
              <w:rPr>
                <w:color w:val="auto"/>
              </w:rPr>
            </w:pPr>
            <w:r>
              <w:rPr>
                <w:color w:val="auto"/>
              </w:rPr>
              <w:t>Charts, handouts, articles, materials, slide</w:t>
            </w:r>
          </w:p>
        </w:tc>
        <w:tc>
          <w:tcPr>
            <w:tcW w:w="7043" w:type="dxa"/>
            <w:shd w:val="clear" w:color="auto" w:fill="BFBFBF" w:themeFill="background1" w:themeFillShade="BF"/>
            <w:tcMar/>
          </w:tcPr>
          <w:p w:rsidR="00A60622" w:rsidP="005068AA" w:rsidRDefault="00A60622" w14:paraId="454C97D8" w14:textId="77777777">
            <w:r>
              <w:t>What are you saying, what are they doing, what questions will you use to guide learning and make clear the important points</w:t>
            </w:r>
          </w:p>
          <w:p w:rsidR="00A60622" w:rsidP="005068AA" w:rsidRDefault="00A60622" w14:paraId="266A1974" w14:textId="77777777">
            <w:r>
              <w:t>Include an estimate for how long each section of the learning will take</w:t>
            </w:r>
          </w:p>
          <w:p w:rsidR="00A60622" w:rsidP="00A35347" w:rsidRDefault="00A60622" w14:paraId="4F5F44C4" w14:textId="77777777"/>
        </w:tc>
        <w:tc>
          <w:tcPr>
            <w:tcW w:w="2556" w:type="dxa"/>
            <w:shd w:val="clear" w:color="auto" w:fill="BFBFBF" w:themeFill="background1" w:themeFillShade="BF"/>
            <w:tcMar/>
          </w:tcPr>
          <w:p w:rsidR="00A60622" w:rsidRDefault="00A60622" w14:paraId="14DDF3F0" w14:textId="08A374FF">
            <w:r>
              <w:t>As a result of this section of learning, what will participants know or be able to do? What key questions will they be able to answer</w:t>
            </w:r>
          </w:p>
        </w:tc>
      </w:tr>
      <w:tr w:rsidR="00294E1F" w:rsidTr="10CAE68D" w14:paraId="5842D295" w14:textId="77777777">
        <w:trPr>
          <w:trHeight w:val="323"/>
        </w:trPr>
        <w:tc>
          <w:tcPr>
            <w:tcW w:w="3660" w:type="dxa"/>
            <w:tcMar/>
          </w:tcPr>
          <w:p w:rsidR="00294E1F" w:rsidP="10CAE68D" w:rsidRDefault="00294E1F" w14:paraId="1E7A5AB8" w14:textId="0F4B1CFE">
            <w:pPr>
              <w:pStyle w:val="Normal"/>
              <w:suppressLineNumbers w:val="0"/>
              <w:bidi w:val="0"/>
              <w:spacing w:before="0" w:beforeAutospacing="off" w:after="0" w:afterAutospacing="off" w:line="240" w:lineRule="auto"/>
              <w:ind w:left="0" w:right="0"/>
              <w:jc w:val="left"/>
            </w:pPr>
            <w:r w:rsidRPr="10CAE68D" w:rsidR="23E72457">
              <w:rPr>
                <w:b w:val="1"/>
                <w:bCs w:val="1"/>
              </w:rPr>
              <w:t>Anthony</w:t>
            </w:r>
          </w:p>
        </w:tc>
        <w:tc>
          <w:tcPr>
            <w:tcW w:w="1611" w:type="dxa"/>
            <w:tcMar/>
          </w:tcPr>
          <w:p w:rsidR="00294E1F" w:rsidRDefault="00294E1F" w14:paraId="56F6FD44" w14:textId="77777777"/>
        </w:tc>
        <w:tc>
          <w:tcPr>
            <w:tcW w:w="7043" w:type="dxa"/>
            <w:tcMar/>
          </w:tcPr>
          <w:p w:rsidR="00294E1F" w:rsidRDefault="00294E1F" w14:paraId="5C5EEAED" w14:textId="71948F82">
            <w:pPr>
              <w:rPr>
                <w:b w:val="1"/>
                <w:bCs w:val="1"/>
              </w:rPr>
            </w:pPr>
            <w:r w:rsidRPr="2C50FD84" w:rsidR="00294E1F">
              <w:rPr>
                <w:b w:val="1"/>
                <w:bCs w:val="1"/>
              </w:rPr>
              <w:t>Big Ideas in Adult Learning – 3</w:t>
            </w:r>
            <w:r w:rsidRPr="2C50FD84" w:rsidR="609A68AA">
              <w:rPr>
                <w:b w:val="1"/>
                <w:bCs w:val="1"/>
              </w:rPr>
              <w:t>4</w:t>
            </w:r>
            <w:r w:rsidRPr="2C50FD84" w:rsidR="00294E1F">
              <w:rPr>
                <w:b w:val="1"/>
                <w:bCs w:val="1"/>
              </w:rPr>
              <w:t xml:space="preserve"> Minutes Entire Section</w:t>
            </w:r>
          </w:p>
        </w:tc>
        <w:tc>
          <w:tcPr>
            <w:tcW w:w="2556" w:type="dxa"/>
            <w:tcMar/>
          </w:tcPr>
          <w:p w:rsidR="00294E1F" w:rsidRDefault="00294E1F" w14:paraId="40675C0A" w14:textId="77777777"/>
        </w:tc>
      </w:tr>
      <w:tr w:rsidR="00A60622" w:rsidTr="10CAE68D" w14:paraId="4E6D293C" w14:textId="77777777">
        <w:trPr>
          <w:trHeight w:val="323"/>
        </w:trPr>
        <w:tc>
          <w:tcPr>
            <w:tcW w:w="3660" w:type="dxa"/>
            <w:tcMar/>
          </w:tcPr>
          <w:p w:rsidR="00A60622" w:rsidRDefault="00294E1F" w14:paraId="55CF14D4" w14:textId="60609F60">
            <w:r w:rsidR="00294E1F">
              <w:drawing>
                <wp:inline wp14:editId="3E91D047" wp14:anchorId="75CF06E7">
                  <wp:extent cx="2138172" cy="1202561"/>
                  <wp:effectExtent l="0" t="0" r="0" b="5715"/>
                  <wp:docPr id="1" name="Picture 1" title=""/>
                  <wp:cNvGraphicFramePr>
                    <a:graphicFrameLocks noChangeAspect="1"/>
                  </wp:cNvGraphicFramePr>
                  <a:graphic>
                    <a:graphicData uri="http://schemas.openxmlformats.org/drawingml/2006/picture">
                      <pic:pic>
                        <pic:nvPicPr>
                          <pic:cNvPr id="0" name="Picture 1"/>
                          <pic:cNvPicPr/>
                        </pic:nvPicPr>
                        <pic:blipFill>
                          <a:blip r:embed="Ra99031d10da2483a">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p w:rsidR="00A60622" w:rsidRDefault="00294E1F" w14:paraId="11069E5F" w14:textId="18DCA8C0">
            <w:r w:rsidR="0EBB747F">
              <w:drawing>
                <wp:inline wp14:editId="75E380DD" wp14:anchorId="03F0576E">
                  <wp:extent cx="2181225" cy="1209675"/>
                  <wp:effectExtent l="0" t="0" r="0" b="0"/>
                  <wp:docPr id="305247729" name="" title=""/>
                  <wp:cNvGraphicFramePr>
                    <a:graphicFrameLocks noChangeAspect="1"/>
                  </wp:cNvGraphicFramePr>
                  <a:graphic>
                    <a:graphicData uri="http://schemas.openxmlformats.org/drawingml/2006/picture">
                      <pic:pic>
                        <pic:nvPicPr>
                          <pic:cNvPr id="0" name=""/>
                          <pic:cNvPicPr/>
                        </pic:nvPicPr>
                        <pic:blipFill>
                          <a:blip r:embed="R74d9e573b0584c94">
                            <a:extLst>
                              <a:ext xmlns:a="http://schemas.openxmlformats.org/drawingml/2006/main" uri="{28A0092B-C50C-407E-A947-70E740481C1C}">
                                <a14:useLocalDpi val="0"/>
                              </a:ext>
                            </a:extLst>
                          </a:blip>
                          <a:stretch>
                            <a:fillRect/>
                          </a:stretch>
                        </pic:blipFill>
                        <pic:spPr>
                          <a:xfrm>
                            <a:off x="0" y="0"/>
                            <a:ext cx="2181225" cy="1209675"/>
                          </a:xfrm>
                          <a:prstGeom prst="rect">
                            <a:avLst/>
                          </a:prstGeom>
                        </pic:spPr>
                      </pic:pic>
                    </a:graphicData>
                  </a:graphic>
                </wp:inline>
              </w:drawing>
            </w:r>
          </w:p>
          <w:p w:rsidR="00A60622" w:rsidRDefault="00294E1F" w14:paraId="0F38C981" w14:textId="16E7E64E">
            <w:r w:rsidR="00294E1F">
              <w:drawing>
                <wp:inline wp14:editId="66833812" wp14:anchorId="6AF425BF">
                  <wp:extent cx="2138172" cy="1202561"/>
                  <wp:effectExtent l="0" t="0" r="0" b="5715"/>
                  <wp:docPr id="46" name="Picture 46" title=""/>
                  <wp:cNvGraphicFramePr>
                    <a:graphicFrameLocks noChangeAspect="1"/>
                  </wp:cNvGraphicFramePr>
                  <a:graphic>
                    <a:graphicData uri="http://schemas.openxmlformats.org/drawingml/2006/picture">
                      <pic:pic>
                        <pic:nvPicPr>
                          <pic:cNvPr id="0" name="Picture 46"/>
                          <pic:cNvPicPr/>
                        </pic:nvPicPr>
                        <pic:blipFill>
                          <a:blip r:embed="R04eb00237b9f4c7f">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p w:rsidR="00294E1F" w:rsidRDefault="00294E1F" w14:paraId="597AECDD" w14:textId="475651B8"/>
          <w:p w:rsidR="00294E1F" w:rsidRDefault="00294E1F" w14:paraId="5589D736" w14:textId="1DDDF5E3">
            <w:r w:rsidR="35F8D40A">
              <w:drawing>
                <wp:inline wp14:editId="140C0223" wp14:anchorId="733AF90A">
                  <wp:extent cx="2181225" cy="1228725"/>
                  <wp:effectExtent l="0" t="0" r="0" b="0"/>
                  <wp:docPr id="562701459" name="" title=""/>
                  <wp:cNvGraphicFramePr>
                    <a:graphicFrameLocks noChangeAspect="1"/>
                  </wp:cNvGraphicFramePr>
                  <a:graphic>
                    <a:graphicData uri="http://schemas.openxmlformats.org/drawingml/2006/picture">
                      <pic:pic>
                        <pic:nvPicPr>
                          <pic:cNvPr id="0" name=""/>
                          <pic:cNvPicPr/>
                        </pic:nvPicPr>
                        <pic:blipFill>
                          <a:blip r:embed="Rd51502d625f34aed">
                            <a:extLst>
                              <a:ext xmlns:a="http://schemas.openxmlformats.org/drawingml/2006/main" uri="{28A0092B-C50C-407E-A947-70E740481C1C}">
                                <a14:useLocalDpi val="0"/>
                              </a:ext>
                            </a:extLst>
                          </a:blip>
                          <a:stretch>
                            <a:fillRect/>
                          </a:stretch>
                        </pic:blipFill>
                        <pic:spPr>
                          <a:xfrm>
                            <a:off x="0" y="0"/>
                            <a:ext cx="2181225" cy="1228725"/>
                          </a:xfrm>
                          <a:prstGeom prst="rect">
                            <a:avLst/>
                          </a:prstGeom>
                        </pic:spPr>
                      </pic:pic>
                    </a:graphicData>
                  </a:graphic>
                </wp:inline>
              </w:drawing>
            </w:r>
          </w:p>
          <w:p w:rsidR="00A60622" w:rsidRDefault="00A60622" w14:paraId="1C3AC96B" w14:textId="77777777"/>
          <w:p w:rsidR="00A60622" w:rsidRDefault="0023077D" w14:paraId="35261361" w14:textId="77777777">
            <w:r w:rsidR="0023077D">
              <w:drawing>
                <wp:inline wp14:editId="3293226C" wp14:anchorId="55A0CB33">
                  <wp:extent cx="2138172" cy="1202561"/>
                  <wp:effectExtent l="0" t="0" r="0" b="5715"/>
                  <wp:docPr id="51" name="Picture 51" title=""/>
                  <wp:cNvGraphicFramePr>
                    <a:graphicFrameLocks noChangeAspect="1"/>
                  </wp:cNvGraphicFramePr>
                  <a:graphic>
                    <a:graphicData uri="http://schemas.openxmlformats.org/drawingml/2006/picture">
                      <pic:pic>
                        <pic:nvPicPr>
                          <pic:cNvPr id="0" name="Picture 51"/>
                          <pic:cNvPicPr/>
                        </pic:nvPicPr>
                        <pic:blipFill>
                          <a:blip r:embed="R823f0a10967148b6">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p w:rsidR="0023077D" w:rsidRDefault="0023077D" w14:paraId="7802A1EC" w14:textId="48B4339F"/>
          <w:p w:rsidR="007E1CAB" w:rsidRDefault="007E1CAB" w14:paraId="442D3653" w14:textId="47D55A5A"/>
          <w:p w:rsidR="007E1CAB" w:rsidRDefault="007E1CAB" w14:paraId="5EF81AAA" w14:textId="16752AA0"/>
          <w:p w:rsidR="007E1CAB" w:rsidRDefault="007E1CAB" w14:paraId="27F0F54C" w14:textId="77777777"/>
          <w:p w:rsidR="0023077D" w:rsidRDefault="0023077D" w14:paraId="21698475" w14:textId="77777777">
            <w:r w:rsidR="0023077D">
              <w:drawing>
                <wp:inline wp14:editId="564165EF" wp14:anchorId="1FDF6D1F">
                  <wp:extent cx="2086610" cy="1173561"/>
                  <wp:effectExtent l="0" t="0" r="0" b="5715"/>
                  <wp:docPr id="52" name="Picture 52" title=""/>
                  <wp:cNvGraphicFramePr>
                    <a:graphicFrameLocks noChangeAspect="1"/>
                  </wp:cNvGraphicFramePr>
                  <a:graphic>
                    <a:graphicData uri="http://schemas.openxmlformats.org/drawingml/2006/picture">
                      <pic:pic>
                        <pic:nvPicPr>
                          <pic:cNvPr id="0" name="Picture 52"/>
                          <pic:cNvPicPr/>
                        </pic:nvPicPr>
                        <pic:blipFill>
                          <a:blip r:embed="Rfa540dbe66a349c1">
                            <a:extLst>
                              <a:ext xmlns:a="http://schemas.openxmlformats.org/drawingml/2006/main" uri="{28A0092B-C50C-407E-A947-70E740481C1C}">
                                <a14:useLocalDpi val="0"/>
                              </a:ext>
                            </a:extLst>
                          </a:blip>
                          <a:stretch>
                            <a:fillRect/>
                          </a:stretch>
                        </pic:blipFill>
                        <pic:spPr>
                          <a:xfrm rot="0" flipH="0" flipV="0">
                            <a:off x="0" y="0"/>
                            <a:ext cx="2086610" cy="1173561"/>
                          </a:xfrm>
                          <a:prstGeom prst="rect">
                            <a:avLst/>
                          </a:prstGeom>
                        </pic:spPr>
                      </pic:pic>
                    </a:graphicData>
                  </a:graphic>
                </wp:inline>
              </w:drawing>
            </w:r>
          </w:p>
          <w:p w:rsidR="0023077D" w:rsidRDefault="0023077D" w14:paraId="15728390" w14:textId="4529C1AB"/>
          <w:p w:rsidR="007E1CAB" w:rsidRDefault="007E1CAB" w14:paraId="6DF7A75E" w14:textId="77777777"/>
          <w:p w:rsidR="0023077D" w:rsidRDefault="0023077D" w14:paraId="130A0900" w14:textId="77777777">
            <w:r w:rsidR="0023077D">
              <w:drawing>
                <wp:inline wp14:editId="2E3FD9F9" wp14:anchorId="27F2CDC9">
                  <wp:extent cx="2096135" cy="1178918"/>
                  <wp:effectExtent l="0" t="0" r="0" b="5715"/>
                  <wp:docPr id="53" name="Picture 53" title=""/>
                  <wp:cNvGraphicFramePr>
                    <a:graphicFrameLocks noChangeAspect="1"/>
                  </wp:cNvGraphicFramePr>
                  <a:graphic>
                    <a:graphicData uri="http://schemas.openxmlformats.org/drawingml/2006/picture">
                      <pic:pic>
                        <pic:nvPicPr>
                          <pic:cNvPr id="0" name="Picture 53"/>
                          <pic:cNvPicPr/>
                        </pic:nvPicPr>
                        <pic:blipFill>
                          <a:blip r:embed="R5a2e3944be834aed">
                            <a:extLst>
                              <a:ext xmlns:a="http://schemas.openxmlformats.org/drawingml/2006/main" uri="{28A0092B-C50C-407E-A947-70E740481C1C}">
                                <a14:useLocalDpi val="0"/>
                              </a:ext>
                            </a:extLst>
                          </a:blip>
                          <a:stretch>
                            <a:fillRect/>
                          </a:stretch>
                        </pic:blipFill>
                        <pic:spPr>
                          <a:xfrm rot="0" flipH="0" flipV="0">
                            <a:off x="0" y="0"/>
                            <a:ext cx="2096135" cy="1178918"/>
                          </a:xfrm>
                          <a:prstGeom prst="rect">
                            <a:avLst/>
                          </a:prstGeom>
                        </pic:spPr>
                      </pic:pic>
                    </a:graphicData>
                  </a:graphic>
                </wp:inline>
              </w:drawing>
            </w:r>
          </w:p>
          <w:p w:rsidR="0023077D" w:rsidRDefault="0023077D" w14:paraId="76F153B2" w14:textId="77777777"/>
          <w:p w:rsidR="0023077D" w:rsidRDefault="0023077D" w14:paraId="0BA8DD0D" w14:textId="14D36A59">
            <w:r w:rsidR="4E610DCD">
              <w:drawing>
                <wp:inline wp14:editId="169AAE4A" wp14:anchorId="4EA56C02">
                  <wp:extent cx="2181225" cy="1219200"/>
                  <wp:effectExtent l="0" t="0" r="0" b="0"/>
                  <wp:docPr id="894523865" name="" title=""/>
                  <wp:cNvGraphicFramePr>
                    <a:graphicFrameLocks noChangeAspect="1"/>
                  </wp:cNvGraphicFramePr>
                  <a:graphic>
                    <a:graphicData uri="http://schemas.openxmlformats.org/drawingml/2006/picture">
                      <pic:pic>
                        <pic:nvPicPr>
                          <pic:cNvPr id="0" name=""/>
                          <pic:cNvPicPr/>
                        </pic:nvPicPr>
                        <pic:blipFill>
                          <a:blip r:embed="Rb97821d6bb914492">
                            <a:extLst>
                              <a:ext xmlns:a="http://schemas.openxmlformats.org/drawingml/2006/main" uri="{28A0092B-C50C-407E-A947-70E740481C1C}">
                                <a14:useLocalDpi val="0"/>
                              </a:ext>
                            </a:extLst>
                          </a:blip>
                          <a:stretch>
                            <a:fillRect/>
                          </a:stretch>
                        </pic:blipFill>
                        <pic:spPr>
                          <a:xfrm>
                            <a:off x="0" y="0"/>
                            <a:ext cx="2181225" cy="1219200"/>
                          </a:xfrm>
                          <a:prstGeom prst="rect">
                            <a:avLst/>
                          </a:prstGeom>
                        </pic:spPr>
                      </pic:pic>
                    </a:graphicData>
                  </a:graphic>
                </wp:inline>
              </w:drawing>
            </w:r>
          </w:p>
          <w:p w:rsidR="0023077D" w:rsidRDefault="0023077D" w14:paraId="7B8B05F3" w14:textId="77777777">
            <w:r w:rsidR="0023077D">
              <w:drawing>
                <wp:inline wp14:editId="5ACB6D83" wp14:anchorId="20C89B8E">
                  <wp:extent cx="2137093" cy="1201954"/>
                  <wp:effectExtent l="0" t="0" r="0" b="5715"/>
                  <wp:docPr id="55" name="Picture 55" title=""/>
                  <wp:cNvGraphicFramePr>
                    <a:graphicFrameLocks noChangeAspect="1"/>
                  </wp:cNvGraphicFramePr>
                  <a:graphic>
                    <a:graphicData uri="http://schemas.openxmlformats.org/drawingml/2006/picture">
                      <pic:pic>
                        <pic:nvPicPr>
                          <pic:cNvPr id="0" name="Picture 55"/>
                          <pic:cNvPicPr/>
                        </pic:nvPicPr>
                        <pic:blipFill>
                          <a:blip r:embed="R18a78f1233bc4205">
                            <a:extLst>
                              <a:ext xmlns:a="http://schemas.openxmlformats.org/drawingml/2006/main" uri="{28A0092B-C50C-407E-A947-70E740481C1C}">
                                <a14:useLocalDpi val="0"/>
                              </a:ext>
                            </a:extLst>
                          </a:blip>
                          <a:stretch>
                            <a:fillRect/>
                          </a:stretch>
                        </pic:blipFill>
                        <pic:spPr>
                          <a:xfrm rot="0" flipH="0" flipV="0">
                            <a:off x="0" y="0"/>
                            <a:ext cx="2137093" cy="1201954"/>
                          </a:xfrm>
                          <a:prstGeom prst="rect">
                            <a:avLst/>
                          </a:prstGeom>
                        </pic:spPr>
                      </pic:pic>
                    </a:graphicData>
                  </a:graphic>
                </wp:inline>
              </w:drawing>
            </w:r>
          </w:p>
          <w:p w:rsidR="0023077D" w:rsidRDefault="0023077D" w14:paraId="3FEDEA6C" w14:textId="77777777"/>
          <w:p w:rsidR="0023077D" w:rsidRDefault="0023077D" w14:paraId="4397D774" w14:textId="1E896E4E">
            <w:r w:rsidR="0023077D">
              <w:drawing>
                <wp:inline wp14:editId="507A95F6" wp14:anchorId="1959771C">
                  <wp:extent cx="2138172" cy="1202561"/>
                  <wp:effectExtent l="0" t="0" r="0" b="5715"/>
                  <wp:docPr id="56" name="Picture 56" title=""/>
                  <wp:cNvGraphicFramePr>
                    <a:graphicFrameLocks noChangeAspect="1"/>
                  </wp:cNvGraphicFramePr>
                  <a:graphic>
                    <a:graphicData uri="http://schemas.openxmlformats.org/drawingml/2006/picture">
                      <pic:pic>
                        <pic:nvPicPr>
                          <pic:cNvPr id="0" name="Picture 56"/>
                          <pic:cNvPicPr/>
                        </pic:nvPicPr>
                        <pic:blipFill>
                          <a:blip r:embed="R64649b0c6f354bb0">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tc>
        <w:tc>
          <w:tcPr>
            <w:tcW w:w="1611" w:type="dxa"/>
            <w:tcMar/>
          </w:tcPr>
          <w:p w:rsidR="00EB7613" w:rsidRDefault="00EB7613" w14:paraId="048FA7A1" w14:textId="7F1BAD08"/>
        </w:tc>
        <w:tc>
          <w:tcPr>
            <w:tcW w:w="7043" w:type="dxa"/>
            <w:tcMar/>
          </w:tcPr>
          <w:p w:rsidR="00264C82" w:rsidP="2C50FD84" w:rsidRDefault="00264C82" w14:paraId="0EBCE84E" w14:textId="478C1AAB">
            <w:pPr>
              <w:rPr>
                <w:b w:val="1"/>
                <w:bCs w:val="1"/>
              </w:rPr>
            </w:pPr>
            <w:r w:rsidRPr="2C50FD84" w:rsidR="46D74B63">
              <w:rPr>
                <w:b w:val="1"/>
                <w:bCs w:val="1"/>
              </w:rPr>
              <w:t>1</w:t>
            </w:r>
            <w:r w:rsidRPr="2C50FD84" w:rsidR="00264C82">
              <w:rPr>
                <w:b w:val="1"/>
                <w:bCs w:val="1"/>
              </w:rPr>
              <w:t xml:space="preserve"> minute </w:t>
            </w:r>
          </w:p>
          <w:p w:rsidR="00A60622" w:rsidRDefault="00A60622" w14:paraId="4540F275" w14:textId="39C9D353">
            <w:r>
              <w:t>Show the slide Today’s Outcomes and say – let’s review what we are going to learn today, as you read this, think about what you hoped you would learn and how close these are to those expectations</w:t>
            </w:r>
          </w:p>
          <w:p w:rsidR="00294E1F" w:rsidRDefault="00294E1F" w14:paraId="439756A5" w14:textId="00DC4178"/>
          <w:p w:rsidR="00294E1F" w:rsidRDefault="00294E1F" w14:paraId="1CC83824" w14:textId="2E00D748"/>
          <w:p w:rsidR="00294E1F" w:rsidRDefault="00294E1F" w14:paraId="5D4F6AD2" w14:textId="77777777">
            <w:r>
              <w:t xml:space="preserve">Let’s go over some of the Big Ideas for you to keep in mind as you work with us and others.  </w:t>
            </w:r>
          </w:p>
          <w:p w:rsidR="00294E1F" w:rsidP="2C50FD84" w:rsidRDefault="00294E1F" w14:paraId="290064BE" w14:textId="52B2F062">
            <w:pPr>
              <w:pStyle w:val="Normal"/>
            </w:pPr>
          </w:p>
          <w:p w:rsidR="2C50FD84" w:rsidP="2C50FD84" w:rsidRDefault="2C50FD84" w14:paraId="79C9DAE9" w14:textId="039EA8FB">
            <w:pPr>
              <w:pStyle w:val="Normal"/>
            </w:pPr>
          </w:p>
          <w:p w:rsidR="2C50FD84" w:rsidP="2C50FD84" w:rsidRDefault="2C50FD84" w14:paraId="5DFDEDEA" w14:textId="26924D53">
            <w:pPr>
              <w:pStyle w:val="Normal"/>
            </w:pPr>
          </w:p>
          <w:p w:rsidR="2C50FD84" w:rsidP="2C50FD84" w:rsidRDefault="2C50FD84" w14:paraId="33670A3A" w14:textId="707C10DC">
            <w:pPr>
              <w:pStyle w:val="Normal"/>
            </w:pPr>
          </w:p>
          <w:p w:rsidR="00264C82" w:rsidP="2C50FD84" w:rsidRDefault="00264C82" w14:paraId="69DDEFD7" w14:textId="77777777">
            <w:pPr>
              <w:rPr>
                <w:b w:val="1"/>
                <w:bCs w:val="1"/>
              </w:rPr>
            </w:pPr>
            <w:r w:rsidRPr="2C50FD84" w:rsidR="00264C82">
              <w:rPr>
                <w:b w:val="1"/>
                <w:bCs w:val="1"/>
              </w:rPr>
              <w:t xml:space="preserve">5 minutes </w:t>
            </w:r>
          </w:p>
          <w:p w:rsidR="00294E1F" w:rsidRDefault="00294E1F" w14:paraId="714FB866" w14:textId="056D5B6C">
            <w:r w:rsidR="00294E1F">
              <w:rPr/>
              <w:t xml:space="preserve">We are going to start </w:t>
            </w:r>
            <w:r w:rsidR="77CCCA32">
              <w:rPr/>
              <w:t>by</w:t>
            </w:r>
            <w:r w:rsidR="00294E1F">
              <w:rPr/>
              <w:t xml:space="preserve"> visiting an adult learning event you may be familiar with. Be thinking – what makes this good, and what makes this bad. </w:t>
            </w:r>
            <w:r w:rsidR="613E330D">
              <w:rPr/>
              <w:t>(</w:t>
            </w:r>
            <w:r w:rsidRPr="10CAE68D" w:rsidR="613E330D">
              <w:rPr>
                <w:i w:val="1"/>
                <w:iCs w:val="1"/>
              </w:rPr>
              <w:t>Play Video</w:t>
            </w:r>
            <w:r w:rsidR="613E330D">
              <w:rPr/>
              <w:t>)</w:t>
            </w:r>
          </w:p>
          <w:p w:rsidR="00294E1F" w:rsidP="594F2C08" w:rsidRDefault="00294E1F" w14:paraId="6483AE79" w14:textId="62C057EB">
            <w:pPr>
              <w:pStyle w:val="Normal"/>
            </w:pPr>
          </w:p>
          <w:p w:rsidR="00294E1F" w:rsidRDefault="00294E1F" w14:paraId="6F6B1BB1" w14:textId="7B1D95DA"/>
          <w:p w:rsidR="594F2C08" w:rsidRDefault="594F2C08" w14:paraId="3D45D5B7" w14:textId="060B3DD0"/>
          <w:p w:rsidR="00264C82" w:rsidRDefault="00264C82" w14:paraId="6B9F6911" w14:textId="77777777">
            <w:r w:rsidRPr="2C50FD84" w:rsidR="00264C82">
              <w:rPr>
                <w:b w:val="1"/>
                <w:bCs w:val="1"/>
              </w:rPr>
              <w:t>5 minutes</w:t>
            </w:r>
            <w:r w:rsidR="00264C82">
              <w:rPr/>
              <w:t xml:space="preserve"> to work and think – and about </w:t>
            </w:r>
            <w:r w:rsidRPr="2C50FD84" w:rsidR="00264C82">
              <w:rPr>
                <w:b w:val="1"/>
                <w:bCs w:val="1"/>
              </w:rPr>
              <w:t>5 minutes</w:t>
            </w:r>
            <w:r w:rsidR="00264C82">
              <w:rPr/>
              <w:t xml:space="preserve"> to report out. </w:t>
            </w:r>
          </w:p>
          <w:p w:rsidR="73D4EFAF" w:rsidRDefault="73D4EFAF" w14:paraId="7FC2DD28" w14:textId="40F9340C">
            <w:r w:rsidR="73D4EFAF">
              <w:rPr/>
              <w:t xml:space="preserve">Put folks in groups (logical number in </w:t>
            </w:r>
            <w:r w:rsidR="73D4EFAF">
              <w:rPr/>
              <w:t>each)</w:t>
            </w:r>
          </w:p>
          <w:p w:rsidR="00294E1F" w:rsidRDefault="00294E1F" w14:paraId="25C7702D" w14:textId="7CD0A950">
            <w:r w:rsidR="00294E1F">
              <w:rPr/>
              <w:t xml:space="preserve">Using </w:t>
            </w:r>
            <w:r w:rsidR="4CFF6084">
              <w:rPr/>
              <w:t>chart paper</w:t>
            </w:r>
            <w:r w:rsidR="00294E1F">
              <w:rPr/>
              <w:t xml:space="preserve"> – think </w:t>
            </w:r>
            <w:r w:rsidR="00294E1F">
              <w:rPr/>
              <w:t>about the</w:t>
            </w:r>
            <w:r w:rsidR="00294E1F">
              <w:rPr/>
              <w:t xml:space="preserve"> best and the worst adult learning you ever </w:t>
            </w:r>
            <w:r w:rsidR="00294E1F">
              <w:rPr/>
              <w:t>participated</w:t>
            </w:r>
            <w:r w:rsidR="00294E1F">
              <w:rPr/>
              <w:t xml:space="preserve"> in. What made it that way? Keep in mind there are five major components that shape our judgements about good and bad learning – only some of these you can control.</w:t>
            </w:r>
            <w:r w:rsidR="007E1CAB">
              <w:rPr/>
              <w:t xml:space="preserve">  Talk with each other about this and then let’s hear what you’re thinking.</w:t>
            </w:r>
          </w:p>
          <w:p w:rsidR="00294E1F" w:rsidRDefault="00294E1F" w14:paraId="6AB85643" w14:textId="208ED20C"/>
          <w:p w:rsidR="007E1CAB" w:rsidRDefault="007E1CAB" w14:paraId="221CD7A0" w14:textId="29460A1E"/>
          <w:p w:rsidR="007E1CAB" w:rsidRDefault="007E1CAB" w14:paraId="7EFEF14B" w14:textId="297D659E">
            <w:r w:rsidR="3C067881">
              <w:rPr/>
              <w:t>Stay with your groups and have a whole group discussion</w:t>
            </w:r>
            <w:r w:rsidR="00264C82">
              <w:rPr/>
              <w:t xml:space="preserve"> </w:t>
            </w:r>
            <w:r w:rsidR="00264C82">
              <w:rPr/>
              <w:t>f</w:t>
            </w:r>
            <w:r w:rsidR="00264C82">
              <w:rPr/>
              <w:t>or</w:t>
            </w:r>
            <w:r w:rsidRPr="2C50FD84" w:rsidR="00264C82">
              <w:rPr>
                <w:b w:val="1"/>
                <w:bCs w:val="1"/>
              </w:rPr>
              <w:t xml:space="preserve"> 5 </w:t>
            </w:r>
            <w:r w:rsidRPr="2C50FD84" w:rsidR="00264C82">
              <w:rPr>
                <w:b w:val="1"/>
                <w:bCs w:val="1"/>
              </w:rPr>
              <w:t>minut</w:t>
            </w:r>
            <w:r w:rsidRPr="2C50FD84" w:rsidR="00264C82">
              <w:rPr>
                <w:b w:val="1"/>
                <w:bCs w:val="1"/>
              </w:rPr>
              <w:t>es</w:t>
            </w:r>
            <w:r w:rsidR="007E1CAB">
              <w:rPr/>
              <w:t xml:space="preserve">  -</w:t>
            </w:r>
            <w:r w:rsidR="007E1CAB">
              <w:rPr/>
              <w:t xml:space="preserve"> so, why is it tough to lead adult learne</w:t>
            </w:r>
            <w:r w:rsidR="007E1CAB">
              <w:rPr/>
              <w:t xml:space="preserve">rs?  </w:t>
            </w:r>
            <w:r w:rsidR="007E1CAB">
              <w:rPr/>
              <w:t>Let’s</w:t>
            </w:r>
            <w:r w:rsidR="007E1CAB">
              <w:rPr/>
              <w:t xml:space="preserve"> just pop out some thoughts across the gro</w:t>
            </w:r>
            <w:r w:rsidR="007E1CAB">
              <w:rPr/>
              <w:t xml:space="preserve">up. </w:t>
            </w:r>
            <w:r w:rsidR="007E1CAB">
              <w:rPr/>
              <w:t>Likely resp</w:t>
            </w:r>
            <w:r w:rsidR="007E1CAB">
              <w:rPr/>
              <w:t>onses</w:t>
            </w:r>
            <w:r w:rsidR="007E1CAB">
              <w:rPr/>
              <w:t xml:space="preserve"> –</w:t>
            </w:r>
          </w:p>
          <w:p w:rsidR="007E1CAB" w:rsidRDefault="007E1CAB" w14:paraId="5C09865D" w14:textId="07C4005F">
            <w:r>
              <w:br/>
            </w:r>
            <w:r>
              <w:t>They already know a lot and have a lot of experiences</w:t>
            </w:r>
          </w:p>
          <w:p w:rsidR="007E1CAB" w:rsidRDefault="007E1CAB" w14:paraId="054EED38" w14:textId="18CC96F1">
            <w:r>
              <w:t xml:space="preserve">They don’t like to be told what to do </w:t>
            </w:r>
          </w:p>
          <w:p w:rsidR="007E1CAB" w:rsidRDefault="007E1CAB" w14:paraId="7BC764AD" w14:textId="19CAE033">
            <w:r>
              <w:t>They want to take over conversations</w:t>
            </w:r>
          </w:p>
          <w:p w:rsidR="007E1CAB" w:rsidRDefault="007E1CAB" w14:paraId="767741EC" w14:textId="0C6D916C">
            <w:r>
              <w:t>They want immediate, meaningful, concrete usefulness</w:t>
            </w:r>
          </w:p>
          <w:p w:rsidR="007E1CAB" w:rsidRDefault="007E1CAB" w14:paraId="62709C4C" w14:textId="563DCF9F">
            <w:r>
              <w:t>They are distracted and busy</w:t>
            </w:r>
          </w:p>
          <w:p w:rsidR="007E1CAB" w:rsidRDefault="007E1CAB" w14:paraId="1C52FBF4" w14:textId="721F2B4A"/>
          <w:p w:rsidR="00264C82" w:rsidRDefault="00264C82" w14:paraId="75E85120" w14:textId="77777777">
            <w:pPr>
              <w:rPr>
                <w:b/>
              </w:rPr>
            </w:pPr>
            <w:r>
              <w:rPr>
                <w:b/>
              </w:rPr>
              <w:t>5 minutes</w:t>
            </w:r>
          </w:p>
          <w:p w:rsidRPr="007E1CAB" w:rsidR="007E1CAB" w:rsidRDefault="007E1CAB" w14:paraId="30CC9A4A" w14:textId="5678DDF8">
            <w:pPr>
              <w:rPr>
                <w:b/>
              </w:rPr>
            </w:pPr>
            <w:r w:rsidRPr="007E1CAB">
              <w:rPr>
                <w:b/>
              </w:rPr>
              <w:t xml:space="preserve">Given this, what do we need to do </w:t>
            </w:r>
          </w:p>
          <w:p w:rsidR="007E1CAB" w:rsidRDefault="007E1CAB" w14:paraId="57475794" w14:textId="7E7D81A2">
            <w:r w:rsidR="007E1CAB">
              <w:rPr/>
              <w:t xml:space="preserve">Involve them in decisions about groups, </w:t>
            </w:r>
            <w:r w:rsidR="20D04BB1">
              <w:rPr/>
              <w:t>movement, discussion</w:t>
            </w:r>
            <w:r w:rsidR="007E1CAB">
              <w:rPr/>
              <w:t>, etc.</w:t>
            </w:r>
          </w:p>
          <w:p w:rsidR="007E1CAB" w:rsidRDefault="007E1CAB" w14:paraId="76D69E62" w14:textId="1DB0D62E">
            <w:r>
              <w:t xml:space="preserve">Include their experiences by asking them what they know first and then you fill in their gaps with your content after. </w:t>
            </w:r>
          </w:p>
          <w:p w:rsidR="007E1CAB" w:rsidRDefault="007E1CAB" w14:paraId="24155810" w14:textId="29ED9148">
            <w:r>
              <w:t>Be clear about what their role is for each part of their learning journey with you –</w:t>
            </w:r>
          </w:p>
          <w:p w:rsidR="007E1CAB" w:rsidRDefault="007E1CAB" w14:paraId="19EB478F" w14:textId="5F5DCCE1">
            <w:r w:rsidR="007E1CAB">
              <w:rPr/>
              <w:t xml:space="preserve">Ex. This time you are going to be in a triad developing a </w:t>
            </w:r>
            <w:r w:rsidR="6D3B0F21">
              <w:rPr/>
              <w:t>definition, For</w:t>
            </w:r>
            <w:r w:rsidR="007E1CAB">
              <w:rPr/>
              <w:t xml:space="preserve"> the next five minutes you are silently brainstorming and noting all the </w:t>
            </w:r>
            <w:r w:rsidR="11F041AB">
              <w:rPr/>
              <w:t>issues, etc.</w:t>
            </w:r>
            <w:r w:rsidR="007E1CAB">
              <w:rPr/>
              <w:t xml:space="preserve"> </w:t>
            </w:r>
          </w:p>
          <w:p w:rsidR="007E1CAB" w:rsidRDefault="007E1CAB" w14:paraId="6731746B" w14:textId="463BEAB5">
            <w:r>
              <w:t>Make it clear HOW the outcome you are moving them to is a SOLUTION they need</w:t>
            </w:r>
          </w:p>
          <w:p w:rsidR="007E1CAB" w:rsidRDefault="007E1CAB" w14:paraId="03A80DE1" w14:textId="24617504">
            <w:r>
              <w:t xml:space="preserve">Make sure there is time to apply what you are teaching – scenarios, team product creation, actual skill practice – don’t just drop the content and move along. </w:t>
            </w:r>
          </w:p>
          <w:p w:rsidR="00294E1F" w:rsidRDefault="00294E1F" w14:paraId="6B5DECE8" w14:textId="77777777"/>
          <w:p w:rsidR="00294E1F" w:rsidRDefault="007E1CAB" w14:paraId="02CE37CC" w14:textId="503FACEF">
            <w:r>
              <w:t xml:space="preserve">Adults need to know a few things to limit their anxiety about their time with you.  This varies from individual to individual – so we try to do all of these in support of everyone. </w:t>
            </w:r>
          </w:p>
          <w:p w:rsidR="007E1CAB" w:rsidRDefault="007E1CAB" w14:paraId="35DA3AAC" w14:textId="2526F959"/>
          <w:p w:rsidR="007E1CAB" w:rsidRDefault="007E1CAB" w14:paraId="6338803B" w14:textId="34C60F50">
            <w:r w:rsidR="007E1CAB">
              <w:rPr/>
              <w:t xml:space="preserve">If you have been with us before you might recognize these </w:t>
            </w:r>
            <w:r w:rsidR="2D31AD09">
              <w:rPr/>
              <w:t>stages that</w:t>
            </w:r>
            <w:r w:rsidR="007E1CAB">
              <w:rPr/>
              <w:t xml:space="preserve"> occur within our adult learners</w:t>
            </w:r>
            <w:r w:rsidR="007E1CAB">
              <w:rPr/>
              <w:t xml:space="preserve">.  </w:t>
            </w:r>
            <w:r w:rsidR="007E1CAB">
              <w:rPr/>
              <w:t>The newest, driest, most theoretical content gets implemented first for this reason</w:t>
            </w:r>
            <w:r w:rsidR="007E1CAB">
              <w:rPr/>
              <w:t xml:space="preserve">.  </w:t>
            </w:r>
          </w:p>
          <w:p w:rsidR="007E1CAB" w:rsidRDefault="007E1CAB" w14:paraId="229C0BA2" w14:textId="0148EAF7">
            <w:r>
              <w:t xml:space="preserve">Adults come in relatively polite and open – then based on what they experience they stay that way or not.   </w:t>
            </w:r>
          </w:p>
          <w:p w:rsidR="007E1CAB" w:rsidRDefault="007E1CAB" w14:paraId="656AC26C" w14:textId="5291B034">
            <w:r w:rsidR="007E1CAB">
              <w:rPr/>
              <w:t xml:space="preserve">At some point they need to know why they are here – they need to hear it from us and having a stated purpose and planned outcomes </w:t>
            </w:r>
            <w:r w:rsidR="209B31BE">
              <w:rPr/>
              <w:t>helps</w:t>
            </w:r>
            <w:r w:rsidR="007E1CAB">
              <w:rPr/>
              <w:t xml:space="preserve"> them better link </w:t>
            </w:r>
            <w:r w:rsidR="007E1CAB">
              <w:rPr/>
              <w:t>their</w:t>
            </w:r>
            <w:r w:rsidR="007E1CAB">
              <w:rPr/>
              <w:t xml:space="preserve"> why for attending with our intentions. </w:t>
            </w:r>
          </w:p>
          <w:p w:rsidR="00465B38" w:rsidRDefault="00465B38" w14:paraId="0211A62A" w14:textId="0EAD94CB">
            <w:r>
              <w:t xml:space="preserve">At some point there we have pushed them too far or they came primed to not want to be pushed and they will push back – it typically comes from a place of anxiety about time, commitment, feeling wrong or wronged, not wanting to look as though they don’t know what they are doing.  In this case your role is to back down a bit and listen carefully – be clear about expectations and that there may be different ways to think about things.  </w:t>
            </w:r>
          </w:p>
          <w:p w:rsidR="00A05600" w:rsidRDefault="00A05600" w14:paraId="20FC48EB" w14:textId="2ED7027B">
            <w:r w:rsidR="00A05600">
              <w:rPr/>
              <w:t xml:space="preserve">Once you move past the bid for power – you move into a </w:t>
            </w:r>
            <w:r w:rsidR="00A05600">
              <w:rPr/>
              <w:t>relatively productive</w:t>
            </w:r>
            <w:r w:rsidR="00A05600">
              <w:rPr/>
              <w:t xml:space="preserve"> stage of involvement and learning</w:t>
            </w:r>
            <w:r w:rsidR="00A05600">
              <w:rPr/>
              <w:t xml:space="preserve">.  </w:t>
            </w:r>
            <w:r w:rsidR="00A05600">
              <w:rPr/>
              <w:t xml:space="preserve">You have built up enough situational relationship capital that there is a sense of </w:t>
            </w:r>
            <w:r w:rsidR="69F47D00">
              <w:rPr/>
              <w:t>rapport</w:t>
            </w:r>
            <w:r w:rsidR="00A05600">
              <w:rPr/>
              <w:t xml:space="preserve">. </w:t>
            </w:r>
          </w:p>
          <w:p w:rsidR="00A05600" w:rsidRDefault="00A05600" w14:paraId="78AFB94E" w14:textId="2B7BE701">
            <w:r w:rsidR="00A05600">
              <w:rPr/>
              <w:t xml:space="preserve">Keep in mind we do have </w:t>
            </w:r>
            <w:r w:rsidR="4682A11C">
              <w:rPr/>
              <w:t>multiday</w:t>
            </w:r>
            <w:r w:rsidR="00A05600">
              <w:rPr/>
              <w:t xml:space="preserve"> sessions – and there is the old 3 Day rule </w:t>
            </w:r>
            <w:r w:rsidR="3DE011AC">
              <w:rPr/>
              <w:t>- fish</w:t>
            </w:r>
            <w:r w:rsidR="00A05600">
              <w:rPr/>
              <w:t xml:space="preserve"> friends and family all </w:t>
            </w:r>
            <w:r w:rsidR="00A05600">
              <w:rPr/>
              <w:t>have to</w:t>
            </w:r>
            <w:r w:rsidR="00A05600">
              <w:rPr/>
              <w:t xml:space="preserve"> go after three days. This is true for facilitators who come a day earlier than participants – we will each experience a lower energy, a lower tolerance for power struggles and may be feeling a little more anxiety. </w:t>
            </w:r>
          </w:p>
          <w:p w:rsidR="00A05600" w:rsidRDefault="00A05600" w14:paraId="595D31F1" w14:textId="65B2A002"/>
          <w:p w:rsidR="00A05600" w:rsidRDefault="00A05600" w14:paraId="10B14F8F" w14:textId="54DC57E8">
            <w:r w:rsidR="00A05600">
              <w:rPr/>
              <w:t>Here are 10 big Ideas to keep in mind</w:t>
            </w:r>
          </w:p>
          <w:p w:rsidR="00A05600" w:rsidP="2C50FD84" w:rsidRDefault="00A05600" w14:paraId="51A5D0D6" w14:textId="074EC1F3">
            <w:pPr>
              <w:pStyle w:val="Normal"/>
            </w:pPr>
          </w:p>
          <w:p w:rsidR="00A60622" w:rsidRDefault="00A05600" w14:paraId="577D2778" w14:textId="0D879022">
            <w:r>
              <w:t xml:space="preserve">Anxiety, well managed and at an appropriate level is good for learning and helps with engagement – but unmanaged and too high anxiety prevents us from leading good learning and from good learning to take root. </w:t>
            </w:r>
          </w:p>
          <w:p w:rsidRPr="00062EA2" w:rsidR="00A60622" w:rsidP="00294E1F" w:rsidRDefault="00A60622" w14:paraId="161E8795" w14:textId="145DD74A"/>
        </w:tc>
        <w:tc>
          <w:tcPr>
            <w:tcW w:w="2556" w:type="dxa"/>
            <w:tcMar/>
          </w:tcPr>
          <w:p w:rsidR="00A05600" w:rsidRDefault="00A05600" w14:paraId="09C81E94" w14:textId="77777777">
            <w:r>
              <w:t xml:space="preserve">Participants will assess what makes for good adult learning and what can contribute to poor instances of adult learning. </w:t>
            </w:r>
          </w:p>
          <w:p w:rsidR="00A05600" w:rsidRDefault="00A05600" w14:paraId="0D71D5B8" w14:textId="77777777"/>
          <w:p w:rsidR="00A60622" w:rsidRDefault="00A05600" w14:paraId="2C442C88" w14:textId="39FC2BEB">
            <w:r>
              <w:t xml:space="preserve">Participants will be able to identify the 10 big ideas for leading adult learners. </w:t>
            </w:r>
          </w:p>
        </w:tc>
      </w:tr>
      <w:tr w:rsidR="004547ED" w:rsidTr="10CAE68D" w14:paraId="1AB1E8F5" w14:textId="77777777">
        <w:tc>
          <w:tcPr>
            <w:tcW w:w="3660" w:type="dxa"/>
            <w:tcMar/>
          </w:tcPr>
          <w:p w:rsidRPr="004547ED" w:rsidR="004547ED" w:rsidP="10CAE68D" w:rsidRDefault="004547ED" w14:paraId="58A0B27A" w14:textId="16A903A2">
            <w:pPr>
              <w:pStyle w:val="Normal"/>
              <w:suppressLineNumbers w:val="0"/>
              <w:bidi w:val="0"/>
              <w:spacing w:before="0" w:beforeAutospacing="off" w:after="0" w:afterAutospacing="off" w:line="240" w:lineRule="auto"/>
              <w:ind w:left="0" w:right="0"/>
              <w:jc w:val="left"/>
            </w:pPr>
            <w:r w:rsidRPr="10CAE68D" w:rsidR="2B9C0ED8">
              <w:rPr>
                <w:b w:val="1"/>
                <w:bCs w:val="1"/>
              </w:rPr>
              <w:t>Halimah</w:t>
            </w:r>
          </w:p>
        </w:tc>
        <w:tc>
          <w:tcPr>
            <w:tcW w:w="1611" w:type="dxa"/>
            <w:tcMar/>
          </w:tcPr>
          <w:p w:rsidRPr="004547ED" w:rsidR="004547ED" w:rsidP="00224930" w:rsidRDefault="004547ED" w14:paraId="27EBDB26" w14:textId="77777777">
            <w:pPr>
              <w:rPr>
                <w:b/>
              </w:rPr>
            </w:pPr>
          </w:p>
        </w:tc>
        <w:tc>
          <w:tcPr>
            <w:tcW w:w="7043" w:type="dxa"/>
            <w:tcMar/>
          </w:tcPr>
          <w:p w:rsidRPr="004547ED" w:rsidR="004547ED" w:rsidP="2C50FD84" w:rsidRDefault="004547ED" w14:paraId="1E42F8B4" w14:textId="6E861FFD">
            <w:pPr>
              <w:rPr>
                <w:b w:val="1"/>
                <w:bCs w:val="1"/>
              </w:rPr>
            </w:pPr>
            <w:r w:rsidRPr="2C50FD84" w:rsidR="004547ED">
              <w:rPr>
                <w:b w:val="1"/>
                <w:bCs w:val="1"/>
              </w:rPr>
              <w:t>Adult Learning Practice – 3</w:t>
            </w:r>
            <w:r w:rsidRPr="2C50FD84" w:rsidR="6215E13B">
              <w:rPr>
                <w:b w:val="1"/>
                <w:bCs w:val="1"/>
              </w:rPr>
              <w:t>3</w:t>
            </w:r>
            <w:r w:rsidRPr="2C50FD84" w:rsidR="004547ED">
              <w:rPr>
                <w:b w:val="1"/>
                <w:bCs w:val="1"/>
              </w:rPr>
              <w:t xml:space="preserve"> Minutes</w:t>
            </w:r>
            <w:r w:rsidRPr="2C50FD84" w:rsidR="003F1F32">
              <w:rPr>
                <w:b w:val="1"/>
                <w:bCs w:val="1"/>
              </w:rPr>
              <w:t xml:space="preserve"> Entire Section</w:t>
            </w:r>
          </w:p>
        </w:tc>
        <w:tc>
          <w:tcPr>
            <w:tcW w:w="2556" w:type="dxa"/>
            <w:tcMar/>
          </w:tcPr>
          <w:p w:rsidR="004547ED" w:rsidP="00224930" w:rsidRDefault="004547ED" w14:paraId="0A4BD834" w14:textId="77777777"/>
        </w:tc>
      </w:tr>
      <w:tr w:rsidR="00A60622" w:rsidTr="10CAE68D" w14:paraId="7F39AA67" w14:textId="77777777">
        <w:tc>
          <w:tcPr>
            <w:tcW w:w="3660" w:type="dxa"/>
            <w:tcMar/>
          </w:tcPr>
          <w:p w:rsidR="004547ED" w:rsidP="00224930" w:rsidRDefault="004547ED" w14:paraId="05FD9E71" w14:textId="32C70F02">
            <w:r w:rsidR="56DCF8EF">
              <w:drawing>
                <wp:inline wp14:editId="22C10972" wp14:anchorId="1B46420C">
                  <wp:extent cx="2181225" cy="1209675"/>
                  <wp:effectExtent l="0" t="0" r="0" b="0"/>
                  <wp:docPr id="2087471657" name="" title=""/>
                  <wp:cNvGraphicFramePr>
                    <a:graphicFrameLocks noChangeAspect="1"/>
                  </wp:cNvGraphicFramePr>
                  <a:graphic>
                    <a:graphicData uri="http://schemas.openxmlformats.org/drawingml/2006/picture">
                      <pic:pic>
                        <pic:nvPicPr>
                          <pic:cNvPr id="0" name=""/>
                          <pic:cNvPicPr/>
                        </pic:nvPicPr>
                        <pic:blipFill>
                          <a:blip r:embed="R30f81794ad8d4691">
                            <a:extLst>
                              <a:ext xmlns:a="http://schemas.openxmlformats.org/drawingml/2006/main" uri="{28A0092B-C50C-407E-A947-70E740481C1C}">
                                <a14:useLocalDpi val="0"/>
                              </a:ext>
                            </a:extLst>
                          </a:blip>
                          <a:stretch>
                            <a:fillRect/>
                          </a:stretch>
                        </pic:blipFill>
                        <pic:spPr>
                          <a:xfrm>
                            <a:off x="0" y="0"/>
                            <a:ext cx="2181225" cy="1209675"/>
                          </a:xfrm>
                          <a:prstGeom prst="rect">
                            <a:avLst/>
                          </a:prstGeom>
                        </pic:spPr>
                      </pic:pic>
                    </a:graphicData>
                  </a:graphic>
                </wp:inline>
              </w:drawing>
            </w:r>
          </w:p>
          <w:p w:rsidR="00A60622" w:rsidP="00224930" w:rsidRDefault="004547ED" w14:paraId="4E7C9432" w14:textId="3C0D9278">
            <w:r w:rsidR="2D2C7F19">
              <w:drawing>
                <wp:inline wp14:editId="156736ED" wp14:anchorId="0BD9105C">
                  <wp:extent cx="2181225" cy="1209675"/>
                  <wp:effectExtent l="0" t="0" r="0" b="0"/>
                  <wp:docPr id="1645218325" name="" title=""/>
                  <wp:cNvGraphicFramePr>
                    <a:graphicFrameLocks noChangeAspect="1"/>
                  </wp:cNvGraphicFramePr>
                  <a:graphic>
                    <a:graphicData uri="http://schemas.openxmlformats.org/drawingml/2006/picture">
                      <pic:pic>
                        <pic:nvPicPr>
                          <pic:cNvPr id="0" name=""/>
                          <pic:cNvPicPr/>
                        </pic:nvPicPr>
                        <pic:blipFill>
                          <a:blip r:embed="R5c3a4a88f4c349e8">
                            <a:extLst>
                              <a:ext xmlns:a="http://schemas.openxmlformats.org/drawingml/2006/main" uri="{28A0092B-C50C-407E-A947-70E740481C1C}">
                                <a14:useLocalDpi val="0"/>
                              </a:ext>
                            </a:extLst>
                          </a:blip>
                          <a:stretch>
                            <a:fillRect/>
                          </a:stretch>
                        </pic:blipFill>
                        <pic:spPr>
                          <a:xfrm>
                            <a:off x="0" y="0"/>
                            <a:ext cx="2181225" cy="1209675"/>
                          </a:xfrm>
                          <a:prstGeom prst="rect">
                            <a:avLst/>
                          </a:prstGeom>
                        </pic:spPr>
                      </pic:pic>
                    </a:graphicData>
                  </a:graphic>
                </wp:inline>
              </w:drawing>
            </w:r>
          </w:p>
          <w:p w:rsidR="00A60622" w:rsidP="00224930" w:rsidRDefault="00A60622" w14:paraId="01DCB6DF" w14:textId="504BACFC"/>
          <w:p w:rsidR="00A60622" w:rsidP="00224930" w:rsidRDefault="004547ED" w14:paraId="13D055CF" w14:textId="5B46AE2A">
            <w:r w:rsidR="46677775">
              <w:drawing>
                <wp:inline wp14:editId="6E3B95F7" wp14:anchorId="27B20DBA">
                  <wp:extent cx="2181225" cy="1209675"/>
                  <wp:effectExtent l="0" t="0" r="0" b="0"/>
                  <wp:docPr id="1105777608" name="" title=""/>
                  <wp:cNvGraphicFramePr>
                    <a:graphicFrameLocks noChangeAspect="1"/>
                  </wp:cNvGraphicFramePr>
                  <a:graphic>
                    <a:graphicData uri="http://schemas.openxmlformats.org/drawingml/2006/picture">
                      <pic:pic>
                        <pic:nvPicPr>
                          <pic:cNvPr id="0" name=""/>
                          <pic:cNvPicPr/>
                        </pic:nvPicPr>
                        <pic:blipFill>
                          <a:blip r:embed="Ra0433e55b76d4ba1">
                            <a:extLst>
                              <a:ext xmlns:a="http://schemas.openxmlformats.org/drawingml/2006/main" uri="{28A0092B-C50C-407E-A947-70E740481C1C}">
                                <a14:useLocalDpi val="0"/>
                              </a:ext>
                            </a:extLst>
                          </a:blip>
                          <a:stretch>
                            <a:fillRect/>
                          </a:stretch>
                        </pic:blipFill>
                        <pic:spPr>
                          <a:xfrm>
                            <a:off x="0" y="0"/>
                            <a:ext cx="2181225" cy="1209675"/>
                          </a:xfrm>
                          <a:prstGeom prst="rect">
                            <a:avLst/>
                          </a:prstGeom>
                        </pic:spPr>
                      </pic:pic>
                    </a:graphicData>
                  </a:graphic>
                </wp:inline>
              </w:drawing>
            </w:r>
          </w:p>
          <w:p w:rsidR="004547ED" w:rsidP="00224930" w:rsidRDefault="004547ED" w14:paraId="76CDBABB" w14:textId="35768D4C"/>
          <w:p w:rsidR="004547ED" w:rsidP="00224930" w:rsidRDefault="004547ED" w14:paraId="73916CA9" w14:textId="3E7AC36F">
            <w:r w:rsidR="004547ED">
              <w:drawing>
                <wp:inline wp14:editId="1DCC24BD" wp14:anchorId="3CAF60A6">
                  <wp:extent cx="2138172" cy="1202561"/>
                  <wp:effectExtent l="0" t="0" r="0" b="5715"/>
                  <wp:docPr id="6" name="Picture 6" title=""/>
                  <wp:cNvGraphicFramePr>
                    <a:graphicFrameLocks noChangeAspect="1"/>
                  </wp:cNvGraphicFramePr>
                  <a:graphic>
                    <a:graphicData uri="http://schemas.openxmlformats.org/drawingml/2006/picture">
                      <pic:pic>
                        <pic:nvPicPr>
                          <pic:cNvPr id="0" name="Picture 6"/>
                          <pic:cNvPicPr/>
                        </pic:nvPicPr>
                        <pic:blipFill>
                          <a:blip r:embed="Rf5a7cc199eb64f2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138172" cy="1202561"/>
                          </a:xfrm>
                          <a:prstGeom prst="rect">
                            <a:avLst/>
                          </a:prstGeom>
                        </pic:spPr>
                      </pic:pic>
                    </a:graphicData>
                  </a:graphic>
                </wp:inline>
              </w:drawing>
            </w:r>
          </w:p>
          <w:p w:rsidR="004547ED" w:rsidP="00224930" w:rsidRDefault="004547ED" w14:paraId="365D2C1E" w14:textId="3CF885E5">
            <w:r w:rsidR="1D234DBF">
              <w:drawing>
                <wp:inline wp14:editId="164ABE57" wp14:anchorId="2D4BD3B8">
                  <wp:extent cx="2171700" cy="1200150"/>
                  <wp:effectExtent l="0" t="0" r="0" b="0"/>
                  <wp:docPr id="400309620" name="" title=""/>
                  <wp:cNvGraphicFramePr>
                    <a:graphicFrameLocks noChangeAspect="1"/>
                  </wp:cNvGraphicFramePr>
                  <a:graphic>
                    <a:graphicData uri="http://schemas.openxmlformats.org/drawingml/2006/picture">
                      <pic:pic>
                        <pic:nvPicPr>
                          <pic:cNvPr id="0" name=""/>
                          <pic:cNvPicPr/>
                        </pic:nvPicPr>
                        <pic:blipFill>
                          <a:blip r:embed="Rf284de6fa4cc4237">
                            <a:extLst>
                              <a:ext xmlns:a="http://schemas.openxmlformats.org/drawingml/2006/main" uri="{28A0092B-C50C-407E-A947-70E740481C1C}">
                                <a14:useLocalDpi val="0"/>
                              </a:ext>
                            </a:extLst>
                          </a:blip>
                          <a:stretch>
                            <a:fillRect/>
                          </a:stretch>
                        </pic:blipFill>
                        <pic:spPr>
                          <a:xfrm>
                            <a:off x="0" y="0"/>
                            <a:ext cx="2171700" cy="1200150"/>
                          </a:xfrm>
                          <a:prstGeom prst="rect">
                            <a:avLst/>
                          </a:prstGeom>
                        </pic:spPr>
                      </pic:pic>
                    </a:graphicData>
                  </a:graphic>
                </wp:inline>
              </w:drawing>
            </w:r>
          </w:p>
          <w:p w:rsidR="004547ED" w:rsidP="00224930" w:rsidRDefault="004547ED" w14:paraId="5F06CAD4" w14:textId="0999BCE8"/>
          <w:p w:rsidR="004547ED" w:rsidP="00224930" w:rsidRDefault="004547ED" w14:paraId="69F0D7C3" w14:textId="52BD87F5">
            <w:r w:rsidR="004547ED">
              <w:drawing>
                <wp:inline wp14:editId="3A3C8305" wp14:anchorId="4E3A08C0">
                  <wp:extent cx="2137093" cy="1201954"/>
                  <wp:effectExtent l="0" t="0" r="0" b="5715"/>
                  <wp:docPr id="8" name="Picture 8" title=""/>
                  <wp:cNvGraphicFramePr>
                    <a:graphicFrameLocks noChangeAspect="1"/>
                  </wp:cNvGraphicFramePr>
                  <a:graphic>
                    <a:graphicData uri="http://schemas.openxmlformats.org/drawingml/2006/picture">
                      <pic:pic>
                        <pic:nvPicPr>
                          <pic:cNvPr id="0" name="Picture 8"/>
                          <pic:cNvPicPr/>
                        </pic:nvPicPr>
                        <pic:blipFill>
                          <a:blip r:embed="R5514974ce8eb4624">
                            <a:extLst>
                              <a:ext xmlns:a="http://schemas.openxmlformats.org/drawingml/2006/main" uri="{28A0092B-C50C-407E-A947-70E740481C1C}">
                                <a14:useLocalDpi val="0"/>
                              </a:ext>
                            </a:extLst>
                          </a:blip>
                          <a:stretch>
                            <a:fillRect/>
                          </a:stretch>
                        </pic:blipFill>
                        <pic:spPr>
                          <a:xfrm rot="0" flipH="0" flipV="0">
                            <a:off x="0" y="0"/>
                            <a:ext cx="2137093" cy="1201954"/>
                          </a:xfrm>
                          <a:prstGeom prst="rect">
                            <a:avLst/>
                          </a:prstGeom>
                        </pic:spPr>
                      </pic:pic>
                    </a:graphicData>
                  </a:graphic>
                </wp:inline>
              </w:drawing>
            </w:r>
          </w:p>
          <w:p w:rsidR="004547ED" w:rsidP="00224930" w:rsidRDefault="004547ED" w14:paraId="4C1597CC" w14:textId="7E922438"/>
          <w:p w:rsidR="004547ED" w:rsidP="00224930" w:rsidRDefault="004547ED" w14:paraId="47847938" w14:textId="340971DA">
            <w:r w:rsidR="004547ED">
              <w:drawing>
                <wp:inline wp14:editId="731B2708" wp14:anchorId="3ADC2DE3">
                  <wp:extent cx="2138172" cy="1202561"/>
                  <wp:effectExtent l="0" t="0" r="0" b="5715"/>
                  <wp:docPr id="57" name="Picture 57" title=""/>
                  <wp:cNvGraphicFramePr>
                    <a:graphicFrameLocks noChangeAspect="1"/>
                  </wp:cNvGraphicFramePr>
                  <a:graphic>
                    <a:graphicData uri="http://schemas.openxmlformats.org/drawingml/2006/picture">
                      <pic:pic>
                        <pic:nvPicPr>
                          <pic:cNvPr id="0" name="Picture 57"/>
                          <pic:cNvPicPr/>
                        </pic:nvPicPr>
                        <pic:blipFill>
                          <a:blip r:embed="R050122e1860c42f1">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p w:rsidR="004547ED" w:rsidP="00224930" w:rsidRDefault="004547ED" w14:paraId="6961994D" w14:textId="3CD98FD5"/>
          <w:p w:rsidR="004547ED" w:rsidP="00224930" w:rsidRDefault="004547ED" w14:paraId="016FA065" w14:textId="3D01B08D">
            <w:r w:rsidR="004547ED">
              <w:drawing>
                <wp:inline wp14:editId="5AC3E8B7" wp14:anchorId="6BD01589">
                  <wp:extent cx="2137093" cy="1201954"/>
                  <wp:effectExtent l="0" t="0" r="0" b="5715"/>
                  <wp:docPr id="58" name="Picture 58" title=""/>
                  <wp:cNvGraphicFramePr>
                    <a:graphicFrameLocks noChangeAspect="1"/>
                  </wp:cNvGraphicFramePr>
                  <a:graphic>
                    <a:graphicData uri="http://schemas.openxmlformats.org/drawingml/2006/picture">
                      <pic:pic>
                        <pic:nvPicPr>
                          <pic:cNvPr id="0" name="Picture 58"/>
                          <pic:cNvPicPr/>
                        </pic:nvPicPr>
                        <pic:blipFill>
                          <a:blip r:embed="Rb55027fb5dd24f75">
                            <a:extLst>
                              <a:ext xmlns:a="http://schemas.openxmlformats.org/drawingml/2006/main" uri="{28A0092B-C50C-407E-A947-70E740481C1C}">
                                <a14:useLocalDpi val="0"/>
                              </a:ext>
                            </a:extLst>
                          </a:blip>
                          <a:stretch>
                            <a:fillRect/>
                          </a:stretch>
                        </pic:blipFill>
                        <pic:spPr>
                          <a:xfrm rot="0" flipH="0" flipV="0">
                            <a:off x="0" y="0"/>
                            <a:ext cx="2137093" cy="1201954"/>
                          </a:xfrm>
                          <a:prstGeom prst="rect">
                            <a:avLst/>
                          </a:prstGeom>
                        </pic:spPr>
                      </pic:pic>
                    </a:graphicData>
                  </a:graphic>
                </wp:inline>
              </w:drawing>
            </w:r>
          </w:p>
          <w:p w:rsidR="004547ED" w:rsidP="00224930" w:rsidRDefault="004547ED" w14:paraId="04DEDA48" w14:textId="26234C85"/>
          <w:p w:rsidR="004547ED" w:rsidP="00224930" w:rsidRDefault="004547ED" w14:paraId="333B492F" w14:textId="5007734F">
            <w:r w:rsidR="004547ED">
              <w:drawing>
                <wp:inline wp14:editId="13E1A10D" wp14:anchorId="26689050">
                  <wp:extent cx="2069782" cy="1164097"/>
                  <wp:effectExtent l="0" t="0" r="0" b="5715"/>
                  <wp:docPr id="59" name="Picture 59" title=""/>
                  <wp:cNvGraphicFramePr>
                    <a:graphicFrameLocks noChangeAspect="1"/>
                  </wp:cNvGraphicFramePr>
                  <a:graphic>
                    <a:graphicData uri="http://schemas.openxmlformats.org/drawingml/2006/picture">
                      <pic:pic>
                        <pic:nvPicPr>
                          <pic:cNvPr id="0" name="Picture 59"/>
                          <pic:cNvPicPr/>
                        </pic:nvPicPr>
                        <pic:blipFill>
                          <a:blip r:embed="Rbdd15c1455ed4b45">
                            <a:extLst>
                              <a:ext xmlns:a="http://schemas.openxmlformats.org/drawingml/2006/main" uri="{28A0092B-C50C-407E-A947-70E740481C1C}">
                                <a14:useLocalDpi val="0"/>
                              </a:ext>
                            </a:extLst>
                          </a:blip>
                          <a:stretch>
                            <a:fillRect/>
                          </a:stretch>
                        </pic:blipFill>
                        <pic:spPr>
                          <a:xfrm rot="0" flipH="0" flipV="0">
                            <a:off x="0" y="0"/>
                            <a:ext cx="2069782" cy="1164097"/>
                          </a:xfrm>
                          <a:prstGeom prst="rect">
                            <a:avLst/>
                          </a:prstGeom>
                        </pic:spPr>
                      </pic:pic>
                    </a:graphicData>
                  </a:graphic>
                </wp:inline>
              </w:drawing>
            </w:r>
          </w:p>
          <w:p w:rsidR="00EB7613" w:rsidP="00224930" w:rsidRDefault="00EB7613" w14:paraId="182D8CA2" w14:textId="43D52E67"/>
          <w:p w:rsidR="00EB7613" w:rsidP="00224930" w:rsidRDefault="00EB7613" w14:paraId="09B21462" w14:textId="341D8C43">
            <w:r w:rsidR="797F3123">
              <w:drawing>
                <wp:inline wp14:editId="489FD3A9" wp14:anchorId="6A39A3EA">
                  <wp:extent cx="2181225" cy="1228725"/>
                  <wp:effectExtent l="0" t="0" r="0" b="0"/>
                  <wp:docPr id="1009117461" name="" title=""/>
                  <wp:cNvGraphicFramePr>
                    <a:graphicFrameLocks noChangeAspect="1"/>
                  </wp:cNvGraphicFramePr>
                  <a:graphic>
                    <a:graphicData uri="http://schemas.openxmlformats.org/drawingml/2006/picture">
                      <pic:pic>
                        <pic:nvPicPr>
                          <pic:cNvPr id="0" name=""/>
                          <pic:cNvPicPr/>
                        </pic:nvPicPr>
                        <pic:blipFill>
                          <a:blip r:embed="R9a7f66a4bf5848da">
                            <a:extLst>
                              <a:ext xmlns:a="http://schemas.openxmlformats.org/drawingml/2006/main" uri="{28A0092B-C50C-407E-A947-70E740481C1C}">
                                <a14:useLocalDpi val="0"/>
                              </a:ext>
                            </a:extLst>
                          </a:blip>
                          <a:stretch>
                            <a:fillRect/>
                          </a:stretch>
                        </pic:blipFill>
                        <pic:spPr>
                          <a:xfrm>
                            <a:off x="0" y="0"/>
                            <a:ext cx="2181225" cy="1228725"/>
                          </a:xfrm>
                          <a:prstGeom prst="rect">
                            <a:avLst/>
                          </a:prstGeom>
                        </pic:spPr>
                      </pic:pic>
                    </a:graphicData>
                  </a:graphic>
                </wp:inline>
              </w:drawing>
            </w:r>
          </w:p>
          <w:p w:rsidR="00EB7613" w:rsidP="00224930" w:rsidRDefault="00EB7613" w14:paraId="7E506E69" w14:textId="77777777"/>
          <w:p w:rsidR="004547ED" w:rsidP="00224930" w:rsidRDefault="004547ED" w14:paraId="18BEEEEF" w14:textId="4615E1B1">
            <w:r w:rsidR="004547ED">
              <w:drawing>
                <wp:inline wp14:editId="711BD08D" wp14:anchorId="10B5FAA4">
                  <wp:extent cx="2138172" cy="1202561"/>
                  <wp:effectExtent l="0" t="0" r="0" b="5715"/>
                  <wp:docPr id="60" name="Picture 60" title=""/>
                  <wp:cNvGraphicFramePr>
                    <a:graphicFrameLocks noChangeAspect="1"/>
                  </wp:cNvGraphicFramePr>
                  <a:graphic>
                    <a:graphicData uri="http://schemas.openxmlformats.org/drawingml/2006/picture">
                      <pic:pic>
                        <pic:nvPicPr>
                          <pic:cNvPr id="0" name="Picture 60"/>
                          <pic:cNvPicPr/>
                        </pic:nvPicPr>
                        <pic:blipFill>
                          <a:blip r:embed="R9493a47cad4242a6">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p w:rsidR="00A60622" w:rsidP="00224930" w:rsidRDefault="004547ED" w14:paraId="4CD3B5BE" w14:textId="5C129708">
            <w:r w:rsidR="004547ED">
              <w:drawing>
                <wp:inline wp14:editId="14FBBE01" wp14:anchorId="75E44858">
                  <wp:extent cx="2138172" cy="1202561"/>
                  <wp:effectExtent l="0" t="0" r="0" b="5715"/>
                  <wp:docPr id="61" name="Picture 61" title=""/>
                  <wp:cNvGraphicFramePr>
                    <a:graphicFrameLocks noChangeAspect="1"/>
                  </wp:cNvGraphicFramePr>
                  <a:graphic>
                    <a:graphicData uri="http://schemas.openxmlformats.org/drawingml/2006/picture">
                      <pic:pic>
                        <pic:nvPicPr>
                          <pic:cNvPr id="0" name="Picture 61"/>
                          <pic:cNvPicPr/>
                        </pic:nvPicPr>
                        <pic:blipFill>
                          <a:blip r:embed="Rd3ae0a1140b24f0e">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tc>
        <w:tc>
          <w:tcPr>
            <w:tcW w:w="1611" w:type="dxa"/>
            <w:tcMar/>
          </w:tcPr>
          <w:p w:rsidR="00A60622" w:rsidP="00224930" w:rsidRDefault="003F1F32" w14:paraId="45A6F1EA" w14:textId="2566086C"/>
        </w:tc>
        <w:tc>
          <w:tcPr>
            <w:tcW w:w="7043" w:type="dxa"/>
            <w:tcMar/>
          </w:tcPr>
          <w:p w:rsidR="473C7567" w:rsidP="2C50FD84" w:rsidRDefault="473C7567" w14:paraId="52048C94" w14:textId="560839A3">
            <w:pPr>
              <w:rPr>
                <w:b w:val="1"/>
                <w:bCs w:val="1"/>
              </w:rPr>
            </w:pPr>
            <w:r w:rsidRPr="2C50FD84" w:rsidR="473C7567">
              <w:rPr>
                <w:b w:val="1"/>
                <w:bCs w:val="1"/>
              </w:rPr>
              <w:t xml:space="preserve">5 minutes – Training, Presenting, </w:t>
            </w:r>
            <w:r w:rsidRPr="2C50FD84" w:rsidR="473C7567">
              <w:rPr>
                <w:b w:val="1"/>
                <w:bCs w:val="1"/>
              </w:rPr>
              <w:t>Facilitating</w:t>
            </w:r>
            <w:r w:rsidRPr="2C50FD84" w:rsidR="473C7567">
              <w:rPr>
                <w:b w:val="1"/>
                <w:bCs w:val="1"/>
              </w:rPr>
              <w:t xml:space="preserve"> Lecture</w:t>
            </w:r>
          </w:p>
          <w:p w:rsidR="2C50FD84" w:rsidRDefault="2C50FD84" w14:paraId="2A1C3A3B" w14:textId="5B7CA47C"/>
          <w:p w:rsidR="00094638" w:rsidP="00094638" w:rsidRDefault="00094638" w14:paraId="6D1E2424" w14:textId="6EC1949E">
            <w:r>
              <w:t xml:space="preserve">We are going to look at three methods of leading adults – Training, Presenting, and Facilitating.   You need to know that all three are needed, one is not better than the other, AND they need to intentionally be used to match the type of learning outcomes you are trying to get. </w:t>
            </w:r>
          </w:p>
          <w:p w:rsidR="00094638" w:rsidP="00094638" w:rsidRDefault="00094638" w14:paraId="136F634B" w14:textId="0C983FDB"/>
          <w:p w:rsidR="37AA7D52" w:rsidP="2C50FD84" w:rsidRDefault="37AA7D52" w14:paraId="35CCF799" w14:textId="03E6B5AE">
            <w:pPr>
              <w:pStyle w:val="Normal"/>
              <w:suppressLineNumbers w:val="0"/>
              <w:bidi w:val="0"/>
              <w:spacing w:before="0" w:beforeAutospacing="off" w:after="0" w:afterAutospacing="off" w:line="240" w:lineRule="auto"/>
              <w:ind w:left="0" w:right="0"/>
              <w:jc w:val="left"/>
            </w:pPr>
            <w:r w:rsidR="37AA7D52">
              <w:rPr/>
              <w:t xml:space="preserve">We will use these definitions for </w:t>
            </w:r>
            <w:r w:rsidR="37AA7D52">
              <w:rPr/>
              <w:t>common understanding</w:t>
            </w:r>
            <w:r w:rsidR="5BC6D9E4">
              <w:rPr/>
              <w:t xml:space="preserve"> (quick thumbs up for approval)</w:t>
            </w:r>
          </w:p>
          <w:p w:rsidR="37AA7D52" w:rsidP="2C50FD84" w:rsidRDefault="37AA7D52" w14:paraId="6F3B895B" w14:textId="1F05473D">
            <w:pPr>
              <w:pStyle w:val="ListParagraph"/>
              <w:numPr>
                <w:ilvl w:val="0"/>
                <w:numId w:val="14"/>
              </w:numPr>
              <w:suppressLineNumbers w:val="0"/>
              <w:bidi w:val="0"/>
              <w:spacing w:before="0" w:beforeAutospacing="off" w:after="0" w:afterAutospacing="off" w:line="240" w:lineRule="auto"/>
              <w:ind w:right="0"/>
              <w:jc w:val="left"/>
              <w:rPr>
                <w:noProof w:val="0"/>
                <w:color w:val="000000" w:themeColor="text1" w:themeTint="FF" w:themeShade="FF"/>
                <w:sz w:val="22"/>
                <w:szCs w:val="22"/>
                <w:lang w:val="en-US"/>
              </w:rPr>
            </w:pPr>
            <w:r w:rsidRPr="2C50FD84" w:rsidR="37AA7D52">
              <w:rPr>
                <w:color w:val="000000" w:themeColor="text1" w:themeTint="FF" w:themeShade="FF"/>
                <w:sz w:val="22"/>
                <w:szCs w:val="22"/>
              </w:rPr>
              <w:t xml:space="preserve">Training: </w:t>
            </w:r>
            <w:r w:rsidRPr="2C50FD84" w:rsidR="37AA7D52">
              <w:rPr>
                <w:noProof w:val="0"/>
                <w:lang w:val="en-US"/>
              </w:rPr>
              <w:t>Acquire</w:t>
            </w:r>
            <w:r w:rsidRPr="2C50FD84" w:rsidR="37AA7D52">
              <w:rPr>
                <w:noProof w:val="0"/>
                <w:lang w:val="en-US"/>
              </w:rPr>
              <w:t xml:space="preserve"> knowledge and skill for a specific use</w:t>
            </w:r>
          </w:p>
          <w:p w:rsidR="37AA7D52" w:rsidP="2C50FD84" w:rsidRDefault="37AA7D52" w14:paraId="1E3911AA" w14:textId="456EC977">
            <w:pPr>
              <w:pStyle w:val="ListParagraph"/>
              <w:numPr>
                <w:ilvl w:val="0"/>
                <w:numId w:val="14"/>
              </w:numPr>
              <w:suppressLineNumbers w:val="0"/>
              <w:bidi w:val="0"/>
              <w:spacing w:before="0" w:beforeAutospacing="off" w:after="0" w:afterAutospacing="off" w:line="240" w:lineRule="auto"/>
              <w:ind w:right="0"/>
              <w:jc w:val="left"/>
              <w:rPr>
                <w:noProof w:val="0"/>
                <w:color w:val="000000" w:themeColor="text1" w:themeTint="FF" w:themeShade="FF"/>
                <w:sz w:val="22"/>
                <w:szCs w:val="22"/>
                <w:lang w:val="en-US"/>
              </w:rPr>
            </w:pPr>
            <w:r w:rsidRPr="2C50FD84" w:rsidR="37AA7D52">
              <w:rPr>
                <w:noProof w:val="0"/>
                <w:color w:val="000000" w:themeColor="text1" w:themeTint="FF" w:themeShade="FF"/>
                <w:sz w:val="22"/>
                <w:szCs w:val="22"/>
                <w:lang w:val="en-US"/>
              </w:rPr>
              <w:t>Presenting: Information is delivered to the audience to inform, persuade, inspire, or even entertain</w:t>
            </w:r>
          </w:p>
          <w:p w:rsidR="37AA7D52" w:rsidP="2C50FD84" w:rsidRDefault="37AA7D52" w14:paraId="55AF5349" w14:textId="017169A8">
            <w:pPr>
              <w:pStyle w:val="ListParagraph"/>
              <w:numPr>
                <w:ilvl w:val="0"/>
                <w:numId w:val="14"/>
              </w:numPr>
              <w:suppressLineNumbers w:val="0"/>
              <w:bidi w:val="0"/>
              <w:spacing w:before="0" w:beforeAutospacing="off" w:after="0" w:afterAutospacing="off" w:line="240" w:lineRule="auto"/>
              <w:ind w:right="0"/>
              <w:jc w:val="left"/>
              <w:rPr>
                <w:noProof w:val="0"/>
                <w:color w:val="000000" w:themeColor="text1" w:themeTint="FF" w:themeShade="FF"/>
                <w:sz w:val="22"/>
                <w:szCs w:val="22"/>
                <w:lang w:val="en-US"/>
              </w:rPr>
            </w:pPr>
            <w:r w:rsidRPr="2C50FD84" w:rsidR="37AA7D52">
              <w:rPr>
                <w:noProof w:val="0"/>
                <w:color w:val="000000" w:themeColor="text1" w:themeTint="FF" w:themeShade="FF"/>
                <w:sz w:val="22"/>
                <w:szCs w:val="22"/>
                <w:lang w:val="en-US"/>
              </w:rPr>
              <w:t>Facilitating: Guided through a process which might include generating ideas, analyzing the ideas, solving a problem, or making a decision</w:t>
            </w:r>
          </w:p>
          <w:p w:rsidR="00094638" w:rsidP="00094638" w:rsidRDefault="00094638" w14:paraId="7FE9CE3D" w14:textId="77777777"/>
          <w:p w:rsidR="00094638" w:rsidP="00094638" w:rsidRDefault="00094638" w14:paraId="1046616A" w14:textId="40EC408B">
            <w:r w:rsidR="00094638">
              <w:rPr/>
              <w:t xml:space="preserve">Presenting is best when you just need to tell someone </w:t>
            </w:r>
            <w:r w:rsidR="00094638">
              <w:rPr/>
              <w:t>something</w:t>
            </w:r>
            <w:r w:rsidR="00094638">
              <w:rPr/>
              <w:t xml:space="preserve"> and no feedback is </w:t>
            </w:r>
            <w:r w:rsidR="57BD27EF">
              <w:rPr/>
              <w:t>required</w:t>
            </w:r>
            <w:r w:rsidR="00094638">
              <w:rPr/>
              <w:t xml:space="preserve"> – information dump.  Training is when you are wanting to develop a new skill or way of thinking and is best done through modeling and in the moment practice with feedback.  Facilitation is getting participants to solve their own problems and apply their own resources, knowledge, and skills to the task.  We work to stay in the training and facilitation method MOST of the time. </w:t>
            </w:r>
          </w:p>
          <w:p w:rsidR="00094638" w:rsidP="00094638" w:rsidRDefault="00094638" w14:paraId="09DFC38D" w14:textId="77777777"/>
          <w:p w:rsidR="2C50FD84" w:rsidRDefault="2C50FD84" w14:paraId="5E776EE7" w14:textId="57A7708B"/>
          <w:p w:rsidR="2C50FD84" w:rsidRDefault="2C50FD84" w14:paraId="40051A97" w14:textId="64182943"/>
          <w:p w:rsidR="2C50FD84" w:rsidRDefault="2C50FD84" w14:paraId="70A3741E" w14:textId="23979F43"/>
          <w:p w:rsidR="6329B1A1" w:rsidP="2C50FD84" w:rsidRDefault="6329B1A1" w14:paraId="71A67DDB" w14:textId="71749ACB">
            <w:pPr>
              <w:pStyle w:val="Normal"/>
              <w:rPr>
                <w:b w:val="1"/>
                <w:bCs w:val="1"/>
              </w:rPr>
            </w:pPr>
            <w:r w:rsidRPr="2C50FD84" w:rsidR="6329B1A1">
              <w:rPr>
                <w:b w:val="1"/>
                <w:bCs w:val="1"/>
              </w:rPr>
              <w:t xml:space="preserve">15 minutes – Types of Learning </w:t>
            </w:r>
            <w:r w:rsidRPr="2C50FD84" w:rsidR="6329B1A1">
              <w:rPr>
                <w:b w:val="1"/>
                <w:bCs w:val="1"/>
              </w:rPr>
              <w:t>Activity</w:t>
            </w:r>
          </w:p>
          <w:p w:rsidR="2C50FD84" w:rsidP="2C50FD84" w:rsidRDefault="2C50FD84" w14:paraId="032FFACE" w14:textId="5AC9AB45">
            <w:pPr>
              <w:pStyle w:val="Normal"/>
            </w:pPr>
          </w:p>
          <w:p w:rsidR="00094638" w:rsidP="00094638" w:rsidRDefault="00094638" w14:paraId="5A8C6526" w14:textId="25E512ED">
            <w:r w:rsidR="00094638">
              <w:rPr/>
              <w:t>Small Groups</w:t>
            </w:r>
            <w:r w:rsidR="2FF9A59E">
              <w:rPr/>
              <w:t xml:space="preserve"> or </w:t>
            </w:r>
            <w:r w:rsidR="2FF9A59E">
              <w:rPr/>
              <w:t>At</w:t>
            </w:r>
            <w:r w:rsidR="2FF9A59E">
              <w:rPr/>
              <w:t xml:space="preserve"> your tables</w:t>
            </w:r>
            <w:r w:rsidR="00094638">
              <w:rPr/>
              <w:t xml:space="preserve"> </w:t>
            </w:r>
            <w:r w:rsidR="00094638">
              <w:rPr/>
              <w:t xml:space="preserve">– Take a look at the six types of learning on the screen.  Arrange them from the bottom up – from </w:t>
            </w:r>
            <w:r w:rsidR="00094638">
              <w:rPr/>
              <w:t>most</w:t>
            </w:r>
            <w:r w:rsidR="00094638">
              <w:rPr/>
              <w:t xml:space="preserve"> effective way for an adult to learn on the bottom – all the way up to the top of your list as the least effective way for an adult to learn.  Take about </w:t>
            </w:r>
            <w:r w:rsidRPr="2C50FD84" w:rsidR="00094638">
              <w:rPr>
                <w:b w:val="1"/>
                <w:bCs w:val="1"/>
              </w:rPr>
              <w:t>5 minutes</w:t>
            </w:r>
            <w:r w:rsidR="00094638">
              <w:rPr/>
              <w:t xml:space="preserve"> to arrange these. </w:t>
            </w:r>
          </w:p>
          <w:p w:rsidR="00094638" w:rsidP="00094638" w:rsidRDefault="00094638" w14:paraId="57113959" w14:textId="24C0E5FF">
            <w:r w:rsidR="00094638">
              <w:rPr/>
              <w:t xml:space="preserve">At the end of five minutes </w:t>
            </w:r>
            <w:r w:rsidR="3F7E9B9F">
              <w:rPr/>
              <w:t>(</w:t>
            </w:r>
            <w:r w:rsidRPr="2C50FD84" w:rsidR="3F7E9B9F">
              <w:rPr>
                <w:b w:val="1"/>
                <w:bCs w:val="1"/>
              </w:rPr>
              <w:t>1 minute</w:t>
            </w:r>
            <w:r w:rsidR="3F7E9B9F">
              <w:rPr/>
              <w:t>)</w:t>
            </w:r>
            <w:r w:rsidR="00094638">
              <w:rPr/>
              <w:t>-  Say – Ok, let’s do a quick whip through the groups – when I point to your group tell me you MOST effective – the one your group put on the bottom (Move through all the groups, affirming their answers)  Now let’s do the same thing – this time though, when I point tell me the learning that you put on the top of your list as LEAST effective. (whip through, affirming their answers)</w:t>
            </w:r>
          </w:p>
          <w:p w:rsidR="00094638" w:rsidP="00094638" w:rsidRDefault="00094638" w14:paraId="4AD1DD4E" w14:textId="77777777"/>
          <w:p w:rsidR="00094638" w:rsidP="00094638" w:rsidRDefault="00094638" w14:paraId="6048302B" w14:textId="4C30F852">
            <w:r w:rsidR="00094638">
              <w:rPr/>
              <w:t xml:space="preserve">Show the slide – Big Ideas and SAY—this is </w:t>
            </w:r>
            <w:r w:rsidR="00094638">
              <w:rPr/>
              <w:t>very</w:t>
            </w:r>
            <w:r w:rsidR="00094638">
              <w:rPr/>
              <w:t xml:space="preserve"> simple reminder for how you need to design learning events for adults</w:t>
            </w:r>
            <w:r w:rsidR="00094638">
              <w:rPr/>
              <w:t>.</w:t>
            </w:r>
            <w:r w:rsidR="00094638">
              <w:rPr/>
              <w:t xml:space="preserve"> They need to be doing and applying as much as possible and you need to be lecturing and showing slides as little as possible. </w:t>
            </w:r>
          </w:p>
          <w:p w:rsidR="00094638" w:rsidP="00094638" w:rsidRDefault="00094638" w14:paraId="4C6CC5E0" w14:textId="77777777"/>
          <w:p w:rsidR="20E71DDB" w:rsidP="2C50FD84" w:rsidRDefault="20E71DDB" w14:paraId="56267210" w14:textId="699B92F0">
            <w:pPr>
              <w:rPr>
                <w:b w:val="1"/>
                <w:bCs w:val="1"/>
              </w:rPr>
            </w:pPr>
            <w:r w:rsidRPr="2C50FD84" w:rsidR="20E71DDB">
              <w:rPr>
                <w:b w:val="1"/>
                <w:bCs w:val="1"/>
              </w:rPr>
              <w:t>3 minutes - Goldfish Lecture</w:t>
            </w:r>
          </w:p>
          <w:p w:rsidR="2C50FD84" w:rsidRDefault="2C50FD84" w14:paraId="09D865A8" w14:textId="318F8B3D"/>
          <w:p w:rsidR="00094638" w:rsidP="00094638" w:rsidRDefault="00094638" w14:paraId="03EFFD91" w14:textId="77777777">
            <w:r>
              <w:t>Show the slide – What do adults and goldfish have in common?  And SAY – Turn to the person next to you and come up with your best answer to this question.</w:t>
            </w:r>
          </w:p>
          <w:p w:rsidR="00094638" w:rsidP="00094638" w:rsidRDefault="00094638" w14:paraId="28DF5954" w14:textId="7737E21B">
            <w:r w:rsidR="00094638">
              <w:rPr/>
              <w:t xml:space="preserve">I will give you about </w:t>
            </w:r>
            <w:r w:rsidRPr="2C50FD84" w:rsidR="00094638">
              <w:rPr>
                <w:b w:val="1"/>
                <w:bCs w:val="1"/>
              </w:rPr>
              <w:t>2 minutes</w:t>
            </w:r>
            <w:r w:rsidR="00094638">
              <w:rPr/>
              <w:t xml:space="preserve"> to </w:t>
            </w:r>
            <w:r w:rsidR="00094638">
              <w:rPr/>
              <w:t>come up with</w:t>
            </w:r>
            <w:r w:rsidR="00094638">
              <w:rPr/>
              <w:t xml:space="preserve"> an answer</w:t>
            </w:r>
            <w:r w:rsidR="00094638">
              <w:rPr/>
              <w:t xml:space="preserve">. </w:t>
            </w:r>
            <w:r w:rsidR="00094638">
              <w:rPr/>
              <w:t>(wait two minutes)</w:t>
            </w:r>
          </w:p>
          <w:p w:rsidR="00094638" w:rsidP="00094638" w:rsidRDefault="00094638" w14:paraId="1B72A118" w14:textId="77777777"/>
          <w:p w:rsidR="00094638" w:rsidP="00094638" w:rsidRDefault="00094638" w14:paraId="179AC454" w14:textId="77777777">
            <w:r>
              <w:t xml:space="preserve">Say – Let’s hear five answers – here is the challenge – if yours has been said, then don’t volunteer your answer – we want to be additive not repetitive. </w:t>
            </w:r>
          </w:p>
          <w:p w:rsidR="00094638" w:rsidP="00094638" w:rsidRDefault="00094638" w14:paraId="276A7D3E" w14:textId="77777777"/>
          <w:p w:rsidR="00094638" w:rsidRDefault="00094638" w14:paraId="1CF98F8B" w14:textId="31E20393">
            <w:r w:rsidR="00094638">
              <w:rPr/>
              <w:t xml:space="preserve">Show the Slide Goldfish and Adults and SAY – </w:t>
            </w:r>
            <w:r w:rsidR="00094638">
              <w:rPr/>
              <w:t>Let’s</w:t>
            </w:r>
            <w:r w:rsidR="00094638">
              <w:rPr/>
              <w:t xml:space="preserve"> read about Adults and Goldfish (allow participants to read the </w:t>
            </w:r>
            <w:r w:rsidR="7691AC47">
              <w:rPr/>
              <w:t xml:space="preserve">slide)  </w:t>
            </w:r>
            <w:r w:rsidR="00094638">
              <w:rPr/>
              <w:t>Here</w:t>
            </w:r>
            <w:r w:rsidR="00094638">
              <w:rPr/>
              <w:t xml:space="preserve"> is the Key Idea – We change our mode for instruction about every 15 to 20 minutes. We move from me talking to your talking to videos to small groups to charting to reflective writing – etc</w:t>
            </w:r>
            <w:r w:rsidR="00094638">
              <w:rPr/>
              <w:t>.  It</w:t>
            </w:r>
            <w:r w:rsidR="00094638">
              <w:rPr/>
              <w:t xml:space="preserve"> is more than you seated, watching me read PowerPoint slides.</w:t>
            </w:r>
          </w:p>
          <w:p w:rsidR="5C3617BE" w:rsidP="2C50FD84" w:rsidRDefault="5C3617BE" w14:paraId="0A910E0D" w14:textId="3B995DF9">
            <w:pPr>
              <w:pStyle w:val="Normal"/>
              <w:rPr>
                <w:b w:val="1"/>
                <w:bCs w:val="1"/>
              </w:rPr>
            </w:pPr>
            <w:r w:rsidRPr="2C50FD84" w:rsidR="5C3617BE">
              <w:rPr>
                <w:b w:val="1"/>
                <w:bCs w:val="1"/>
              </w:rPr>
              <w:t>5 minutes – Popular Education Lecture</w:t>
            </w:r>
          </w:p>
          <w:p w:rsidR="2C50FD84" w:rsidP="2C50FD84" w:rsidRDefault="2C50FD84" w14:paraId="38152EE5" w14:textId="013F5F59">
            <w:pPr>
              <w:pStyle w:val="Normal"/>
            </w:pPr>
          </w:p>
          <w:p w:rsidR="00094638" w:rsidP="00094638" w:rsidRDefault="00094638" w14:paraId="7259215A" w14:textId="5CC7A3A4">
            <w:r w:rsidR="00094638">
              <w:rPr/>
              <w:t>The main theory of instruction that we build our work around is something called popular education</w:t>
            </w:r>
            <w:r w:rsidR="00094638">
              <w:rPr/>
              <w:t xml:space="preserve">.  </w:t>
            </w:r>
            <w:r w:rsidR="00094638">
              <w:rPr/>
              <w:t xml:space="preserve">In a </w:t>
            </w:r>
            <w:r w:rsidR="00094638">
              <w:rPr/>
              <w:t>nutshell it follows</w:t>
            </w:r>
            <w:r w:rsidR="00094638">
              <w:rPr/>
              <w:t xml:space="preserve"> </w:t>
            </w:r>
            <w:r w:rsidR="00094638">
              <w:rPr/>
              <w:t>a number of</w:t>
            </w:r>
            <w:r w:rsidR="00094638">
              <w:rPr/>
              <w:t xml:space="preserve"> the best practices we have talked about already</w:t>
            </w:r>
            <w:r w:rsidR="00094638">
              <w:rPr/>
              <w:t xml:space="preserve">.  </w:t>
            </w:r>
            <w:r w:rsidR="00094638">
              <w:rPr/>
              <w:t xml:space="preserve">It begins with the experience of the participants and presumes that they are the best people to </w:t>
            </w:r>
            <w:r w:rsidR="00094638">
              <w:rPr/>
              <w:t>determine</w:t>
            </w:r>
            <w:r w:rsidR="00094638">
              <w:rPr/>
              <w:t xml:space="preserve"> how they will solve their challenge. Your role then is to start by giving them time to tell you what they know – and you look for patterns of what they do and </w:t>
            </w:r>
            <w:r w:rsidR="00094638">
              <w:rPr/>
              <w:t>don’t</w:t>
            </w:r>
            <w:r w:rsidR="00094638">
              <w:rPr/>
              <w:t xml:space="preserve"> know so that you can bring in the </w:t>
            </w:r>
            <w:r w:rsidR="00094638">
              <w:rPr/>
              <w:t>new information</w:t>
            </w:r>
            <w:r w:rsidR="00094638">
              <w:rPr/>
              <w:t xml:space="preserve"> that they may want to consider. You then provide </w:t>
            </w:r>
            <w:r w:rsidR="00094638">
              <w:rPr/>
              <w:t>them</w:t>
            </w:r>
            <w:r w:rsidR="00094638">
              <w:rPr/>
              <w:t xml:space="preserve"> an experience in which they can practice skills, analyze thinking, and strategize plans for action.</w:t>
            </w:r>
          </w:p>
          <w:p w:rsidR="00094638" w:rsidP="00094638" w:rsidRDefault="00094638" w14:paraId="4C0D00D1" w14:textId="46CDEE7B"/>
          <w:p w:rsidR="00094638" w:rsidP="00094638" w:rsidRDefault="00094638" w14:paraId="4E0F1CC1" w14:textId="3D179231">
            <w:r w:rsidR="235A3751">
              <w:rPr/>
              <w:t>Get a volunteer to read this</w:t>
            </w:r>
            <w:r w:rsidR="66386219">
              <w:rPr/>
              <w:t xml:space="preserve"> from </w:t>
            </w:r>
            <w:r w:rsidRPr="2C50FD84" w:rsidR="66386219">
              <w:rPr>
                <w:i w:val="1"/>
                <w:iCs w:val="1"/>
              </w:rPr>
              <w:t>Popular Education and Why We Use It</w:t>
            </w:r>
            <w:r w:rsidR="235A3751">
              <w:rPr/>
              <w:t>:</w:t>
            </w:r>
            <w:r w:rsidR="447C2C8B">
              <w:rPr/>
              <w:t xml:space="preserve"> </w:t>
            </w:r>
            <w:r w:rsidR="00EB7613">
              <w:rPr/>
              <w:t>“</w:t>
            </w:r>
            <w:r w:rsidR="00EB7613">
              <w:rPr/>
              <w:t xml:space="preserve">Popular education is a collective effort in which a high degree of participation is expected from everybody. Facilitators and learners </w:t>
            </w:r>
            <w:r w:rsidR="00EB7613">
              <w:rPr/>
              <w:t>aren't</w:t>
            </w:r>
            <w:r w:rsidR="00EB7613">
              <w:rPr/>
              <w:t xml:space="preserve"> two distinct groups; rather, everyone teaches and everyone learns! Learners should be able to make decisions about what they are learning, and how the learning process takes place. A facilitator is needed to make sure that </w:t>
            </w:r>
            <w:r w:rsidR="00EB7613">
              <w:rPr/>
              <w:t>new ideas</w:t>
            </w:r>
            <w:r w:rsidR="00EB7613">
              <w:rPr/>
              <w:t xml:space="preserve"> arise, progress, and </w:t>
            </w:r>
            <w:r w:rsidR="00EB7613">
              <w:rPr/>
              <w:t>don't</w:t>
            </w:r>
            <w:r w:rsidR="00EB7613">
              <w:rPr/>
              <w:t xml:space="preserve"> get repetitive, but this </w:t>
            </w:r>
            <w:r w:rsidR="00EB7613">
              <w:rPr/>
              <w:t>isn't</w:t>
            </w:r>
            <w:r w:rsidR="00EB7613">
              <w:rPr/>
              <w:t xml:space="preserve"> at all the same thing as a teacher. In popular education, then, we </w:t>
            </w:r>
            <w:r w:rsidR="00EB7613">
              <w:rPr/>
              <w:t>can't</w:t>
            </w:r>
            <w:r w:rsidR="00EB7613">
              <w:rPr/>
              <w:t xml:space="preserve"> </w:t>
            </w:r>
            <w:r w:rsidR="00EB7613">
              <w:rPr/>
              <w:t>teach</w:t>
            </w:r>
            <w:r w:rsidR="00EB7613">
              <w:rPr/>
              <w:t xml:space="preserve"> another person, but we can </w:t>
            </w:r>
            <w:r w:rsidR="00EB7613">
              <w:rPr/>
              <w:t>facilitate</w:t>
            </w:r>
            <w:r w:rsidR="00EB7613">
              <w:rPr/>
              <w:t xml:space="preserve"> another's learning and help each other as we learn.</w:t>
            </w:r>
            <w:r w:rsidR="00EB7613">
              <w:rPr/>
              <w:t>”</w:t>
            </w:r>
          </w:p>
          <w:p w:rsidR="2C50FD84" w:rsidRDefault="2C50FD84" w14:paraId="06B488C2" w14:textId="15785977"/>
          <w:p w:rsidR="00EB7613" w:rsidP="2C50FD84" w:rsidRDefault="00EB7613" w14:paraId="60DEA010" w14:textId="76DFBC4E">
            <w:pPr>
              <w:rPr>
                <w:b w:val="1"/>
                <w:bCs w:val="1"/>
              </w:rPr>
            </w:pPr>
            <w:r w:rsidRPr="2C50FD84" w:rsidR="3541CB30">
              <w:rPr>
                <w:b w:val="1"/>
                <w:bCs w:val="1"/>
              </w:rPr>
              <w:t>5 minutes – Rick Perry and Key Ideas</w:t>
            </w:r>
          </w:p>
          <w:p w:rsidR="2C50FD84" w:rsidRDefault="2C50FD84" w14:paraId="27548F48" w14:textId="1F6040D5"/>
          <w:p w:rsidR="00EB7613" w:rsidP="00094638" w:rsidRDefault="00EB7613" w14:paraId="3C57C6D8" w14:textId="74E7B661">
            <w:r w:rsidR="00EB7613">
              <w:rPr/>
              <w:t xml:space="preserve">One final, critical idea about our adult learning practices is going to be modeled by Rick Perry. Who Remembers Rick Perry??   </w:t>
            </w:r>
            <w:r w:rsidR="00EB7613">
              <w:rPr/>
              <w:t>Let’s</w:t>
            </w:r>
            <w:r w:rsidR="00EB7613">
              <w:rPr/>
              <w:t xml:space="preserve"> see if you really do. </w:t>
            </w:r>
            <w:r w:rsidR="291E4393">
              <w:rPr/>
              <w:t xml:space="preserve"> (</w:t>
            </w:r>
            <w:r w:rsidR="291E4393">
              <w:rPr/>
              <w:t>1-minute-long</w:t>
            </w:r>
            <w:r w:rsidR="291E4393">
              <w:rPr/>
              <w:t xml:space="preserve"> video)</w:t>
            </w:r>
          </w:p>
          <w:p w:rsidR="00EB7613" w:rsidP="00094638" w:rsidRDefault="00EB7613" w14:paraId="0EF59350" w14:textId="2B9C4F1E"/>
          <w:p w:rsidR="00EB7613" w:rsidP="00094638" w:rsidRDefault="00EB7613" w14:paraId="2693FE2D" w14:textId="4A0848B1">
            <w:r>
              <w:t xml:space="preserve">Key Idea here – be prepared. Practice long before, with your team the day before, and in your room the night before.  </w:t>
            </w:r>
          </w:p>
          <w:p w:rsidR="00EB7613" w:rsidP="00094638" w:rsidRDefault="00EB7613" w14:paraId="3AD99554" w14:textId="5E9E8923"/>
          <w:p w:rsidR="00EB7613" w:rsidP="00094638" w:rsidRDefault="00EB7613" w14:paraId="07D59E04" w14:textId="3E1591E8">
            <w:r>
              <w:t xml:space="preserve">Here’s our big ideas for this section. </w:t>
            </w:r>
          </w:p>
          <w:p w:rsidRPr="00EB7613" w:rsidR="00EB7613" w:rsidP="00EB7613" w:rsidRDefault="00EB7613" w14:paraId="0351EDF5" w14:textId="77777777">
            <w:r w:rsidRPr="00EB7613">
              <w:rPr>
                <w:bCs/>
              </w:rPr>
              <w:t>Know your learners' outcomes </w:t>
            </w:r>
          </w:p>
          <w:p w:rsidRPr="00EB7613" w:rsidR="00EB7613" w:rsidP="00EB7613" w:rsidRDefault="00EB7613" w14:paraId="79229383" w14:textId="77777777">
            <w:r w:rsidRPr="00EB7613">
              <w:rPr>
                <w:bCs/>
              </w:rPr>
              <w:t>Build multiple paths to those outcomes</w:t>
            </w:r>
          </w:p>
          <w:p w:rsidRPr="00EB7613" w:rsidR="00EB7613" w:rsidP="00EB7613" w:rsidRDefault="00EB7613" w14:paraId="3E81FBAF" w14:textId="77777777">
            <w:r w:rsidRPr="00EB7613">
              <w:rPr>
                <w:bCs/>
              </w:rPr>
              <w:t>Use their knowledge first</w:t>
            </w:r>
          </w:p>
          <w:p w:rsidRPr="00EB7613" w:rsidR="00EB7613" w:rsidP="00EB7613" w:rsidRDefault="00EB7613" w14:paraId="1BA13321" w14:textId="77777777">
            <w:r w:rsidRPr="00EB7613">
              <w:rPr>
                <w:bCs/>
              </w:rPr>
              <w:t>Apply their learning on the spot</w:t>
            </w:r>
          </w:p>
          <w:p w:rsidR="00A60622" w:rsidP="00224930" w:rsidRDefault="00EB7613" w14:paraId="309B7035" w14:textId="645EEB5F">
            <w:r w:rsidRPr="00EB7613">
              <w:rPr>
                <w:bCs/>
              </w:rPr>
              <w:t>Be prepared</w:t>
            </w:r>
          </w:p>
        </w:tc>
        <w:tc>
          <w:tcPr>
            <w:tcW w:w="2556" w:type="dxa"/>
            <w:tcMar/>
          </w:tcPr>
          <w:p w:rsidR="00EB7613" w:rsidP="00224930" w:rsidRDefault="00EB7613" w14:paraId="321DD5FA" w14:textId="06C0687D">
            <w:r w:rsidR="00EB7613">
              <w:rPr/>
              <w:t>Parti</w:t>
            </w:r>
            <w:r w:rsidR="2843D67E">
              <w:rPr/>
              <w:t>ci</w:t>
            </w:r>
            <w:r w:rsidR="00EB7613">
              <w:rPr/>
              <w:t xml:space="preserve">pants will </w:t>
            </w:r>
            <w:r w:rsidR="00EB7613">
              <w:rPr/>
              <w:t>identify</w:t>
            </w:r>
            <w:r w:rsidR="00EB7613">
              <w:rPr/>
              <w:t xml:space="preserve"> and understand the intentional switch between three methods of adult learning.</w:t>
            </w:r>
          </w:p>
          <w:p w:rsidR="00EB7613" w:rsidP="00224930" w:rsidRDefault="00EB7613" w14:paraId="3589283B" w14:textId="77777777"/>
          <w:p w:rsidR="00EB7613" w:rsidP="00224930" w:rsidRDefault="00EB7613" w14:paraId="632C362D" w14:textId="42A1D0A2">
            <w:r w:rsidR="00EB7613">
              <w:rPr/>
              <w:t xml:space="preserve">Participants </w:t>
            </w:r>
            <w:r w:rsidR="3F76E2A0">
              <w:rPr/>
              <w:t>will explore</w:t>
            </w:r>
            <w:r w:rsidR="00EB7613">
              <w:rPr/>
              <w:t xml:space="preserve"> six kinds of learning that adults use and assess which are most effective for retention of content. </w:t>
            </w:r>
          </w:p>
          <w:p w:rsidR="00EB7613" w:rsidP="00224930" w:rsidRDefault="00EB7613" w14:paraId="04AF0CC4" w14:textId="77777777"/>
          <w:p w:rsidR="00EB7613" w:rsidP="00224930" w:rsidRDefault="00EB7613" w14:paraId="77A077E6" w14:textId="77777777">
            <w:r>
              <w:t xml:space="preserve">Participants will understand why we switch methods and modes of delivery every 15 to 20 minutes. </w:t>
            </w:r>
          </w:p>
          <w:p w:rsidR="00EB7613" w:rsidP="00224930" w:rsidRDefault="00EB7613" w14:paraId="082FC63D" w14:textId="77777777"/>
          <w:p w:rsidR="00A60622" w:rsidP="00224930" w:rsidRDefault="00A60622" w14:paraId="562C5EB2" w14:textId="2E939AF0"/>
        </w:tc>
      </w:tr>
      <w:tr w:rsidR="003F1F32" w:rsidTr="10CAE68D" w14:paraId="7E1DDED3" w14:textId="77777777">
        <w:tc>
          <w:tcPr>
            <w:tcW w:w="3660" w:type="dxa"/>
            <w:tcMar/>
          </w:tcPr>
          <w:p w:rsidRPr="003F1F32" w:rsidR="003F1F32" w:rsidP="10CAE68D" w:rsidRDefault="003F1F32" w14:paraId="3A24C4AF" w14:textId="53FF2AB8">
            <w:pPr>
              <w:pStyle w:val="Normal"/>
              <w:suppressLineNumbers w:val="0"/>
              <w:bidi w:val="0"/>
              <w:spacing w:before="0" w:beforeAutospacing="off" w:after="0" w:afterAutospacing="off" w:line="240" w:lineRule="auto"/>
              <w:ind w:left="0" w:right="0"/>
              <w:jc w:val="left"/>
            </w:pPr>
            <w:r w:rsidRPr="10CAE68D" w:rsidR="3637BEDE">
              <w:rPr>
                <w:b w:val="1"/>
                <w:bCs w:val="1"/>
              </w:rPr>
              <w:t>Albert</w:t>
            </w:r>
          </w:p>
        </w:tc>
        <w:tc>
          <w:tcPr>
            <w:tcW w:w="1611" w:type="dxa"/>
            <w:tcMar/>
          </w:tcPr>
          <w:p w:rsidRPr="003F1F32" w:rsidR="003F1F32" w:rsidP="002D3332" w:rsidRDefault="003F1F32" w14:paraId="2F9A40D2" w14:textId="77777777">
            <w:pPr>
              <w:rPr>
                <w:b/>
              </w:rPr>
            </w:pPr>
          </w:p>
        </w:tc>
        <w:tc>
          <w:tcPr>
            <w:tcW w:w="7043" w:type="dxa"/>
            <w:tcMar/>
          </w:tcPr>
          <w:p w:rsidRPr="003F1F32" w:rsidR="003F1F32" w:rsidP="2C50FD84" w:rsidRDefault="003F1F32" w14:paraId="4BB58A8F" w14:textId="3FA25052">
            <w:pPr>
              <w:rPr>
                <w:b w:val="1"/>
                <w:bCs w:val="1"/>
              </w:rPr>
            </w:pPr>
            <w:r w:rsidRPr="2C50FD84" w:rsidR="003F1F32">
              <w:rPr>
                <w:b w:val="1"/>
                <w:bCs w:val="1"/>
              </w:rPr>
              <w:t>Directions and Questions 1</w:t>
            </w:r>
            <w:r w:rsidRPr="2C50FD84" w:rsidR="1E696BA1">
              <w:rPr>
                <w:b w:val="1"/>
                <w:bCs w:val="1"/>
              </w:rPr>
              <w:t>0</w:t>
            </w:r>
            <w:r w:rsidRPr="2C50FD84" w:rsidR="003F1F32">
              <w:rPr>
                <w:b w:val="1"/>
                <w:bCs w:val="1"/>
              </w:rPr>
              <w:t xml:space="preserve"> Minutes</w:t>
            </w:r>
          </w:p>
        </w:tc>
        <w:tc>
          <w:tcPr>
            <w:tcW w:w="2556" w:type="dxa"/>
            <w:tcMar/>
          </w:tcPr>
          <w:p w:rsidR="003F1F32" w:rsidP="002D3332" w:rsidRDefault="003F1F32" w14:paraId="0E917ABA" w14:textId="77777777"/>
        </w:tc>
      </w:tr>
      <w:tr w:rsidR="003F1F32" w:rsidTr="10CAE68D" w14:paraId="49A554FB" w14:textId="77777777">
        <w:tc>
          <w:tcPr>
            <w:tcW w:w="3660" w:type="dxa"/>
            <w:tcMar/>
          </w:tcPr>
          <w:p w:rsidR="003F1F32" w:rsidP="003F1F32" w:rsidRDefault="003F1F32" w14:paraId="7BAC6616" w14:textId="0A90FC73">
            <w:r w:rsidR="193399E2">
              <w:drawing>
                <wp:inline wp14:editId="74F73C39" wp14:anchorId="60D6CE30">
                  <wp:extent cx="2181225" cy="1219200"/>
                  <wp:effectExtent l="0" t="0" r="0" b="0"/>
                  <wp:docPr id="982128337" name="" title=""/>
                  <wp:cNvGraphicFramePr>
                    <a:graphicFrameLocks noChangeAspect="1"/>
                  </wp:cNvGraphicFramePr>
                  <a:graphic>
                    <a:graphicData uri="http://schemas.openxmlformats.org/drawingml/2006/picture">
                      <pic:pic>
                        <pic:nvPicPr>
                          <pic:cNvPr id="0" name=""/>
                          <pic:cNvPicPr/>
                        </pic:nvPicPr>
                        <pic:blipFill>
                          <a:blip r:embed="R7f1e3457a0a64987">
                            <a:extLst>
                              <a:ext xmlns:a="http://schemas.openxmlformats.org/drawingml/2006/main" uri="{28A0092B-C50C-407E-A947-70E740481C1C}">
                                <a14:useLocalDpi val="0"/>
                              </a:ext>
                            </a:extLst>
                          </a:blip>
                          <a:stretch>
                            <a:fillRect/>
                          </a:stretch>
                        </pic:blipFill>
                        <pic:spPr>
                          <a:xfrm>
                            <a:off x="0" y="0"/>
                            <a:ext cx="2181225" cy="1219200"/>
                          </a:xfrm>
                          <a:prstGeom prst="rect">
                            <a:avLst/>
                          </a:prstGeom>
                        </pic:spPr>
                      </pic:pic>
                    </a:graphicData>
                  </a:graphic>
                </wp:inline>
              </w:drawing>
            </w:r>
          </w:p>
          <w:p w:rsidR="003F1F32" w:rsidP="003F1F32" w:rsidRDefault="003F1F32" w14:paraId="2BB560CE" w14:textId="77777777"/>
          <w:p w:rsidR="003F1F32" w:rsidP="003F1F32" w:rsidRDefault="003F1F32" w14:paraId="423259F9" w14:textId="559D3DD4">
            <w:r w:rsidR="003F1F32">
              <w:drawing>
                <wp:inline wp14:editId="663723F6" wp14:anchorId="3059773A">
                  <wp:extent cx="2114232" cy="1189097"/>
                  <wp:effectExtent l="0" t="0" r="0" b="5715"/>
                  <wp:docPr id="63" name="Picture 63" title=""/>
                  <wp:cNvGraphicFramePr>
                    <a:graphicFrameLocks noChangeAspect="1"/>
                  </wp:cNvGraphicFramePr>
                  <a:graphic>
                    <a:graphicData uri="http://schemas.openxmlformats.org/drawingml/2006/picture">
                      <pic:pic>
                        <pic:nvPicPr>
                          <pic:cNvPr id="0" name="Picture 63"/>
                          <pic:cNvPicPr/>
                        </pic:nvPicPr>
                        <pic:blipFill>
                          <a:blip r:embed="R2466cf36b1ed4cd6">
                            <a:extLst>
                              <a:ext xmlns:a="http://schemas.openxmlformats.org/drawingml/2006/main" uri="{28A0092B-C50C-407E-A947-70E740481C1C}">
                                <a14:useLocalDpi val="0"/>
                              </a:ext>
                            </a:extLst>
                          </a:blip>
                          <a:stretch>
                            <a:fillRect/>
                          </a:stretch>
                        </pic:blipFill>
                        <pic:spPr>
                          <a:xfrm rot="0" flipH="0" flipV="0">
                            <a:off x="0" y="0"/>
                            <a:ext cx="2114232" cy="1189097"/>
                          </a:xfrm>
                          <a:prstGeom prst="rect">
                            <a:avLst/>
                          </a:prstGeom>
                        </pic:spPr>
                      </pic:pic>
                    </a:graphicData>
                  </a:graphic>
                </wp:inline>
              </w:drawing>
            </w:r>
          </w:p>
          <w:p w:rsidR="003F1F32" w:rsidP="003F1F32" w:rsidRDefault="003F1F32" w14:paraId="25F21449" w14:textId="4C0C76D7">
            <w:r w:rsidR="7FCEE096">
              <w:drawing>
                <wp:inline wp14:editId="5DCDC99B" wp14:anchorId="78747638">
                  <wp:extent cx="2181225" cy="1219200"/>
                  <wp:effectExtent l="0" t="0" r="0" b="0"/>
                  <wp:docPr id="57950588" name="" title=""/>
                  <wp:cNvGraphicFramePr>
                    <a:graphicFrameLocks noChangeAspect="1"/>
                  </wp:cNvGraphicFramePr>
                  <a:graphic>
                    <a:graphicData uri="http://schemas.openxmlformats.org/drawingml/2006/picture">
                      <pic:pic>
                        <pic:nvPicPr>
                          <pic:cNvPr id="0" name=""/>
                          <pic:cNvPicPr/>
                        </pic:nvPicPr>
                        <pic:blipFill>
                          <a:blip r:embed="Rde38977cb0ea4153">
                            <a:extLst>
                              <a:ext xmlns:a="http://schemas.openxmlformats.org/drawingml/2006/main" uri="{28A0092B-C50C-407E-A947-70E740481C1C}">
                                <a14:useLocalDpi val="0"/>
                              </a:ext>
                            </a:extLst>
                          </a:blip>
                          <a:stretch>
                            <a:fillRect/>
                          </a:stretch>
                        </pic:blipFill>
                        <pic:spPr>
                          <a:xfrm>
                            <a:off x="0" y="0"/>
                            <a:ext cx="2181225" cy="1219200"/>
                          </a:xfrm>
                          <a:prstGeom prst="rect">
                            <a:avLst/>
                          </a:prstGeom>
                        </pic:spPr>
                      </pic:pic>
                    </a:graphicData>
                  </a:graphic>
                </wp:inline>
              </w:drawing>
            </w:r>
          </w:p>
          <w:p w:rsidR="003F1F32" w:rsidP="003F1F32" w:rsidRDefault="003F1F32" w14:paraId="616E3785" w14:textId="354F5DC7">
            <w:r w:rsidR="003F1F32">
              <w:drawing>
                <wp:inline wp14:editId="4F63555F" wp14:anchorId="40CD7C53">
                  <wp:extent cx="2137715" cy="1202304"/>
                  <wp:effectExtent l="0" t="0" r="0" b="5715"/>
                  <wp:docPr id="272125511" name="Picture 272125511" title=""/>
                  <wp:cNvGraphicFramePr>
                    <a:graphicFrameLocks noChangeAspect="1"/>
                  </wp:cNvGraphicFramePr>
                  <a:graphic>
                    <a:graphicData uri="http://schemas.openxmlformats.org/drawingml/2006/picture">
                      <pic:pic>
                        <pic:nvPicPr>
                          <pic:cNvPr id="0" name="Picture 272125511"/>
                          <pic:cNvPicPr/>
                        </pic:nvPicPr>
                        <pic:blipFill>
                          <a:blip r:embed="Rab354ea9946e421e">
                            <a:extLst>
                              <a:ext xmlns:a="http://schemas.openxmlformats.org/drawingml/2006/main" uri="{28A0092B-C50C-407E-A947-70E740481C1C}">
                                <a14:useLocalDpi val="0"/>
                              </a:ext>
                            </a:extLst>
                          </a:blip>
                          <a:stretch>
                            <a:fillRect/>
                          </a:stretch>
                        </pic:blipFill>
                        <pic:spPr>
                          <a:xfrm rot="0" flipH="0" flipV="0">
                            <a:off x="0" y="0"/>
                            <a:ext cx="2137715" cy="1202304"/>
                          </a:xfrm>
                          <a:prstGeom prst="rect">
                            <a:avLst/>
                          </a:prstGeom>
                        </pic:spPr>
                      </pic:pic>
                    </a:graphicData>
                  </a:graphic>
                </wp:inline>
              </w:drawing>
            </w:r>
          </w:p>
          <w:p w:rsidR="003F1F32" w:rsidP="003F1F32" w:rsidRDefault="003F1F32" w14:paraId="01EBF34F" w14:textId="77777777"/>
          <w:p w:rsidR="003F1F32" w:rsidP="003F1F32" w:rsidRDefault="003F1F32" w14:paraId="5619B32E" w14:textId="63397AD4"/>
          <w:p w:rsidR="003F1F32" w:rsidP="003F1F32" w:rsidRDefault="003F1F32" w14:paraId="6011C7CA" w14:textId="1D86A837">
            <w:r w:rsidR="003F1F32">
              <w:drawing>
                <wp:inline wp14:editId="295B68AC" wp14:anchorId="114AF9D4">
                  <wp:extent cx="2138172" cy="1202561"/>
                  <wp:effectExtent l="0" t="0" r="0" b="5715"/>
                  <wp:docPr id="272125506" name="Picture 272125506" title=""/>
                  <wp:cNvGraphicFramePr>
                    <a:graphicFrameLocks noChangeAspect="1"/>
                  </wp:cNvGraphicFramePr>
                  <a:graphic>
                    <a:graphicData uri="http://schemas.openxmlformats.org/drawingml/2006/picture">
                      <pic:pic>
                        <pic:nvPicPr>
                          <pic:cNvPr id="0" name="Picture 272125506"/>
                          <pic:cNvPicPr/>
                        </pic:nvPicPr>
                        <pic:blipFill>
                          <a:blip r:embed="R1af573990ef242e7">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p w:rsidR="003F1F32" w:rsidP="2C50FD84" w:rsidRDefault="003F1F32" w14:paraId="659D038D" w14:textId="238EE568">
            <w:pPr>
              <w:pStyle w:val="Normal"/>
            </w:pPr>
          </w:p>
          <w:p w:rsidR="003F1F32" w:rsidP="003F1F32" w:rsidRDefault="003F1F32" w14:paraId="764A33CD" w14:textId="77777777"/>
          <w:p w:rsidR="003F1F32" w:rsidP="003F1F32" w:rsidRDefault="003F1F32" w14:paraId="6BE70D52" w14:textId="5B5E543F">
            <w:r w:rsidR="003F1F32">
              <w:drawing>
                <wp:inline wp14:editId="2CC121DB" wp14:anchorId="74DF95B7">
                  <wp:extent cx="2138172" cy="1202561"/>
                  <wp:effectExtent l="0" t="0" r="0" b="5715"/>
                  <wp:docPr id="272125508" name="Picture 272125508" title=""/>
                  <wp:cNvGraphicFramePr>
                    <a:graphicFrameLocks noChangeAspect="1"/>
                  </wp:cNvGraphicFramePr>
                  <a:graphic>
                    <a:graphicData uri="http://schemas.openxmlformats.org/drawingml/2006/picture">
                      <pic:pic>
                        <pic:nvPicPr>
                          <pic:cNvPr id="0" name="Picture 272125508"/>
                          <pic:cNvPicPr/>
                        </pic:nvPicPr>
                        <pic:blipFill>
                          <a:blip r:embed="Ra7b3941d93da4447">
                            <a:extLst>
                              <a:ext xmlns:a="http://schemas.openxmlformats.org/drawingml/2006/main" uri="{28A0092B-C50C-407E-A947-70E740481C1C}">
                                <a14:useLocalDpi val="0"/>
                              </a:ext>
                            </a:extLst>
                          </a:blip>
                          <a:stretch>
                            <a:fillRect/>
                          </a:stretch>
                        </pic:blipFill>
                        <pic:spPr>
                          <a:xfrm rot="0" flipH="0" flipV="0">
                            <a:off x="0" y="0"/>
                            <a:ext cx="2138172" cy="1202561"/>
                          </a:xfrm>
                          <a:prstGeom prst="rect">
                            <a:avLst/>
                          </a:prstGeom>
                        </pic:spPr>
                      </pic:pic>
                    </a:graphicData>
                  </a:graphic>
                </wp:inline>
              </w:drawing>
            </w:r>
          </w:p>
        </w:tc>
        <w:tc>
          <w:tcPr>
            <w:tcW w:w="1611" w:type="dxa"/>
            <w:tcMar/>
          </w:tcPr>
          <w:p w:rsidR="003F1F32" w:rsidP="003F1F32" w:rsidRDefault="003F1F32" w14:paraId="2FA0110C" w14:textId="4ADE6762"/>
        </w:tc>
        <w:tc>
          <w:tcPr>
            <w:tcW w:w="7043" w:type="dxa"/>
            <w:tcMar/>
          </w:tcPr>
          <w:p w:rsidR="5E3C2625" w:rsidP="2C50FD84" w:rsidRDefault="5E3C2625" w14:paraId="56853378" w14:textId="71B896FF">
            <w:pPr>
              <w:rPr>
                <w:b w:val="1"/>
                <w:bCs w:val="1"/>
              </w:rPr>
            </w:pPr>
            <w:r w:rsidRPr="2C50FD84" w:rsidR="5E3C2625">
              <w:rPr>
                <w:b w:val="1"/>
                <w:bCs w:val="1"/>
              </w:rPr>
              <w:t>5 minutes – Directions Mini-Lecture</w:t>
            </w:r>
          </w:p>
          <w:p w:rsidR="003F1F32" w:rsidP="003F1F32" w:rsidRDefault="003F1F32" w14:paraId="5668C164" w14:textId="6D099FE1">
            <w:r w:rsidR="003F1F32">
              <w:rPr/>
              <w:t xml:space="preserve">Show the slide – Listen to the directions - SAY – </w:t>
            </w:r>
            <w:r w:rsidR="003F1F32">
              <w:rPr/>
              <w:t>Probably the</w:t>
            </w:r>
            <w:r w:rsidR="003F1F32">
              <w:rPr/>
              <w:t xml:space="preserve"> most challenging thing when leading adults is giving directions that they can follow. We are going to watch a video that is an example of what NOT to do. (show the video</w:t>
            </w:r>
            <w:r w:rsidR="2FCB1D19">
              <w:rPr/>
              <w:t xml:space="preserve"> ~1 minute</w:t>
            </w:r>
            <w:r w:rsidR="003F1F32">
              <w:rPr/>
              <w:t>)</w:t>
            </w:r>
          </w:p>
          <w:p w:rsidR="003F1F32" w:rsidP="003F1F32" w:rsidRDefault="003F1F32" w14:paraId="0BCFF917" w14:textId="77777777"/>
          <w:p w:rsidR="003F1F32" w:rsidP="003F1F32" w:rsidRDefault="003F1F32" w14:paraId="4493A014" w14:textId="26746688">
            <w:r w:rsidR="003F1F32">
              <w:rPr/>
              <w:t xml:space="preserve">Show the slide – The basics of giving directions and SAY - Here are six of the best tips for you to remember when giving directions. Take a minute and read these to yourself before I go through them. </w:t>
            </w:r>
          </w:p>
          <w:p w:rsidR="003F1F32" w:rsidP="003F1F32" w:rsidRDefault="003F1F32" w14:paraId="6E70E5FF" w14:textId="77777777"/>
          <w:p w:rsidR="003F1F32" w:rsidP="003F1F32" w:rsidRDefault="003F1F32" w14:paraId="7C345375" w14:textId="77777777">
            <w:pPr>
              <w:pStyle w:val="ListParagraph"/>
              <w:numPr>
                <w:ilvl w:val="0"/>
                <w:numId w:val="13"/>
              </w:numPr>
            </w:pPr>
            <w:r>
              <w:t xml:space="preserve">Planning and practicing directions is the best work you can do in advance.  </w:t>
            </w:r>
          </w:p>
          <w:p w:rsidR="003F1F32" w:rsidP="003F1F32" w:rsidRDefault="003F1F32" w14:paraId="7E729807" w14:textId="77777777">
            <w:pPr>
              <w:pStyle w:val="ListParagraph"/>
              <w:numPr>
                <w:ilvl w:val="0"/>
                <w:numId w:val="13"/>
              </w:numPr>
            </w:pPr>
            <w:r>
              <w:t>Adults need to be quiet and looking in your direction when you give direction</w:t>
            </w:r>
          </w:p>
          <w:p w:rsidR="003F1F32" w:rsidP="003F1F32" w:rsidRDefault="003F1F32" w14:paraId="0D3F2D5F" w14:textId="77777777">
            <w:pPr>
              <w:pStyle w:val="ListParagraph"/>
              <w:numPr>
                <w:ilvl w:val="0"/>
                <w:numId w:val="13"/>
              </w:numPr>
            </w:pPr>
            <w:r>
              <w:t>Give adults directions about moving, materials or pages BEFORE you tell them what they are going to do.</w:t>
            </w:r>
          </w:p>
          <w:p w:rsidR="003F1F32" w:rsidP="003F1F32" w:rsidRDefault="003F1F32" w14:paraId="4BBC4D7C" w14:textId="77777777">
            <w:pPr>
              <w:pStyle w:val="ListParagraph"/>
              <w:numPr>
                <w:ilvl w:val="0"/>
                <w:numId w:val="13"/>
              </w:numPr>
            </w:pPr>
            <w:r>
              <w:t xml:space="preserve">Give learning focused directions immediately before they are going to execute them. </w:t>
            </w:r>
          </w:p>
          <w:p w:rsidR="003F1F32" w:rsidP="003F1F32" w:rsidRDefault="003F1F32" w14:paraId="11F55BD3" w14:textId="05226CAD">
            <w:pPr>
              <w:pStyle w:val="ListParagraph"/>
              <w:numPr>
                <w:ilvl w:val="0"/>
                <w:numId w:val="13"/>
              </w:numPr>
              <w:rPr/>
            </w:pPr>
            <w:r w:rsidR="003F1F32">
              <w:rPr/>
              <w:t xml:space="preserve">Let people know how </w:t>
            </w:r>
            <w:r w:rsidR="4F72C10B">
              <w:rPr/>
              <w:t>long you</w:t>
            </w:r>
            <w:r w:rsidR="003F1F32">
              <w:rPr/>
              <w:t xml:space="preserve"> think it is going to take to complete the task</w:t>
            </w:r>
          </w:p>
          <w:p w:rsidR="003F1F32" w:rsidP="003F1F32" w:rsidRDefault="003F1F32" w14:paraId="0CD075F6" w14:textId="77777777">
            <w:pPr>
              <w:pStyle w:val="ListParagraph"/>
              <w:numPr>
                <w:ilvl w:val="0"/>
                <w:numId w:val="13"/>
              </w:numPr>
              <w:rPr/>
            </w:pPr>
            <w:r w:rsidR="003F1F32">
              <w:rPr/>
              <w:t xml:space="preserve">Provide the directions in writing, on a slide, handout or chart.  Ask if they understand. </w:t>
            </w:r>
          </w:p>
          <w:p w:rsidR="2C50FD84" w:rsidRDefault="2C50FD84" w14:paraId="053661B7" w14:textId="52C490B4"/>
          <w:p w:rsidR="63A0533E" w:rsidP="2C50FD84" w:rsidRDefault="63A0533E" w14:paraId="6B10395D" w14:textId="78003A58">
            <w:pPr>
              <w:rPr>
                <w:b w:val="1"/>
                <w:bCs w:val="1"/>
              </w:rPr>
            </w:pPr>
            <w:r w:rsidRPr="2C50FD84" w:rsidR="63A0533E">
              <w:rPr>
                <w:b w:val="1"/>
                <w:bCs w:val="1"/>
              </w:rPr>
              <w:t>5 minutes – Questions Concept</w:t>
            </w:r>
          </w:p>
          <w:p w:rsidR="003F1F32" w:rsidP="003F1F32" w:rsidRDefault="003F1F32" w14:paraId="55CB4B6D" w14:textId="4603333E">
            <w:r w:rsidR="003F1F32">
              <w:rPr/>
              <w:t xml:space="preserve">Turn and Talk – </w:t>
            </w:r>
            <w:r w:rsidR="638755F3">
              <w:rPr/>
              <w:t>Why do OUR questions matter so much for our adult learners?</w:t>
            </w:r>
          </w:p>
          <w:p w:rsidR="003F1F32" w:rsidP="2C50FD84" w:rsidRDefault="003F1F32" w14:paraId="1133019E" w14:textId="586CA369">
            <w:pPr>
              <w:pStyle w:val="Normal"/>
            </w:pPr>
          </w:p>
          <w:p w:rsidR="003F1F32" w:rsidP="003F1F32" w:rsidRDefault="003F1F32" w14:paraId="6CD1C238" w14:textId="0F3B9AF2">
            <w:r w:rsidR="003F1F32">
              <w:rPr/>
              <w:t xml:space="preserve">Show the slide Why do questions matter and SAY – Just like directions – a key tip for you to remember is to plan out and practice the questions that you </w:t>
            </w:r>
            <w:r w:rsidR="003F1F32">
              <w:rPr/>
              <w:t>want to ask your learners. These 3 points on the slide are the reasons (allow them time to read the three points)</w:t>
            </w:r>
          </w:p>
          <w:p w:rsidR="003F1F32" w:rsidP="003F1F32" w:rsidRDefault="003F1F32" w14:paraId="4614C48C" w14:textId="77777777"/>
          <w:p w:rsidR="003F1F32" w:rsidP="2C50FD84" w:rsidRDefault="003F1F32" w14:paraId="3EA81C14" w14:textId="0F287876">
            <w:pPr>
              <w:pStyle w:val="Normal"/>
            </w:pPr>
          </w:p>
          <w:p w:rsidR="003F1F32" w:rsidP="003F1F32" w:rsidRDefault="003F1F32" w14:paraId="524A0E65" w14:textId="77777777"/>
          <w:p w:rsidR="003F1F32" w:rsidP="00203158" w:rsidRDefault="003F1F32" w14:paraId="2ABAB501" w14:textId="68497F3C">
            <w:r>
              <w:t>Show the slide big ideas – and SAY – here are your two big ideas for this section.</w:t>
            </w:r>
          </w:p>
        </w:tc>
        <w:tc>
          <w:tcPr>
            <w:tcW w:w="2556" w:type="dxa"/>
            <w:tcMar/>
          </w:tcPr>
          <w:p w:rsidR="00203158" w:rsidP="003F1F32" w:rsidRDefault="00203158" w14:paraId="1E86F313" w14:textId="77777777">
            <w:r>
              <w:t xml:space="preserve">Participants will be able to develop clear and concise directions for complex learning activities. </w:t>
            </w:r>
          </w:p>
          <w:p w:rsidR="00203158" w:rsidP="003F1F32" w:rsidRDefault="00203158" w14:paraId="743907C0" w14:textId="77777777"/>
          <w:p w:rsidR="003F1F32" w:rsidP="003F1F32" w:rsidRDefault="00203158" w14:paraId="57BEB151" w14:textId="312C2C76">
            <w:r>
              <w:t xml:space="preserve">Participants will understand the connection between asking good questions and strong adult learning outcomes. </w:t>
            </w:r>
          </w:p>
        </w:tc>
      </w:tr>
      <w:tr w:rsidR="00203158" w:rsidTr="10CAE68D" w14:paraId="20CFA18C" w14:textId="77777777">
        <w:tc>
          <w:tcPr>
            <w:tcW w:w="3660" w:type="dxa"/>
            <w:tcMar/>
          </w:tcPr>
          <w:p w:rsidRPr="00203158" w:rsidR="00203158" w:rsidP="10CAE68D" w:rsidRDefault="00203158" w14:paraId="38DD894C" w14:textId="445D68C3">
            <w:pPr>
              <w:pStyle w:val="Normal"/>
              <w:suppressLineNumbers w:val="0"/>
              <w:bidi w:val="0"/>
              <w:spacing w:before="0" w:beforeAutospacing="off" w:after="0" w:afterAutospacing="off" w:line="240" w:lineRule="auto"/>
              <w:ind w:left="0" w:right="0"/>
              <w:jc w:val="left"/>
            </w:pPr>
            <w:r w:rsidRPr="10CAE68D" w:rsidR="6663C012">
              <w:rPr>
                <w:b w:val="1"/>
                <w:bCs w:val="1"/>
              </w:rPr>
              <w:t>Albert</w:t>
            </w:r>
          </w:p>
        </w:tc>
        <w:tc>
          <w:tcPr>
            <w:tcW w:w="1611" w:type="dxa"/>
            <w:tcMar/>
          </w:tcPr>
          <w:p w:rsidR="00203158" w:rsidP="003F1F32" w:rsidRDefault="00203158" w14:paraId="25E9030D" w14:textId="77777777"/>
        </w:tc>
        <w:tc>
          <w:tcPr>
            <w:tcW w:w="7043" w:type="dxa"/>
            <w:tcMar/>
          </w:tcPr>
          <w:p w:rsidRPr="00054209" w:rsidR="00203158" w:rsidP="003F1F32" w:rsidRDefault="00203158" w14:paraId="7726C669" w14:textId="57ECBAA1">
            <w:pPr>
              <w:rPr>
                <w:b w:val="1"/>
                <w:bCs w:val="1"/>
              </w:rPr>
            </w:pPr>
            <w:r w:rsidRPr="2C50FD84" w:rsidR="00203158">
              <w:rPr>
                <w:b w:val="1"/>
                <w:bCs w:val="1"/>
              </w:rPr>
              <w:t xml:space="preserve">Leading Difficult Adult Learners – </w:t>
            </w:r>
            <w:r w:rsidRPr="2C50FD84" w:rsidR="36CC927D">
              <w:rPr>
                <w:b w:val="1"/>
                <w:bCs w:val="1"/>
              </w:rPr>
              <w:t>1</w:t>
            </w:r>
            <w:r w:rsidRPr="2C50FD84" w:rsidR="00203158">
              <w:rPr>
                <w:b w:val="1"/>
                <w:bCs w:val="1"/>
              </w:rPr>
              <w:t xml:space="preserve">0 Minutes for Section </w:t>
            </w:r>
          </w:p>
        </w:tc>
        <w:tc>
          <w:tcPr>
            <w:tcW w:w="2556" w:type="dxa"/>
            <w:tcMar/>
          </w:tcPr>
          <w:p w:rsidR="00203158" w:rsidP="003F1F32" w:rsidRDefault="00203158" w14:paraId="2596AF4B" w14:textId="77777777"/>
        </w:tc>
      </w:tr>
      <w:tr w:rsidR="00203158" w:rsidTr="10CAE68D" w14:paraId="586D7D6B" w14:textId="77777777">
        <w:tc>
          <w:tcPr>
            <w:tcW w:w="3660" w:type="dxa"/>
            <w:tcMar/>
          </w:tcPr>
          <w:p w:rsidR="00203158" w:rsidP="00203158" w:rsidRDefault="00203158" w14:paraId="32089473" w14:textId="24CB1B0E">
            <w:r w:rsidR="2128E30F">
              <w:drawing>
                <wp:inline wp14:editId="5CA08200" wp14:anchorId="4416A4D2">
                  <wp:extent cx="2181225" cy="1209675"/>
                  <wp:effectExtent l="0" t="0" r="0" b="0"/>
                  <wp:docPr id="321906196" name="" title=""/>
                  <wp:cNvGraphicFramePr>
                    <a:graphicFrameLocks noChangeAspect="1"/>
                  </wp:cNvGraphicFramePr>
                  <a:graphic>
                    <a:graphicData uri="http://schemas.openxmlformats.org/drawingml/2006/picture">
                      <pic:pic>
                        <pic:nvPicPr>
                          <pic:cNvPr id="0" name=""/>
                          <pic:cNvPicPr/>
                        </pic:nvPicPr>
                        <pic:blipFill>
                          <a:blip r:embed="R2361f45e024448c3">
                            <a:extLst>
                              <a:ext xmlns:a="http://schemas.openxmlformats.org/drawingml/2006/main" uri="{28A0092B-C50C-407E-A947-70E740481C1C}">
                                <a14:useLocalDpi val="0"/>
                              </a:ext>
                            </a:extLst>
                          </a:blip>
                          <a:stretch>
                            <a:fillRect/>
                          </a:stretch>
                        </pic:blipFill>
                        <pic:spPr>
                          <a:xfrm>
                            <a:off x="0" y="0"/>
                            <a:ext cx="2181225" cy="1209675"/>
                          </a:xfrm>
                          <a:prstGeom prst="rect">
                            <a:avLst/>
                          </a:prstGeom>
                        </pic:spPr>
                      </pic:pic>
                    </a:graphicData>
                  </a:graphic>
                </wp:inline>
              </w:drawing>
            </w:r>
          </w:p>
          <w:p w:rsidR="00203158" w:rsidP="00203158" w:rsidRDefault="00203158" w14:paraId="7E6ADD32" w14:textId="59E43DE4"/>
          <w:p w:rsidR="00203158" w:rsidP="2C50FD84" w:rsidRDefault="00203158" w14:paraId="24272F64" w14:textId="2933DEE0">
            <w:pPr>
              <w:bidi w:val="0"/>
              <w:spacing w:before="0" w:beforeAutospacing="off" w:after="0" w:afterAutospacing="off" w:line="240" w:lineRule="auto"/>
              <w:ind w:left="0" w:right="0"/>
              <w:jc w:val="left"/>
            </w:pPr>
            <w:r w:rsidR="5F560602">
              <w:drawing>
                <wp:inline wp14:editId="7AD0B310" wp14:anchorId="5BC0AC43">
                  <wp:extent cx="2181225" cy="1219200"/>
                  <wp:effectExtent l="0" t="0" r="0" b="0"/>
                  <wp:docPr id="499092156" name="" title=""/>
                  <wp:cNvGraphicFramePr>
                    <a:graphicFrameLocks noChangeAspect="1"/>
                  </wp:cNvGraphicFramePr>
                  <a:graphic>
                    <a:graphicData uri="http://schemas.openxmlformats.org/drawingml/2006/picture">
                      <pic:pic>
                        <pic:nvPicPr>
                          <pic:cNvPr id="0" name=""/>
                          <pic:cNvPicPr/>
                        </pic:nvPicPr>
                        <pic:blipFill>
                          <a:blip r:embed="R398c91932166491f">
                            <a:extLst>
                              <a:ext xmlns:a="http://schemas.openxmlformats.org/drawingml/2006/main" uri="{28A0092B-C50C-407E-A947-70E740481C1C}">
                                <a14:useLocalDpi val="0"/>
                              </a:ext>
                            </a:extLst>
                          </a:blip>
                          <a:stretch>
                            <a:fillRect/>
                          </a:stretch>
                        </pic:blipFill>
                        <pic:spPr>
                          <a:xfrm>
                            <a:off x="0" y="0"/>
                            <a:ext cx="2181225" cy="1219200"/>
                          </a:xfrm>
                          <a:prstGeom prst="rect">
                            <a:avLst/>
                          </a:prstGeom>
                        </pic:spPr>
                      </pic:pic>
                    </a:graphicData>
                  </a:graphic>
                </wp:inline>
              </w:drawing>
            </w:r>
          </w:p>
          <w:p w:rsidR="00203158" w:rsidP="00203158" w:rsidRDefault="00203158" w14:paraId="6B49D104" w14:textId="77777777"/>
          <w:p w:rsidR="00203158" w:rsidP="00203158" w:rsidRDefault="00203158" w14:paraId="416EC375" w14:textId="0D81C52D">
            <w:r w:rsidR="75732462">
              <w:drawing>
                <wp:inline wp14:editId="7FBA13C8" wp14:anchorId="68801E27">
                  <wp:extent cx="2181225" cy="1219200"/>
                  <wp:effectExtent l="0" t="0" r="0" b="0"/>
                  <wp:docPr id="628440611" name="" title=""/>
                  <wp:cNvGraphicFramePr>
                    <a:graphicFrameLocks noChangeAspect="1"/>
                  </wp:cNvGraphicFramePr>
                  <a:graphic>
                    <a:graphicData uri="http://schemas.openxmlformats.org/drawingml/2006/picture">
                      <pic:pic>
                        <pic:nvPicPr>
                          <pic:cNvPr id="0" name=""/>
                          <pic:cNvPicPr/>
                        </pic:nvPicPr>
                        <pic:blipFill>
                          <a:blip r:embed="R999e4b2562714dd0">
                            <a:extLst>
                              <a:ext xmlns:a="http://schemas.openxmlformats.org/drawingml/2006/main" uri="{28A0092B-C50C-407E-A947-70E740481C1C}">
                                <a14:useLocalDpi val="0"/>
                              </a:ext>
                            </a:extLst>
                          </a:blip>
                          <a:stretch>
                            <a:fillRect/>
                          </a:stretch>
                        </pic:blipFill>
                        <pic:spPr>
                          <a:xfrm>
                            <a:off x="0" y="0"/>
                            <a:ext cx="2181225" cy="1219200"/>
                          </a:xfrm>
                          <a:prstGeom prst="rect">
                            <a:avLst/>
                          </a:prstGeom>
                        </pic:spPr>
                      </pic:pic>
                    </a:graphicData>
                  </a:graphic>
                </wp:inline>
              </w:drawing>
            </w:r>
          </w:p>
          <w:p w:rsidR="00203158" w:rsidP="00203158" w:rsidRDefault="00203158" w14:paraId="6AD76ED8" w14:textId="5BEE37D7">
            <w:r w:rsidR="75732462">
              <w:drawing>
                <wp:inline wp14:editId="6E188DB9" wp14:anchorId="339F782D">
                  <wp:extent cx="2181225" cy="1200150"/>
                  <wp:effectExtent l="0" t="0" r="0" b="0"/>
                  <wp:docPr id="845382993" name="" title=""/>
                  <wp:cNvGraphicFramePr>
                    <a:graphicFrameLocks noChangeAspect="1"/>
                  </wp:cNvGraphicFramePr>
                  <a:graphic>
                    <a:graphicData uri="http://schemas.openxmlformats.org/drawingml/2006/picture">
                      <pic:pic>
                        <pic:nvPicPr>
                          <pic:cNvPr id="0" name=""/>
                          <pic:cNvPicPr/>
                        </pic:nvPicPr>
                        <pic:blipFill>
                          <a:blip r:embed="Rc4cabe2f23ee4abf">
                            <a:extLst>
                              <a:ext xmlns:a="http://schemas.openxmlformats.org/drawingml/2006/main" uri="{28A0092B-C50C-407E-A947-70E740481C1C}">
                                <a14:useLocalDpi val="0"/>
                              </a:ext>
                            </a:extLst>
                          </a:blip>
                          <a:stretch>
                            <a:fillRect/>
                          </a:stretch>
                        </pic:blipFill>
                        <pic:spPr>
                          <a:xfrm>
                            <a:off x="0" y="0"/>
                            <a:ext cx="2181225" cy="1200150"/>
                          </a:xfrm>
                          <a:prstGeom prst="rect">
                            <a:avLst/>
                          </a:prstGeom>
                        </pic:spPr>
                      </pic:pic>
                    </a:graphicData>
                  </a:graphic>
                </wp:inline>
              </w:drawing>
            </w:r>
          </w:p>
        </w:tc>
        <w:tc>
          <w:tcPr>
            <w:tcW w:w="1611" w:type="dxa"/>
            <w:tcMar/>
          </w:tcPr>
          <w:p w:rsidR="00203158" w:rsidP="2C50FD84" w:rsidRDefault="00203158" w14:paraId="37C31E4D" w14:textId="7C41E648">
            <w:pPr>
              <w:pStyle w:val="Normal"/>
            </w:pPr>
          </w:p>
        </w:tc>
        <w:tc>
          <w:tcPr>
            <w:tcW w:w="7043" w:type="dxa"/>
            <w:tcMar/>
          </w:tcPr>
          <w:p w:rsidR="00203158" w:rsidP="00203158" w:rsidRDefault="00203158" w14:paraId="6C4479E0" w14:textId="4CC42A9A">
            <w:r w:rsidR="00203158">
              <w:rPr/>
              <w:t>Some Participants are Difficult – and we are going to meet a few adult</w:t>
            </w:r>
            <w:r w:rsidR="00203158">
              <w:rPr/>
              <w:t>s</w:t>
            </w:r>
            <w:r w:rsidR="00203158">
              <w:rPr/>
              <w:t xml:space="preserve"> that I think </w:t>
            </w:r>
            <w:r w:rsidR="00203158">
              <w:rPr/>
              <w:t>almost always</w:t>
            </w:r>
            <w:r w:rsidR="00203158">
              <w:rPr/>
              <w:t xml:space="preserve"> show up every event I have ever led</w:t>
            </w:r>
            <w:r w:rsidR="00203158">
              <w:rPr/>
              <w:t xml:space="preserve">.  </w:t>
            </w:r>
            <w:r w:rsidR="00203158">
              <w:rPr/>
              <w:t>See if you recognize these people.</w:t>
            </w:r>
          </w:p>
          <w:p w:rsidR="00203158" w:rsidP="00203158" w:rsidRDefault="00203158" w14:paraId="57194678" w14:textId="661F4463"/>
          <w:p w:rsidR="00203158" w:rsidP="2C50FD84" w:rsidRDefault="00203158" w14:paraId="601A60E0" w14:textId="5FE994DB">
            <w:pPr>
              <w:rPr>
                <w:b w:val="1"/>
                <w:bCs w:val="1"/>
              </w:rPr>
            </w:pPr>
            <w:r w:rsidRPr="2C50FD84" w:rsidR="61E5E0E0">
              <w:rPr>
                <w:b w:val="1"/>
                <w:bCs w:val="1"/>
              </w:rPr>
              <w:t>7 minutes – Group Work</w:t>
            </w:r>
          </w:p>
          <w:p w:rsidR="00203158" w:rsidP="00203158" w:rsidRDefault="00203158" w14:paraId="71CF5CD9" w14:textId="3BB8A34B"/>
          <w:p w:rsidR="00203158" w:rsidP="00203158" w:rsidRDefault="00203158" w14:paraId="0731F63C" w14:textId="6183379D">
            <w:r w:rsidR="61E5E0E0">
              <w:rPr/>
              <w:t xml:space="preserve">Split in logical groups; they will select one of the 3 scenarios and </w:t>
            </w:r>
            <w:r w:rsidR="61E5E0E0">
              <w:rPr/>
              <w:t>come up with</w:t>
            </w:r>
            <w:r w:rsidR="61E5E0E0">
              <w:rPr/>
              <w:t xml:space="preserve"> suggestions, </w:t>
            </w:r>
            <w:r w:rsidR="103E4884">
              <w:rPr/>
              <w:t>responses, and</w:t>
            </w:r>
            <w:r w:rsidR="61E5E0E0">
              <w:rPr/>
              <w:t>/or solution based on the scenario selected</w:t>
            </w:r>
          </w:p>
          <w:p w:rsidR="00203158" w:rsidP="00203158" w:rsidRDefault="00203158" w14:paraId="22C009BB" w14:textId="77777777"/>
          <w:p w:rsidR="00203158" w:rsidP="00203158" w:rsidRDefault="00203158" w14:paraId="3C420BAC" w14:textId="2BE14AC7">
            <w:pPr>
              <w:rPr>
                <w:b w:val="0"/>
                <w:bCs w:val="0"/>
              </w:rPr>
            </w:pPr>
            <w:r w:rsidR="00203158">
              <w:rPr/>
              <w:t xml:space="preserve">Say </w:t>
            </w:r>
            <w:r w:rsidR="00203158">
              <w:rPr/>
              <w:t>-  Alri</w:t>
            </w:r>
            <w:r w:rsidR="00203158">
              <w:rPr/>
              <w:t>ght</w:t>
            </w:r>
            <w:r w:rsidR="00203158">
              <w:rPr/>
              <w:t xml:space="preserve"> </w:t>
            </w:r>
            <w:r w:rsidR="00203158">
              <w:rPr/>
              <w:t>let’s</w:t>
            </w:r>
            <w:r w:rsidR="00203158">
              <w:rPr/>
              <w:t xml:space="preserve"> hear from each of the</w:t>
            </w:r>
            <w:r w:rsidR="00203158">
              <w:rPr/>
              <w:t xml:space="preserve"> teams</w:t>
            </w:r>
            <w:r w:rsidR="6D76CA90">
              <w:rPr/>
              <w:t xml:space="preserve"> (</w:t>
            </w:r>
            <w:r w:rsidRPr="2C50FD84" w:rsidR="6D76CA90">
              <w:rPr>
                <w:b w:val="1"/>
                <w:bCs w:val="1"/>
              </w:rPr>
              <w:t>QUICK share out</w:t>
            </w:r>
            <w:r w:rsidR="6D76CA90">
              <w:rPr/>
              <w:t>)</w:t>
            </w:r>
          </w:p>
          <w:p w:rsidR="00203158" w:rsidP="00203158" w:rsidRDefault="00203158" w14:paraId="4CC69CED" w14:textId="77777777"/>
          <w:p w:rsidR="07C18932" w:rsidP="2C50FD84" w:rsidRDefault="07C18932" w14:paraId="51FE4B9E" w14:textId="43562A5D">
            <w:pPr>
              <w:rPr>
                <w:b w:val="1"/>
                <w:bCs w:val="1"/>
              </w:rPr>
            </w:pPr>
            <w:r w:rsidRPr="2C50FD84" w:rsidR="07C18932">
              <w:rPr>
                <w:b w:val="1"/>
                <w:bCs w:val="1"/>
              </w:rPr>
              <w:t xml:space="preserve">2 minutes – What </w:t>
            </w:r>
            <w:r w:rsidRPr="2C50FD84" w:rsidR="07C18932">
              <w:rPr>
                <w:b w:val="1"/>
                <w:bCs w:val="1"/>
              </w:rPr>
              <w:t>doesn’t</w:t>
            </w:r>
            <w:r w:rsidRPr="2C50FD84" w:rsidR="07C18932">
              <w:rPr>
                <w:b w:val="1"/>
                <w:bCs w:val="1"/>
              </w:rPr>
              <w:t xml:space="preserve"> and does work</w:t>
            </w:r>
          </w:p>
          <w:p w:rsidR="2C50FD84" w:rsidRDefault="2C50FD84" w14:paraId="32C94A4E" w14:textId="43954690"/>
          <w:p w:rsidR="00203158" w:rsidP="00203158" w:rsidRDefault="00203158" w14:paraId="7A7F08F6" w14:textId="77777777">
            <w:r>
              <w:t xml:space="preserve">Show the Slide – What does not work and Say – so let’s provide some general do’s and don’ts for dealing with difficult situations – Here are some strategies that just don’t work when trying to deal with difficult situations and people. </w:t>
            </w:r>
          </w:p>
          <w:p w:rsidR="00203158" w:rsidP="00203158" w:rsidRDefault="00203158" w14:paraId="7687AF8A" w14:textId="77777777"/>
          <w:p w:rsidR="00203158" w:rsidP="00203158" w:rsidRDefault="00203158" w14:paraId="4E6629CF" w14:textId="77777777"/>
          <w:p w:rsidR="00203158" w:rsidP="00203158" w:rsidRDefault="00203158" w14:paraId="536E458A" w14:textId="405EBA99">
            <w:r>
              <w:t xml:space="preserve">Show the slide – What works and SAY  -- here are ideas that ALWAYS help out when the going gets tough. </w:t>
            </w:r>
          </w:p>
        </w:tc>
        <w:tc>
          <w:tcPr>
            <w:tcW w:w="2556" w:type="dxa"/>
            <w:tcMar/>
          </w:tcPr>
          <w:p w:rsidR="00203158" w:rsidP="00203158" w:rsidRDefault="009550BC" w14:paraId="486EA99B" w14:textId="3991621C">
            <w:r>
              <w:t>Participants will work with teams to diagnose and plan what they would do to solve the particular adult learning challenge they were assigned.</w:t>
            </w:r>
          </w:p>
        </w:tc>
      </w:tr>
      <w:tr w:rsidR="009550BC" w:rsidTr="10CAE68D" w14:paraId="69A9196A" w14:textId="77777777">
        <w:tc>
          <w:tcPr>
            <w:tcW w:w="3660" w:type="dxa"/>
            <w:tcMar/>
          </w:tcPr>
          <w:p w:rsidRPr="009550BC" w:rsidR="009550BC" w:rsidP="10CAE68D" w:rsidRDefault="009550BC" w14:paraId="73FF7A2C" w14:textId="13C8A255">
            <w:pPr>
              <w:pStyle w:val="Normal"/>
              <w:suppressLineNumbers w:val="0"/>
              <w:bidi w:val="0"/>
              <w:spacing w:before="0" w:beforeAutospacing="off" w:after="0" w:afterAutospacing="off" w:line="240" w:lineRule="auto"/>
              <w:ind w:left="0" w:right="0"/>
              <w:jc w:val="left"/>
            </w:pPr>
            <w:r w:rsidRPr="10CAE68D" w:rsidR="0907A1B5">
              <w:rPr>
                <w:b w:val="1"/>
                <w:bCs w:val="1"/>
              </w:rPr>
              <w:t>Albert</w:t>
            </w:r>
          </w:p>
        </w:tc>
        <w:tc>
          <w:tcPr>
            <w:tcW w:w="1611" w:type="dxa"/>
            <w:tcMar/>
          </w:tcPr>
          <w:p w:rsidR="009550BC" w:rsidP="00203158" w:rsidRDefault="009550BC" w14:paraId="2AFEECD0" w14:textId="77777777"/>
        </w:tc>
        <w:tc>
          <w:tcPr>
            <w:tcW w:w="7043" w:type="dxa"/>
            <w:tcMar/>
          </w:tcPr>
          <w:p w:rsidRPr="001642DB" w:rsidR="009550BC" w:rsidP="2C50FD84" w:rsidRDefault="009550BC" w14:paraId="10CFA0BC" w14:textId="2581A323">
            <w:pPr>
              <w:pStyle w:val="Normal"/>
              <w:suppressLineNumbers w:val="0"/>
              <w:bidi w:val="0"/>
              <w:spacing w:before="0" w:beforeAutospacing="off" w:after="0" w:afterAutospacing="off" w:line="240" w:lineRule="auto"/>
              <w:ind w:left="0" w:right="0"/>
              <w:jc w:val="left"/>
            </w:pPr>
            <w:r w:rsidRPr="2C50FD84" w:rsidR="5DD22F92">
              <w:rPr>
                <w:b w:val="1"/>
                <w:bCs w:val="1"/>
              </w:rPr>
              <w:t>Wrap it up! - 2 minutes</w:t>
            </w:r>
          </w:p>
        </w:tc>
        <w:tc>
          <w:tcPr>
            <w:tcW w:w="2556" w:type="dxa"/>
            <w:tcMar/>
          </w:tcPr>
          <w:p w:rsidR="009550BC" w:rsidP="00203158" w:rsidRDefault="009550BC" w14:paraId="0856167B" w14:textId="77777777"/>
        </w:tc>
      </w:tr>
      <w:tr w:rsidR="00203158" w:rsidTr="10CAE68D" w14:paraId="5D7AF058" w14:textId="77777777">
        <w:trPr>
          <w:trHeight w:val="300"/>
        </w:trPr>
        <w:tc>
          <w:tcPr>
            <w:tcW w:w="3660" w:type="dxa"/>
            <w:tcMar/>
          </w:tcPr>
          <w:p w:rsidR="009550BC" w:rsidP="009550BC" w:rsidRDefault="009550BC" w14:paraId="3D75D78A" w14:textId="0D8DF620">
            <w:r w:rsidR="0EB9859F">
              <w:drawing>
                <wp:inline wp14:editId="0470A047" wp14:anchorId="54170C81">
                  <wp:extent cx="2181225" cy="1228725"/>
                  <wp:effectExtent l="0" t="0" r="0" b="0"/>
                  <wp:docPr id="1840436614" name="" title=""/>
                  <wp:cNvGraphicFramePr>
                    <a:graphicFrameLocks noChangeAspect="1"/>
                  </wp:cNvGraphicFramePr>
                  <a:graphic>
                    <a:graphicData uri="http://schemas.openxmlformats.org/drawingml/2006/picture">
                      <pic:pic>
                        <pic:nvPicPr>
                          <pic:cNvPr id="0" name=""/>
                          <pic:cNvPicPr/>
                        </pic:nvPicPr>
                        <pic:blipFill>
                          <a:blip r:embed="R764c401d0cef4b48">
                            <a:extLst>
                              <a:ext xmlns:a="http://schemas.openxmlformats.org/drawingml/2006/main" uri="{28A0092B-C50C-407E-A947-70E740481C1C}">
                                <a14:useLocalDpi val="0"/>
                              </a:ext>
                            </a:extLst>
                          </a:blip>
                          <a:stretch>
                            <a:fillRect/>
                          </a:stretch>
                        </pic:blipFill>
                        <pic:spPr>
                          <a:xfrm>
                            <a:off x="0" y="0"/>
                            <a:ext cx="2181225" cy="1228725"/>
                          </a:xfrm>
                          <a:prstGeom prst="rect">
                            <a:avLst/>
                          </a:prstGeom>
                        </pic:spPr>
                      </pic:pic>
                    </a:graphicData>
                  </a:graphic>
                </wp:inline>
              </w:drawing>
            </w:r>
          </w:p>
        </w:tc>
        <w:tc>
          <w:tcPr>
            <w:tcW w:w="1611" w:type="dxa"/>
            <w:tcMar/>
          </w:tcPr>
          <w:p w:rsidR="00203158" w:rsidP="00203158" w:rsidRDefault="009550BC" w14:paraId="18A59369" w14:textId="38CF9889"/>
        </w:tc>
        <w:tc>
          <w:tcPr>
            <w:tcW w:w="7043" w:type="dxa"/>
            <w:tcMar/>
          </w:tcPr>
          <w:p w:rsidR="00203158" w:rsidP="00203158" w:rsidRDefault="00203158" w14:paraId="75F78DDC" w14:textId="23335FC4">
            <w:r w:rsidR="0EB9859F">
              <w:rPr/>
              <w:t xml:space="preserve">Using only one of the sentence stems below, share with all of us: </w:t>
            </w:r>
          </w:p>
          <w:p w:rsidR="00203158" w:rsidP="00203158" w:rsidRDefault="00203158" w14:paraId="53F6EAA9" w14:textId="2577B0F7"/>
          <w:p w:rsidR="00203158" w:rsidP="2C50FD84" w:rsidRDefault="00203158" w14:paraId="2DFAFEC0" w14:textId="4C60C6B0">
            <w:pPr>
              <w:pStyle w:val="Normal"/>
            </w:pPr>
            <w:r w:rsidR="0EB9859F">
              <w:rPr/>
              <w:t xml:space="preserve">My most important new idea… </w:t>
            </w:r>
          </w:p>
          <w:p w:rsidR="00203158" w:rsidP="2C50FD84" w:rsidRDefault="00203158" w14:paraId="53882EA3" w14:textId="5E176B85">
            <w:pPr>
              <w:pStyle w:val="Normal"/>
            </w:pPr>
            <w:r w:rsidR="0EB9859F">
              <w:rPr/>
              <w:t xml:space="preserve">I will now be able to do… </w:t>
            </w:r>
          </w:p>
          <w:p w:rsidR="00203158" w:rsidP="2C50FD84" w:rsidRDefault="00203158" w14:paraId="3452521E" w14:textId="3DDD166E">
            <w:pPr>
              <w:pStyle w:val="Normal"/>
            </w:pPr>
            <w:r w:rsidR="0EB9859F">
              <w:rPr/>
              <w:t xml:space="preserve">I will apply… </w:t>
            </w:r>
          </w:p>
          <w:p w:rsidR="00203158" w:rsidP="2C50FD84" w:rsidRDefault="00203158" w14:paraId="41DBE02B" w14:textId="3435A7C4">
            <w:pPr>
              <w:pStyle w:val="Normal"/>
            </w:pPr>
            <w:r w:rsidR="0EB9859F">
              <w:rPr/>
              <w:t xml:space="preserve">                                            </w:t>
            </w:r>
            <w:r>
              <w:tab/>
            </w:r>
            <w:r w:rsidR="0EB9859F">
              <w:rPr/>
              <w:t xml:space="preserve">     …as a result of this training. </w:t>
            </w:r>
          </w:p>
          <w:p w:rsidR="00203158" w:rsidP="2C50FD84" w:rsidRDefault="00203158" w14:paraId="735CCD2A" w14:textId="50866424">
            <w:pPr>
              <w:pStyle w:val="Normal"/>
            </w:pPr>
            <w:r w:rsidR="0EB9859F">
              <w:rPr/>
              <w:t>Bonus -</w:t>
            </w:r>
            <w:r w:rsidR="0EB9859F">
              <w:rPr/>
              <w:t xml:space="preserve"> I wish we had gotten to... </w:t>
            </w:r>
          </w:p>
          <w:p w:rsidR="00203158" w:rsidP="2C50FD84" w:rsidRDefault="00203158" w14:paraId="6EEEAB26" w14:textId="030D2E02">
            <w:pPr>
              <w:pStyle w:val="Normal"/>
            </w:pPr>
            <w:r w:rsidR="0EB9859F">
              <w:rPr/>
              <w:t xml:space="preserve"> </w:t>
            </w:r>
          </w:p>
          <w:p w:rsidRPr="001642DB" w:rsidR="00203158" w:rsidP="00203158" w:rsidRDefault="009550BC" w14:paraId="2314E336" w14:textId="1DF35478">
            <w:r w:rsidR="009550BC">
              <w:rPr/>
              <w:t>Thank</w:t>
            </w:r>
            <w:r w:rsidR="00203158">
              <w:rPr/>
              <w:t xml:space="preserve"> you so very much for your time and attention</w:t>
            </w:r>
            <w:r w:rsidR="00203158">
              <w:rPr/>
              <w:t xml:space="preserve">.  </w:t>
            </w:r>
            <w:r w:rsidR="00203158">
              <w:rPr/>
              <w:t xml:space="preserve">You have been </w:t>
            </w:r>
            <w:r w:rsidR="00203158">
              <w:rPr/>
              <w:t>a great group</w:t>
            </w:r>
            <w:r w:rsidR="00203158">
              <w:rPr/>
              <w:t xml:space="preserve"> of </w:t>
            </w:r>
            <w:r w:rsidR="2C42A25C">
              <w:rPr/>
              <w:t>learners,</w:t>
            </w:r>
            <w:r w:rsidR="00203158">
              <w:rPr/>
              <w:t xml:space="preserve"> and I look forward to sitting in your learning event in the future. </w:t>
            </w:r>
          </w:p>
        </w:tc>
        <w:tc>
          <w:tcPr>
            <w:tcW w:w="2556" w:type="dxa"/>
            <w:tcMar/>
          </w:tcPr>
          <w:p w:rsidR="00203158" w:rsidP="00203158" w:rsidRDefault="009550BC" w14:paraId="735D4DB4" w14:textId="41BBA023">
            <w:r>
              <w:t xml:space="preserve">Participants will use at least one method to summarize and share their learning. </w:t>
            </w:r>
            <w:bookmarkStart w:name="_GoBack" w:id="0"/>
            <w:bookmarkEnd w:id="0"/>
          </w:p>
        </w:tc>
      </w:tr>
    </w:tbl>
    <w:p w:rsidR="00B618BA" w:rsidRDefault="00B618BA" w14:paraId="214E990C" w14:textId="60C2A0BE">
      <w:pPr>
        <w:rPr>
          <w:b/>
          <w:sz w:val="52"/>
          <w:szCs w:val="52"/>
        </w:rPr>
      </w:pPr>
    </w:p>
    <w:sectPr w:rsidR="00B618BA" w:rsidSect="006B4ECA">
      <w:headerReference w:type="default" r:id="rId47"/>
      <w:footerReference w:type="default" r:id="rId48"/>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425" w:rsidRDefault="001D6425" w14:paraId="69B9F99A" w14:textId="77777777">
      <w:pPr>
        <w:spacing w:after="0" w:line="240" w:lineRule="auto"/>
      </w:pPr>
      <w:r>
        <w:separator/>
      </w:r>
    </w:p>
  </w:endnote>
  <w:endnote w:type="continuationSeparator" w:id="0">
    <w:p w:rsidR="001D6425" w:rsidRDefault="001D6425" w14:paraId="684FF05D" w14:textId="77777777">
      <w:pPr>
        <w:spacing w:after="0" w:line="240" w:lineRule="auto"/>
      </w:pPr>
      <w:r>
        <w:continuationSeparator/>
      </w:r>
    </w:p>
  </w:endnote>
  <w:endnote w:type="continuationNotice" w:id="1">
    <w:p w:rsidR="001D6425" w:rsidRDefault="001D6425" w14:paraId="6BC57C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622" w:rsidRDefault="00A60622"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425" w:rsidRDefault="001D6425" w14:paraId="285757B3" w14:textId="77777777">
      <w:pPr>
        <w:spacing w:after="0" w:line="240" w:lineRule="auto"/>
      </w:pPr>
      <w:r>
        <w:separator/>
      </w:r>
    </w:p>
  </w:footnote>
  <w:footnote w:type="continuationSeparator" w:id="0">
    <w:p w:rsidR="001D6425" w:rsidRDefault="001D6425" w14:paraId="6C4FC86E" w14:textId="77777777">
      <w:pPr>
        <w:spacing w:after="0" w:line="240" w:lineRule="auto"/>
      </w:pPr>
      <w:r>
        <w:continuationSeparator/>
      </w:r>
    </w:p>
  </w:footnote>
  <w:footnote w:type="continuationNotice" w:id="1">
    <w:p w:rsidR="001D6425" w:rsidRDefault="001D6425" w14:paraId="7DE4D7E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60622" w:rsidRDefault="00A60622" w14:paraId="60038FEE" w14:textId="67FC8134">
        <w:pPr>
          <w:pStyle w:val="Header"/>
          <w:jc w:val="right"/>
        </w:pPr>
        <w:r>
          <w:fldChar w:fldCharType="begin"/>
        </w:r>
        <w:r>
          <w:instrText xml:space="preserve"> PAGE   \* MERGEFORMAT </w:instrText>
        </w:r>
        <w:r>
          <w:fldChar w:fldCharType="separate"/>
        </w:r>
        <w:r w:rsidR="009550BC">
          <w:rPr>
            <w:noProof/>
          </w:rPr>
          <w:t>9</w:t>
        </w:r>
        <w:r>
          <w:rPr>
            <w:noProof/>
          </w:rPr>
          <w:fldChar w:fldCharType="end"/>
        </w:r>
      </w:p>
    </w:sdtContent>
  </w:sdt>
  <w:p w:rsidR="00A60622" w:rsidRDefault="00A60622"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3">
    <w:nsid w:val="7171ec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3E6378"/>
    <w:multiLevelType w:val="hybridMultilevel"/>
    <w:tmpl w:val="2FD69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B094FCB"/>
    <w:multiLevelType w:val="hybridMultilevel"/>
    <w:tmpl w:val="C040C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7"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712D03"/>
    <w:multiLevelType w:val="hybridMultilevel"/>
    <w:tmpl w:val="23443B5A"/>
    <w:lvl w:ilvl="0" w:tplc="73F634A0">
      <w:start w:val="1"/>
      <w:numFmt w:val="bullet"/>
      <w:lvlText w:val=" "/>
      <w:lvlJc w:val="left"/>
      <w:pPr>
        <w:tabs>
          <w:tab w:val="num" w:pos="720"/>
        </w:tabs>
        <w:ind w:left="720" w:hanging="360"/>
      </w:pPr>
      <w:rPr>
        <w:rFonts w:hint="default" w:ascii="Calibri" w:hAnsi="Calibri"/>
      </w:rPr>
    </w:lvl>
    <w:lvl w:ilvl="1" w:tplc="3DCE6966" w:tentative="1">
      <w:start w:val="1"/>
      <w:numFmt w:val="bullet"/>
      <w:lvlText w:val=" "/>
      <w:lvlJc w:val="left"/>
      <w:pPr>
        <w:tabs>
          <w:tab w:val="num" w:pos="1440"/>
        </w:tabs>
        <w:ind w:left="1440" w:hanging="360"/>
      </w:pPr>
      <w:rPr>
        <w:rFonts w:hint="default" w:ascii="Calibri" w:hAnsi="Calibri"/>
      </w:rPr>
    </w:lvl>
    <w:lvl w:ilvl="2" w:tplc="E8489476" w:tentative="1">
      <w:start w:val="1"/>
      <w:numFmt w:val="bullet"/>
      <w:lvlText w:val=" "/>
      <w:lvlJc w:val="left"/>
      <w:pPr>
        <w:tabs>
          <w:tab w:val="num" w:pos="2160"/>
        </w:tabs>
        <w:ind w:left="2160" w:hanging="360"/>
      </w:pPr>
      <w:rPr>
        <w:rFonts w:hint="default" w:ascii="Calibri" w:hAnsi="Calibri"/>
      </w:rPr>
    </w:lvl>
    <w:lvl w:ilvl="3" w:tplc="F356A9BA" w:tentative="1">
      <w:start w:val="1"/>
      <w:numFmt w:val="bullet"/>
      <w:lvlText w:val=" "/>
      <w:lvlJc w:val="left"/>
      <w:pPr>
        <w:tabs>
          <w:tab w:val="num" w:pos="2880"/>
        </w:tabs>
        <w:ind w:left="2880" w:hanging="360"/>
      </w:pPr>
      <w:rPr>
        <w:rFonts w:hint="default" w:ascii="Calibri" w:hAnsi="Calibri"/>
      </w:rPr>
    </w:lvl>
    <w:lvl w:ilvl="4" w:tplc="B156C50E" w:tentative="1">
      <w:start w:val="1"/>
      <w:numFmt w:val="bullet"/>
      <w:lvlText w:val=" "/>
      <w:lvlJc w:val="left"/>
      <w:pPr>
        <w:tabs>
          <w:tab w:val="num" w:pos="3600"/>
        </w:tabs>
        <w:ind w:left="3600" w:hanging="360"/>
      </w:pPr>
      <w:rPr>
        <w:rFonts w:hint="default" w:ascii="Calibri" w:hAnsi="Calibri"/>
      </w:rPr>
    </w:lvl>
    <w:lvl w:ilvl="5" w:tplc="62108862" w:tentative="1">
      <w:start w:val="1"/>
      <w:numFmt w:val="bullet"/>
      <w:lvlText w:val=" "/>
      <w:lvlJc w:val="left"/>
      <w:pPr>
        <w:tabs>
          <w:tab w:val="num" w:pos="4320"/>
        </w:tabs>
        <w:ind w:left="4320" w:hanging="360"/>
      </w:pPr>
      <w:rPr>
        <w:rFonts w:hint="default" w:ascii="Calibri" w:hAnsi="Calibri"/>
      </w:rPr>
    </w:lvl>
    <w:lvl w:ilvl="6" w:tplc="78C6E660" w:tentative="1">
      <w:start w:val="1"/>
      <w:numFmt w:val="bullet"/>
      <w:lvlText w:val=" "/>
      <w:lvlJc w:val="left"/>
      <w:pPr>
        <w:tabs>
          <w:tab w:val="num" w:pos="5040"/>
        </w:tabs>
        <w:ind w:left="5040" w:hanging="360"/>
      </w:pPr>
      <w:rPr>
        <w:rFonts w:hint="default" w:ascii="Calibri" w:hAnsi="Calibri"/>
      </w:rPr>
    </w:lvl>
    <w:lvl w:ilvl="7" w:tplc="87E4DB84" w:tentative="1">
      <w:start w:val="1"/>
      <w:numFmt w:val="bullet"/>
      <w:lvlText w:val=" "/>
      <w:lvlJc w:val="left"/>
      <w:pPr>
        <w:tabs>
          <w:tab w:val="num" w:pos="5760"/>
        </w:tabs>
        <w:ind w:left="5760" w:hanging="360"/>
      </w:pPr>
      <w:rPr>
        <w:rFonts w:hint="default" w:ascii="Calibri" w:hAnsi="Calibri"/>
      </w:rPr>
    </w:lvl>
    <w:lvl w:ilvl="8" w:tplc="F6FE1E3E" w:tentative="1">
      <w:start w:val="1"/>
      <w:numFmt w:val="bullet"/>
      <w:lvlText w:val=" "/>
      <w:lvlJc w:val="left"/>
      <w:pPr>
        <w:tabs>
          <w:tab w:val="num" w:pos="6480"/>
        </w:tabs>
        <w:ind w:left="6480" w:hanging="360"/>
      </w:pPr>
      <w:rPr>
        <w:rFonts w:hint="default" w:ascii="Calibri" w:hAnsi="Calibri"/>
      </w:rPr>
    </w:lvl>
  </w:abstractNum>
  <w:abstractNum w:abstractNumId="1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num w:numId="14">
    <w:abstractNumId w:val="13"/>
  </w:num>
  <w:num w:numId="1">
    <w:abstractNumId w:val="0"/>
  </w:num>
  <w:num w:numId="2">
    <w:abstractNumId w:val="7"/>
  </w:num>
  <w:num w:numId="3">
    <w:abstractNumId w:val="11"/>
  </w:num>
  <w:num w:numId="4">
    <w:abstractNumId w:val="6"/>
  </w:num>
  <w:num w:numId="5">
    <w:abstractNumId w:val="5"/>
  </w:num>
  <w:num w:numId="6">
    <w:abstractNumId w:val="8"/>
  </w:num>
  <w:num w:numId="7">
    <w:abstractNumId w:val="10"/>
  </w:num>
  <w:num w:numId="8">
    <w:abstractNumId w:val="2"/>
  </w:num>
  <w:num w:numId="9">
    <w:abstractNumId w:val="12"/>
  </w:num>
  <w:num w:numId="10">
    <w:abstractNumId w:val="4"/>
  </w:num>
  <w:num w:numId="11">
    <w:abstractNumId w:val="9"/>
  </w:num>
  <w:num w:numId="12">
    <w:abstractNumId w:val="3"/>
  </w:num>
  <w:num w:numId="1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5C15"/>
    <w:rsid w:val="00012E4B"/>
    <w:rsid w:val="00016244"/>
    <w:rsid w:val="00022F10"/>
    <w:rsid w:val="00024AFB"/>
    <w:rsid w:val="00025186"/>
    <w:rsid w:val="00025F79"/>
    <w:rsid w:val="00036CA5"/>
    <w:rsid w:val="00051CEE"/>
    <w:rsid w:val="00054209"/>
    <w:rsid w:val="000544CF"/>
    <w:rsid w:val="00062EA2"/>
    <w:rsid w:val="0006464D"/>
    <w:rsid w:val="00077CA5"/>
    <w:rsid w:val="000809ED"/>
    <w:rsid w:val="00081D64"/>
    <w:rsid w:val="0008269D"/>
    <w:rsid w:val="0008350F"/>
    <w:rsid w:val="00086FCC"/>
    <w:rsid w:val="00094638"/>
    <w:rsid w:val="000A4C19"/>
    <w:rsid w:val="000A6338"/>
    <w:rsid w:val="000A69F7"/>
    <w:rsid w:val="000A6F4A"/>
    <w:rsid w:val="000B0FF3"/>
    <w:rsid w:val="000B35FE"/>
    <w:rsid w:val="000B3DAC"/>
    <w:rsid w:val="000D34D2"/>
    <w:rsid w:val="000D4962"/>
    <w:rsid w:val="000D5ACA"/>
    <w:rsid w:val="000E17AE"/>
    <w:rsid w:val="000E2CFA"/>
    <w:rsid w:val="000F10D2"/>
    <w:rsid w:val="000F26EE"/>
    <w:rsid w:val="00100665"/>
    <w:rsid w:val="00112C8D"/>
    <w:rsid w:val="001346CA"/>
    <w:rsid w:val="00140757"/>
    <w:rsid w:val="001417F6"/>
    <w:rsid w:val="00152CAD"/>
    <w:rsid w:val="001642DB"/>
    <w:rsid w:val="001761A9"/>
    <w:rsid w:val="001778CD"/>
    <w:rsid w:val="001951F2"/>
    <w:rsid w:val="001A1E5C"/>
    <w:rsid w:val="001A6BAD"/>
    <w:rsid w:val="001C2223"/>
    <w:rsid w:val="001C5374"/>
    <w:rsid w:val="001D0760"/>
    <w:rsid w:val="001D6425"/>
    <w:rsid w:val="001E1CD5"/>
    <w:rsid w:val="001F6030"/>
    <w:rsid w:val="00200FE5"/>
    <w:rsid w:val="00201517"/>
    <w:rsid w:val="00203158"/>
    <w:rsid w:val="00204241"/>
    <w:rsid w:val="0021238C"/>
    <w:rsid w:val="00217647"/>
    <w:rsid w:val="00221197"/>
    <w:rsid w:val="00224930"/>
    <w:rsid w:val="00224A9A"/>
    <w:rsid w:val="00225604"/>
    <w:rsid w:val="00230278"/>
    <w:rsid w:val="0023077D"/>
    <w:rsid w:val="002542F8"/>
    <w:rsid w:val="00264C82"/>
    <w:rsid w:val="00265BA3"/>
    <w:rsid w:val="002665BF"/>
    <w:rsid w:val="0028405C"/>
    <w:rsid w:val="002928E4"/>
    <w:rsid w:val="00294E1F"/>
    <w:rsid w:val="002A324E"/>
    <w:rsid w:val="002A5527"/>
    <w:rsid w:val="002B7A57"/>
    <w:rsid w:val="002C35BD"/>
    <w:rsid w:val="002C7A5C"/>
    <w:rsid w:val="002D1532"/>
    <w:rsid w:val="002D3332"/>
    <w:rsid w:val="00313427"/>
    <w:rsid w:val="00322F4E"/>
    <w:rsid w:val="00325E62"/>
    <w:rsid w:val="00327A3F"/>
    <w:rsid w:val="00335FFC"/>
    <w:rsid w:val="00344685"/>
    <w:rsid w:val="00354CF6"/>
    <w:rsid w:val="0036171D"/>
    <w:rsid w:val="00366EA7"/>
    <w:rsid w:val="00370957"/>
    <w:rsid w:val="00372DE0"/>
    <w:rsid w:val="003743BA"/>
    <w:rsid w:val="00377905"/>
    <w:rsid w:val="003C2F05"/>
    <w:rsid w:val="003E2A6B"/>
    <w:rsid w:val="003F1F32"/>
    <w:rsid w:val="004014AB"/>
    <w:rsid w:val="004053DC"/>
    <w:rsid w:val="004115B9"/>
    <w:rsid w:val="004223B2"/>
    <w:rsid w:val="00441C04"/>
    <w:rsid w:val="00444952"/>
    <w:rsid w:val="00446022"/>
    <w:rsid w:val="0044667A"/>
    <w:rsid w:val="0045180B"/>
    <w:rsid w:val="00453D4C"/>
    <w:rsid w:val="004547ED"/>
    <w:rsid w:val="00461898"/>
    <w:rsid w:val="00465B38"/>
    <w:rsid w:val="00472FDD"/>
    <w:rsid w:val="00477F3E"/>
    <w:rsid w:val="0048161B"/>
    <w:rsid w:val="00486C6F"/>
    <w:rsid w:val="00491E91"/>
    <w:rsid w:val="004A3CDA"/>
    <w:rsid w:val="004A6E2E"/>
    <w:rsid w:val="004C5B24"/>
    <w:rsid w:val="004F4443"/>
    <w:rsid w:val="004F59D5"/>
    <w:rsid w:val="005068AA"/>
    <w:rsid w:val="0050749A"/>
    <w:rsid w:val="00511E99"/>
    <w:rsid w:val="00516FE1"/>
    <w:rsid w:val="005173B9"/>
    <w:rsid w:val="00517E0A"/>
    <w:rsid w:val="005226C2"/>
    <w:rsid w:val="00524FC0"/>
    <w:rsid w:val="0053780E"/>
    <w:rsid w:val="005511B4"/>
    <w:rsid w:val="005565B1"/>
    <w:rsid w:val="0056021E"/>
    <w:rsid w:val="00561C43"/>
    <w:rsid w:val="0057060A"/>
    <w:rsid w:val="005819A9"/>
    <w:rsid w:val="00582D15"/>
    <w:rsid w:val="00590759"/>
    <w:rsid w:val="00592D1E"/>
    <w:rsid w:val="005A0046"/>
    <w:rsid w:val="005A0885"/>
    <w:rsid w:val="005B7918"/>
    <w:rsid w:val="005C3FCD"/>
    <w:rsid w:val="005D13D2"/>
    <w:rsid w:val="005D60BE"/>
    <w:rsid w:val="005E7ABF"/>
    <w:rsid w:val="0060666C"/>
    <w:rsid w:val="00614380"/>
    <w:rsid w:val="0066091B"/>
    <w:rsid w:val="00666C93"/>
    <w:rsid w:val="00673237"/>
    <w:rsid w:val="0068172E"/>
    <w:rsid w:val="00684C2D"/>
    <w:rsid w:val="006A4DAD"/>
    <w:rsid w:val="006B278A"/>
    <w:rsid w:val="006B4ECA"/>
    <w:rsid w:val="006C63C6"/>
    <w:rsid w:val="006D7B14"/>
    <w:rsid w:val="006E3286"/>
    <w:rsid w:val="006E6408"/>
    <w:rsid w:val="006E7168"/>
    <w:rsid w:val="00700DFA"/>
    <w:rsid w:val="00754C6E"/>
    <w:rsid w:val="007558ED"/>
    <w:rsid w:val="007611DB"/>
    <w:rsid w:val="00762800"/>
    <w:rsid w:val="007728CB"/>
    <w:rsid w:val="0078767B"/>
    <w:rsid w:val="007A115E"/>
    <w:rsid w:val="007A1352"/>
    <w:rsid w:val="007A5E97"/>
    <w:rsid w:val="007B432F"/>
    <w:rsid w:val="007B4BFA"/>
    <w:rsid w:val="007B68CF"/>
    <w:rsid w:val="007B6AF5"/>
    <w:rsid w:val="007C7AA2"/>
    <w:rsid w:val="007D5DB5"/>
    <w:rsid w:val="007E1CAB"/>
    <w:rsid w:val="007E2FB6"/>
    <w:rsid w:val="007E42E7"/>
    <w:rsid w:val="00800D0B"/>
    <w:rsid w:val="00801B28"/>
    <w:rsid w:val="00803AAA"/>
    <w:rsid w:val="00811477"/>
    <w:rsid w:val="00821858"/>
    <w:rsid w:val="0083527D"/>
    <w:rsid w:val="008400C8"/>
    <w:rsid w:val="00844F34"/>
    <w:rsid w:val="00854D18"/>
    <w:rsid w:val="00865806"/>
    <w:rsid w:val="00866AFE"/>
    <w:rsid w:val="00897897"/>
    <w:rsid w:val="008A617F"/>
    <w:rsid w:val="008A7212"/>
    <w:rsid w:val="008B4BAC"/>
    <w:rsid w:val="008C0425"/>
    <w:rsid w:val="008C0D51"/>
    <w:rsid w:val="008C6FF6"/>
    <w:rsid w:val="008D0C3B"/>
    <w:rsid w:val="008E404C"/>
    <w:rsid w:val="008E4CA9"/>
    <w:rsid w:val="0090097D"/>
    <w:rsid w:val="00920A83"/>
    <w:rsid w:val="00926911"/>
    <w:rsid w:val="00930EED"/>
    <w:rsid w:val="0093688C"/>
    <w:rsid w:val="00940D35"/>
    <w:rsid w:val="00950AF9"/>
    <w:rsid w:val="009550BC"/>
    <w:rsid w:val="0096065A"/>
    <w:rsid w:val="00962597"/>
    <w:rsid w:val="00967338"/>
    <w:rsid w:val="00974A3D"/>
    <w:rsid w:val="00991AAA"/>
    <w:rsid w:val="00994FE9"/>
    <w:rsid w:val="009A0DBF"/>
    <w:rsid w:val="009B64BA"/>
    <w:rsid w:val="009D2E4D"/>
    <w:rsid w:val="009D7430"/>
    <w:rsid w:val="009D7664"/>
    <w:rsid w:val="009E3823"/>
    <w:rsid w:val="009E383A"/>
    <w:rsid w:val="009F5722"/>
    <w:rsid w:val="00A045DB"/>
    <w:rsid w:val="00A05600"/>
    <w:rsid w:val="00A218A9"/>
    <w:rsid w:val="00A23452"/>
    <w:rsid w:val="00A27538"/>
    <w:rsid w:val="00A306E4"/>
    <w:rsid w:val="00A35347"/>
    <w:rsid w:val="00A412BA"/>
    <w:rsid w:val="00A51E94"/>
    <w:rsid w:val="00A60622"/>
    <w:rsid w:val="00A60D55"/>
    <w:rsid w:val="00A647F4"/>
    <w:rsid w:val="00A677BC"/>
    <w:rsid w:val="00A701A3"/>
    <w:rsid w:val="00A81E92"/>
    <w:rsid w:val="00A874B7"/>
    <w:rsid w:val="00A8779D"/>
    <w:rsid w:val="00A944FA"/>
    <w:rsid w:val="00AA48B6"/>
    <w:rsid w:val="00AE5B42"/>
    <w:rsid w:val="00AF1400"/>
    <w:rsid w:val="00AF2BFF"/>
    <w:rsid w:val="00B05558"/>
    <w:rsid w:val="00B173BB"/>
    <w:rsid w:val="00B24CE1"/>
    <w:rsid w:val="00B37016"/>
    <w:rsid w:val="00B37B60"/>
    <w:rsid w:val="00B46A5A"/>
    <w:rsid w:val="00B46CEC"/>
    <w:rsid w:val="00B618BA"/>
    <w:rsid w:val="00B63E41"/>
    <w:rsid w:val="00B72359"/>
    <w:rsid w:val="00B83222"/>
    <w:rsid w:val="00B878A0"/>
    <w:rsid w:val="00B94AAB"/>
    <w:rsid w:val="00BC4C22"/>
    <w:rsid w:val="00BC64D4"/>
    <w:rsid w:val="00BD113B"/>
    <w:rsid w:val="00BD1B78"/>
    <w:rsid w:val="00BD6405"/>
    <w:rsid w:val="00BD6C63"/>
    <w:rsid w:val="00BE6606"/>
    <w:rsid w:val="00BE7827"/>
    <w:rsid w:val="00BF0447"/>
    <w:rsid w:val="00BF577C"/>
    <w:rsid w:val="00BF5B48"/>
    <w:rsid w:val="00C01E1A"/>
    <w:rsid w:val="00C03003"/>
    <w:rsid w:val="00C144B2"/>
    <w:rsid w:val="00C17467"/>
    <w:rsid w:val="00C41664"/>
    <w:rsid w:val="00C46F5E"/>
    <w:rsid w:val="00C46FA6"/>
    <w:rsid w:val="00C83FF0"/>
    <w:rsid w:val="00C97AA2"/>
    <w:rsid w:val="00CA520D"/>
    <w:rsid w:val="00CB1DB7"/>
    <w:rsid w:val="00CB33C0"/>
    <w:rsid w:val="00CB7DC5"/>
    <w:rsid w:val="00CC5AC8"/>
    <w:rsid w:val="00CD28D0"/>
    <w:rsid w:val="00CE0F57"/>
    <w:rsid w:val="00CE5006"/>
    <w:rsid w:val="00CE7D0D"/>
    <w:rsid w:val="00CF233B"/>
    <w:rsid w:val="00CF698F"/>
    <w:rsid w:val="00D05B9A"/>
    <w:rsid w:val="00D105B5"/>
    <w:rsid w:val="00D124B6"/>
    <w:rsid w:val="00D21902"/>
    <w:rsid w:val="00D22347"/>
    <w:rsid w:val="00D272BF"/>
    <w:rsid w:val="00D33F84"/>
    <w:rsid w:val="00D34196"/>
    <w:rsid w:val="00D42B27"/>
    <w:rsid w:val="00D434F9"/>
    <w:rsid w:val="00D46C2B"/>
    <w:rsid w:val="00D67800"/>
    <w:rsid w:val="00D72306"/>
    <w:rsid w:val="00D921AA"/>
    <w:rsid w:val="00D93A9F"/>
    <w:rsid w:val="00DA0595"/>
    <w:rsid w:val="00DA65B9"/>
    <w:rsid w:val="00DC062B"/>
    <w:rsid w:val="00DC3798"/>
    <w:rsid w:val="00DD656B"/>
    <w:rsid w:val="00DE6605"/>
    <w:rsid w:val="00E20068"/>
    <w:rsid w:val="00E24F38"/>
    <w:rsid w:val="00E46091"/>
    <w:rsid w:val="00E54FBF"/>
    <w:rsid w:val="00E5531C"/>
    <w:rsid w:val="00E74E2A"/>
    <w:rsid w:val="00E8008A"/>
    <w:rsid w:val="00E87D8B"/>
    <w:rsid w:val="00E9660B"/>
    <w:rsid w:val="00EB7613"/>
    <w:rsid w:val="00EC7C5F"/>
    <w:rsid w:val="00ED5C9C"/>
    <w:rsid w:val="00EE694D"/>
    <w:rsid w:val="00EF14D1"/>
    <w:rsid w:val="00EF5AF7"/>
    <w:rsid w:val="00F00FD0"/>
    <w:rsid w:val="00F2736E"/>
    <w:rsid w:val="00F30412"/>
    <w:rsid w:val="00F35DB1"/>
    <w:rsid w:val="00F4030A"/>
    <w:rsid w:val="00F411C6"/>
    <w:rsid w:val="00F4127F"/>
    <w:rsid w:val="00F53AEF"/>
    <w:rsid w:val="00F56330"/>
    <w:rsid w:val="00F63D56"/>
    <w:rsid w:val="00F71D8F"/>
    <w:rsid w:val="00F752CF"/>
    <w:rsid w:val="00F90327"/>
    <w:rsid w:val="00F953D0"/>
    <w:rsid w:val="00F95610"/>
    <w:rsid w:val="00F95F7E"/>
    <w:rsid w:val="00FB4273"/>
    <w:rsid w:val="00FB67A3"/>
    <w:rsid w:val="00FB70B0"/>
    <w:rsid w:val="00FB7FD8"/>
    <w:rsid w:val="00FC3AD3"/>
    <w:rsid w:val="00FC5A86"/>
    <w:rsid w:val="00FD0F86"/>
    <w:rsid w:val="00FD1266"/>
    <w:rsid w:val="00FD4001"/>
    <w:rsid w:val="00FD43D0"/>
    <w:rsid w:val="00FF6781"/>
    <w:rsid w:val="012687BC"/>
    <w:rsid w:val="02EBA5FF"/>
    <w:rsid w:val="043B01B0"/>
    <w:rsid w:val="05150E26"/>
    <w:rsid w:val="05288A67"/>
    <w:rsid w:val="05C8F2B3"/>
    <w:rsid w:val="0630247C"/>
    <w:rsid w:val="07C18932"/>
    <w:rsid w:val="0907A1B5"/>
    <w:rsid w:val="09BE8EB3"/>
    <w:rsid w:val="0B4F7ED5"/>
    <w:rsid w:val="0CD9A520"/>
    <w:rsid w:val="0D34D237"/>
    <w:rsid w:val="0DF008D3"/>
    <w:rsid w:val="0E3C6D73"/>
    <w:rsid w:val="0EB9859F"/>
    <w:rsid w:val="0EBB747F"/>
    <w:rsid w:val="0FDB661E"/>
    <w:rsid w:val="103E4884"/>
    <w:rsid w:val="105ECED6"/>
    <w:rsid w:val="10A1C0F1"/>
    <w:rsid w:val="10CAE68D"/>
    <w:rsid w:val="113688E5"/>
    <w:rsid w:val="11F041AB"/>
    <w:rsid w:val="136AA0F3"/>
    <w:rsid w:val="139B0042"/>
    <w:rsid w:val="13A84E57"/>
    <w:rsid w:val="1476F0D7"/>
    <w:rsid w:val="14DA6628"/>
    <w:rsid w:val="1682A78C"/>
    <w:rsid w:val="174B29C3"/>
    <w:rsid w:val="1919A4EC"/>
    <w:rsid w:val="193399E2"/>
    <w:rsid w:val="1B69AA18"/>
    <w:rsid w:val="1C65B71A"/>
    <w:rsid w:val="1D234DBF"/>
    <w:rsid w:val="1E696BA1"/>
    <w:rsid w:val="20592503"/>
    <w:rsid w:val="209B31BE"/>
    <w:rsid w:val="20D04BB1"/>
    <w:rsid w:val="20E71DDB"/>
    <w:rsid w:val="2128E30F"/>
    <w:rsid w:val="21585ECA"/>
    <w:rsid w:val="22E9870A"/>
    <w:rsid w:val="235A3751"/>
    <w:rsid w:val="23E72457"/>
    <w:rsid w:val="2843D67E"/>
    <w:rsid w:val="291E4393"/>
    <w:rsid w:val="297750CE"/>
    <w:rsid w:val="29CD318B"/>
    <w:rsid w:val="2B0C17C1"/>
    <w:rsid w:val="2B9C0ED8"/>
    <w:rsid w:val="2C22AEFD"/>
    <w:rsid w:val="2C42A25C"/>
    <w:rsid w:val="2C50FD84"/>
    <w:rsid w:val="2CCF9FCA"/>
    <w:rsid w:val="2D2C7F19"/>
    <w:rsid w:val="2D31AD09"/>
    <w:rsid w:val="2DD30A30"/>
    <w:rsid w:val="2EF70D45"/>
    <w:rsid w:val="2FCB1D19"/>
    <w:rsid w:val="2FF9A59E"/>
    <w:rsid w:val="31C1FA61"/>
    <w:rsid w:val="322323CC"/>
    <w:rsid w:val="32DE2A85"/>
    <w:rsid w:val="353C613F"/>
    <w:rsid w:val="3541CB30"/>
    <w:rsid w:val="35526132"/>
    <w:rsid w:val="35F8D40A"/>
    <w:rsid w:val="361E5CBF"/>
    <w:rsid w:val="3637BEDE"/>
    <w:rsid w:val="36CC927D"/>
    <w:rsid w:val="379CE7CB"/>
    <w:rsid w:val="37AA7D52"/>
    <w:rsid w:val="38B330A0"/>
    <w:rsid w:val="392A9EA4"/>
    <w:rsid w:val="39B8D5EC"/>
    <w:rsid w:val="39C2F641"/>
    <w:rsid w:val="3A64650A"/>
    <w:rsid w:val="3B0C2ACA"/>
    <w:rsid w:val="3B4624B4"/>
    <w:rsid w:val="3C067881"/>
    <w:rsid w:val="3D5367FA"/>
    <w:rsid w:val="3DE011AC"/>
    <w:rsid w:val="3F76E2A0"/>
    <w:rsid w:val="3F7E9B9F"/>
    <w:rsid w:val="3FEB4870"/>
    <w:rsid w:val="447C2C8B"/>
    <w:rsid w:val="46677775"/>
    <w:rsid w:val="4682A11C"/>
    <w:rsid w:val="46D74B63"/>
    <w:rsid w:val="473C7567"/>
    <w:rsid w:val="48923B76"/>
    <w:rsid w:val="48985DCD"/>
    <w:rsid w:val="489F7938"/>
    <w:rsid w:val="4944CC49"/>
    <w:rsid w:val="4963CB02"/>
    <w:rsid w:val="4AFA826E"/>
    <w:rsid w:val="4B279955"/>
    <w:rsid w:val="4CFF6084"/>
    <w:rsid w:val="4E610DCD"/>
    <w:rsid w:val="4F72C10B"/>
    <w:rsid w:val="4F811AB1"/>
    <w:rsid w:val="50B7CB19"/>
    <w:rsid w:val="51C0954F"/>
    <w:rsid w:val="5249792C"/>
    <w:rsid w:val="52655BB0"/>
    <w:rsid w:val="52872825"/>
    <w:rsid w:val="540A109F"/>
    <w:rsid w:val="540AECB6"/>
    <w:rsid w:val="546D3C44"/>
    <w:rsid w:val="553D0999"/>
    <w:rsid w:val="55CCAA54"/>
    <w:rsid w:val="56DCF8EF"/>
    <w:rsid w:val="56E11728"/>
    <w:rsid w:val="57BD27EF"/>
    <w:rsid w:val="583A9366"/>
    <w:rsid w:val="58467588"/>
    <w:rsid w:val="594F2C08"/>
    <w:rsid w:val="5A38AD80"/>
    <w:rsid w:val="5BC6D9E4"/>
    <w:rsid w:val="5C0521E5"/>
    <w:rsid w:val="5C3617BE"/>
    <w:rsid w:val="5DB29488"/>
    <w:rsid w:val="5DD22F92"/>
    <w:rsid w:val="5DE7A7B9"/>
    <w:rsid w:val="5E3C2625"/>
    <w:rsid w:val="5F560602"/>
    <w:rsid w:val="609A68AA"/>
    <w:rsid w:val="613E330D"/>
    <w:rsid w:val="61E5E0E0"/>
    <w:rsid w:val="6215E13B"/>
    <w:rsid w:val="6329B1A1"/>
    <w:rsid w:val="634874EC"/>
    <w:rsid w:val="638755F3"/>
    <w:rsid w:val="63A0533E"/>
    <w:rsid w:val="64319C33"/>
    <w:rsid w:val="654B9881"/>
    <w:rsid w:val="65EDF24A"/>
    <w:rsid w:val="66386219"/>
    <w:rsid w:val="6663C012"/>
    <w:rsid w:val="68837393"/>
    <w:rsid w:val="69F47D00"/>
    <w:rsid w:val="6A53FD8B"/>
    <w:rsid w:val="6B43698F"/>
    <w:rsid w:val="6BCFD0BA"/>
    <w:rsid w:val="6C6D1374"/>
    <w:rsid w:val="6D3B0F21"/>
    <w:rsid w:val="6D76CA90"/>
    <w:rsid w:val="6F0E34EE"/>
    <w:rsid w:val="6FC410AB"/>
    <w:rsid w:val="7137512F"/>
    <w:rsid w:val="7209AFAB"/>
    <w:rsid w:val="73D4EFAF"/>
    <w:rsid w:val="74FAC274"/>
    <w:rsid w:val="7526C0B3"/>
    <w:rsid w:val="75732462"/>
    <w:rsid w:val="758FB8CB"/>
    <w:rsid w:val="7691AC47"/>
    <w:rsid w:val="769B3BB1"/>
    <w:rsid w:val="7718C105"/>
    <w:rsid w:val="7791CDAF"/>
    <w:rsid w:val="77CCCA32"/>
    <w:rsid w:val="797F3123"/>
    <w:rsid w:val="7989955D"/>
    <w:rsid w:val="7A0764DA"/>
    <w:rsid w:val="7CD55A24"/>
    <w:rsid w:val="7DA4D0A5"/>
    <w:rsid w:val="7DB4FB35"/>
    <w:rsid w:val="7E982602"/>
    <w:rsid w:val="7EDB3A8A"/>
    <w:rsid w:val="7FCEE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7838D74A-650D-4242-A554-31CD9FF915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table" w:styleId="TableGrid">
    <w:name w:val="Table Grid"/>
    <w:basedOn w:val="TableNormal"/>
    <w:uiPriority w:val="39"/>
    <w:rsid w:val="00A606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rsid w:val="00294E1F"/>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826431">
      <w:bodyDiv w:val="1"/>
      <w:marLeft w:val="0"/>
      <w:marRight w:val="0"/>
      <w:marTop w:val="0"/>
      <w:marBottom w:val="0"/>
      <w:divBdr>
        <w:top w:val="none" w:sz="0" w:space="0" w:color="auto"/>
        <w:left w:val="none" w:sz="0" w:space="0" w:color="auto"/>
        <w:bottom w:val="none" w:sz="0" w:space="0" w:color="auto"/>
        <w:right w:val="none" w:sz="0" w:space="0" w:color="auto"/>
      </w:divBdr>
      <w:divsChild>
        <w:div w:id="267005649">
          <w:marLeft w:val="144"/>
          <w:marRight w:val="0"/>
          <w:marTop w:val="240"/>
          <w:marBottom w:val="40"/>
          <w:divBdr>
            <w:top w:val="none" w:sz="0" w:space="0" w:color="auto"/>
            <w:left w:val="none" w:sz="0" w:space="0" w:color="auto"/>
            <w:bottom w:val="none" w:sz="0" w:space="0" w:color="auto"/>
            <w:right w:val="none" w:sz="0" w:space="0" w:color="auto"/>
          </w:divBdr>
        </w:div>
        <w:div w:id="1344623594">
          <w:marLeft w:val="144"/>
          <w:marRight w:val="0"/>
          <w:marTop w:val="240"/>
          <w:marBottom w:val="40"/>
          <w:divBdr>
            <w:top w:val="none" w:sz="0" w:space="0" w:color="auto"/>
            <w:left w:val="none" w:sz="0" w:space="0" w:color="auto"/>
            <w:bottom w:val="none" w:sz="0" w:space="0" w:color="auto"/>
            <w:right w:val="none" w:sz="0" w:space="0" w:color="auto"/>
          </w:divBdr>
        </w:div>
        <w:div w:id="1363705644">
          <w:marLeft w:val="144"/>
          <w:marRight w:val="0"/>
          <w:marTop w:val="240"/>
          <w:marBottom w:val="40"/>
          <w:divBdr>
            <w:top w:val="none" w:sz="0" w:space="0" w:color="auto"/>
            <w:left w:val="none" w:sz="0" w:space="0" w:color="auto"/>
            <w:bottom w:val="none" w:sz="0" w:space="0" w:color="auto"/>
            <w:right w:val="none" w:sz="0" w:space="0" w:color="auto"/>
          </w:divBdr>
        </w:div>
        <w:div w:id="2061400950">
          <w:marLeft w:val="144"/>
          <w:marRight w:val="0"/>
          <w:marTop w:val="240"/>
          <w:marBottom w:val="40"/>
          <w:divBdr>
            <w:top w:val="none" w:sz="0" w:space="0" w:color="auto"/>
            <w:left w:val="none" w:sz="0" w:space="0" w:color="auto"/>
            <w:bottom w:val="none" w:sz="0" w:space="0" w:color="auto"/>
            <w:right w:val="none" w:sz="0" w:space="0" w:color="auto"/>
          </w:divBdr>
        </w:div>
      </w:divsChild>
    </w:div>
    <w:div w:id="909585406">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35916255">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363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47" /><Relationship Type="http://schemas.openxmlformats.org/officeDocument/2006/relationships/theme" Target="theme/theme1.xml" Id="rId50"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settings" Target="settings.xml" Id="rId5" /><Relationship Type="http://schemas.openxmlformats.org/officeDocument/2006/relationships/fontTable" Target="fontTable.xml" Id="rId49" /><Relationship Type="http://schemas.openxmlformats.org/officeDocument/2006/relationships/styles" Target="styles.xml" Id="rId4" /><Relationship Type="http://schemas.openxmlformats.org/officeDocument/2006/relationships/footer" Target="footer1.xml" Id="rId48" /><Relationship Type="http://schemas.openxmlformats.org/officeDocument/2006/relationships/endnotes" Target="endnotes.xml" Id="rId8" /><Relationship Type="http://schemas.openxmlformats.org/officeDocument/2006/relationships/customXml" Target="../customXml/item3.xml" Id="rId51" /><Relationship Type="http://schemas.openxmlformats.org/officeDocument/2006/relationships/numbering" Target="numbering.xml" Id="rId3"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7.png" Id="Rea8a41ddc45941c8" /><Relationship Type="http://schemas.openxmlformats.org/officeDocument/2006/relationships/image" Target="/media/image28.png" Id="Ra99031d10da2483a" /><Relationship Type="http://schemas.openxmlformats.org/officeDocument/2006/relationships/image" Target="/media/image29.png" Id="R74d9e573b0584c94" /><Relationship Type="http://schemas.openxmlformats.org/officeDocument/2006/relationships/image" Target="/media/image2a.png" Id="R04eb00237b9f4c7f" /><Relationship Type="http://schemas.openxmlformats.org/officeDocument/2006/relationships/image" Target="/media/image2b.png" Id="Rd51502d625f34aed" /><Relationship Type="http://schemas.openxmlformats.org/officeDocument/2006/relationships/image" Target="/media/image2c.png" Id="R823f0a10967148b6" /><Relationship Type="http://schemas.openxmlformats.org/officeDocument/2006/relationships/image" Target="/media/image2d.png" Id="Rfa540dbe66a349c1" /><Relationship Type="http://schemas.openxmlformats.org/officeDocument/2006/relationships/image" Target="/media/image2e.png" Id="R5a2e3944be834aed" /><Relationship Type="http://schemas.openxmlformats.org/officeDocument/2006/relationships/image" Target="/media/image2f.png" Id="Rb97821d6bb914492" /><Relationship Type="http://schemas.openxmlformats.org/officeDocument/2006/relationships/image" Target="/media/image30.png" Id="R18a78f1233bc4205" /><Relationship Type="http://schemas.openxmlformats.org/officeDocument/2006/relationships/image" Target="/media/image31.png" Id="R64649b0c6f354bb0" /><Relationship Type="http://schemas.openxmlformats.org/officeDocument/2006/relationships/image" Target="/media/image32.png" Id="R30f81794ad8d4691" /><Relationship Type="http://schemas.openxmlformats.org/officeDocument/2006/relationships/image" Target="/media/image33.png" Id="R5c3a4a88f4c349e8" /><Relationship Type="http://schemas.openxmlformats.org/officeDocument/2006/relationships/image" Target="/media/image34.png" Id="Ra0433e55b76d4ba1" /><Relationship Type="http://schemas.openxmlformats.org/officeDocument/2006/relationships/image" Target="/media/image37.png" Id="R5514974ce8eb4624" /><Relationship Type="http://schemas.openxmlformats.org/officeDocument/2006/relationships/image" Target="/media/image38.png" Id="R050122e1860c42f1" /><Relationship Type="http://schemas.openxmlformats.org/officeDocument/2006/relationships/image" Target="/media/image39.png" Id="Rb55027fb5dd24f75" /><Relationship Type="http://schemas.openxmlformats.org/officeDocument/2006/relationships/image" Target="/media/image3a.png" Id="Rbdd15c1455ed4b45" /><Relationship Type="http://schemas.openxmlformats.org/officeDocument/2006/relationships/image" Target="/media/image3b.png" Id="R9a7f66a4bf5848da" /><Relationship Type="http://schemas.openxmlformats.org/officeDocument/2006/relationships/image" Target="/media/image3c.png" Id="R9493a47cad4242a6" /><Relationship Type="http://schemas.openxmlformats.org/officeDocument/2006/relationships/image" Target="/media/image3d.png" Id="Rd3ae0a1140b24f0e" /><Relationship Type="http://schemas.openxmlformats.org/officeDocument/2006/relationships/image" Target="/media/image3e.png" Id="R7f1e3457a0a64987" /><Relationship Type="http://schemas.openxmlformats.org/officeDocument/2006/relationships/image" Target="/media/image3f.png" Id="R2466cf36b1ed4cd6" /><Relationship Type="http://schemas.openxmlformats.org/officeDocument/2006/relationships/image" Target="/media/image40.png" Id="Rde38977cb0ea4153" /><Relationship Type="http://schemas.openxmlformats.org/officeDocument/2006/relationships/image" Target="/media/image41.png" Id="Rab354ea9946e421e" /><Relationship Type="http://schemas.openxmlformats.org/officeDocument/2006/relationships/image" Target="/media/image42.png" Id="R1af573990ef242e7" /><Relationship Type="http://schemas.openxmlformats.org/officeDocument/2006/relationships/image" Target="/media/image43.png" Id="Ra7b3941d93da4447" /><Relationship Type="http://schemas.openxmlformats.org/officeDocument/2006/relationships/image" Target="/media/image44.png" Id="R2361f45e024448c3" /><Relationship Type="http://schemas.openxmlformats.org/officeDocument/2006/relationships/image" Target="/media/image45.png" Id="R398c91932166491f" /><Relationship Type="http://schemas.openxmlformats.org/officeDocument/2006/relationships/image" Target="/media/image46.png" Id="R999e4b2562714dd0" /><Relationship Type="http://schemas.openxmlformats.org/officeDocument/2006/relationships/image" Target="/media/image47.png" Id="Rc4cabe2f23ee4abf" /><Relationship Type="http://schemas.openxmlformats.org/officeDocument/2006/relationships/image" Target="/media/image48.png" Id="R764c401d0cef4b48" /><Relationship Type="http://schemas.openxmlformats.org/officeDocument/2006/relationships/image" Target="/media/image23.png" Id="Rf5a7cc199eb64f25" /><Relationship Type="http://schemas.openxmlformats.org/officeDocument/2006/relationships/image" Target="/media/image24.png" Id="Rf284de6fa4cc423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0B01B1A-BFD3-4C7A-A049-4C39ED1F3C6C}">
  <ds:schemaRefs>
    <ds:schemaRef ds:uri="http://schemas.microsoft.com/sharepoint/v3/contenttype/forms"/>
  </ds:schemaRefs>
</ds:datastoreItem>
</file>

<file path=customXml/itemProps2.xml><?xml version="1.0" encoding="utf-8"?>
<ds:datastoreItem xmlns:ds="http://schemas.openxmlformats.org/officeDocument/2006/customXml" ds:itemID="{DD374FF0-221A-4817-9DEE-202BF6795BC5}"/>
</file>

<file path=customXml/itemProps3.xml><?xml version="1.0" encoding="utf-8"?>
<ds:datastoreItem xmlns:ds="http://schemas.openxmlformats.org/officeDocument/2006/customXml" ds:itemID="{EB5E3CD5-61A2-4F4D-A8F7-D6185D0616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10</revision>
  <lastPrinted>2017-06-05T15:26:00.0000000Z</lastPrinted>
  <dcterms:created xsi:type="dcterms:W3CDTF">2019-03-30T13:29:00.0000000Z</dcterms:created>
  <dcterms:modified xsi:type="dcterms:W3CDTF">2025-04-22T14:15:20.0319392Z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