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B3D" w:rsidRDefault="00492B3D" w:rsidP="00492B3D">
      <w:pPr>
        <w:tabs>
          <w:tab w:val="left" w:pos="1382"/>
        </w:tabs>
      </w:pPr>
      <w:r>
        <w:t xml:space="preserve">March 16 – Feedback </w:t>
      </w:r>
      <w:r>
        <w:tab/>
      </w:r>
    </w:p>
    <w:tbl>
      <w:tblPr>
        <w:tblStyle w:val="TableGrid"/>
        <w:tblW w:w="9375" w:type="dxa"/>
        <w:tblLook w:val="04A0" w:firstRow="1" w:lastRow="0" w:firstColumn="1" w:lastColumn="0" w:noHBand="0" w:noVBand="1"/>
      </w:tblPr>
      <w:tblGrid>
        <w:gridCol w:w="9375"/>
      </w:tblGrid>
      <w:tr w:rsidR="00492B3D" w:rsidTr="00492B3D">
        <w:trPr>
          <w:trHeight w:val="2480"/>
        </w:trPr>
        <w:tc>
          <w:tcPr>
            <w:tcW w:w="9375" w:type="dxa"/>
          </w:tcPr>
          <w:p w:rsidR="00492B3D" w:rsidRPr="00492B3D" w:rsidRDefault="00492B3D" w:rsidP="00492B3D">
            <w:pPr>
              <w:tabs>
                <w:tab w:val="left" w:pos="1382"/>
              </w:tabs>
              <w:rPr>
                <w:b/>
              </w:rPr>
            </w:pPr>
            <w:r w:rsidRPr="00492B3D">
              <w:rPr>
                <w:b/>
              </w:rPr>
              <w:t xml:space="preserve">Plus </w:t>
            </w:r>
          </w:p>
          <w:p w:rsidR="00492B3D" w:rsidRDefault="00492B3D" w:rsidP="00492B3D">
            <w:pPr>
              <w:tabs>
                <w:tab w:val="left" w:pos="1382"/>
              </w:tabs>
            </w:pPr>
            <w:r>
              <w:t>Thankful for the vulnerability and courage in this space – emotions and vulnerability help build the trust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Being able to clarify intentions (10 out of 22) have this issue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Being able to explain the perspective and feel like I am part of the community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Appreciate the history and the community perspectives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 xml:space="preserve">The choice of topic is good and it is meaningful – working on something that impacts our work 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The norms supported the vulnerability and honesty in sharing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The story telling was really informative – the history over time was interesting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Addition of the speaking order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 xml:space="preserve">Practice of advocating for what we want added 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</w:tc>
      </w:tr>
      <w:tr w:rsidR="00492B3D" w:rsidTr="00492B3D">
        <w:trPr>
          <w:trHeight w:val="2976"/>
        </w:trPr>
        <w:tc>
          <w:tcPr>
            <w:tcW w:w="9375" w:type="dxa"/>
          </w:tcPr>
          <w:p w:rsidR="00492B3D" w:rsidRPr="00492B3D" w:rsidRDefault="00492B3D" w:rsidP="00492B3D">
            <w:pPr>
              <w:tabs>
                <w:tab w:val="left" w:pos="1382"/>
              </w:tabs>
              <w:rPr>
                <w:b/>
              </w:rPr>
            </w:pPr>
            <w:r w:rsidRPr="00492B3D">
              <w:rPr>
                <w:b/>
              </w:rPr>
              <w:t>Delta</w:t>
            </w:r>
            <w:bookmarkStart w:id="0" w:name="_GoBack"/>
            <w:bookmarkEnd w:id="0"/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>Hard to spend so much time on the norms – BUT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  <w:r>
              <w:t xml:space="preserve">The Facilitator needs to be in person.   </w:t>
            </w: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  <w:p w:rsidR="00492B3D" w:rsidRDefault="00492B3D" w:rsidP="00492B3D">
            <w:pPr>
              <w:tabs>
                <w:tab w:val="left" w:pos="1382"/>
              </w:tabs>
            </w:pPr>
          </w:p>
        </w:tc>
      </w:tr>
    </w:tbl>
    <w:p w:rsidR="00D37F82" w:rsidRDefault="00D37F82" w:rsidP="00492B3D">
      <w:pPr>
        <w:tabs>
          <w:tab w:val="left" w:pos="1382"/>
        </w:tabs>
      </w:pPr>
    </w:p>
    <w:sectPr w:rsidR="00D37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B3D"/>
    <w:rsid w:val="00492B3D"/>
    <w:rsid w:val="00D3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450B0"/>
  <w15:chartTrackingRefBased/>
  <w15:docId w15:val="{40B46197-6CEA-4F94-B623-D7116C38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5254C25-1127-4EEF-B1B8-4796DB802A42}"/>
</file>

<file path=customXml/itemProps2.xml><?xml version="1.0" encoding="utf-8"?>
<ds:datastoreItem xmlns:ds="http://schemas.openxmlformats.org/officeDocument/2006/customXml" ds:itemID="{3ABAE96C-ACC8-4A95-BAE8-4C57BC371DD2}"/>
</file>

<file path=customXml/itemProps3.xml><?xml version="1.0" encoding="utf-8"?>
<ds:datastoreItem xmlns:ds="http://schemas.openxmlformats.org/officeDocument/2006/customXml" ds:itemID="{E5F1FF4E-1823-49C9-BCEF-F91387200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650</Characters>
  <Application>Microsoft Office Word</Application>
  <DocSecurity>0</DocSecurity>
  <Lines>5</Lines>
  <Paragraphs>1</Paragraphs>
  <ScaleCrop>false</ScaleCrop>
  <Company>NEA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2022-03-16T20:21:00Z</dcterms:created>
  <dcterms:modified xsi:type="dcterms:W3CDTF">2022-03-16T20:31:00Z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